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9075" w14:textId="d299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жерді пайдалану мен қорғау, геодезия және картография қызметі субъектілерінің тәуекел дәрежесін бағалау критерийлерін және тексеру парақтарының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23 маусымдағы № 444 бұйрығы. Қазақстан Республикасының Әділет министрлігінде 2015 жылы 24 шілдеде № 11752 болып тіркелді. Күші жойылды - Қазақстан Республикасы Ұлттық экономика министрінің 2015 жылғы 23 желтоқсандағы № 784 бұйрығымен</w:t>
      </w:r>
    </w:p>
    <w:p>
      <w:pPr>
        <w:spacing w:after="0"/>
        <w:ind w:left="0"/>
        <w:jc w:val="both"/>
      </w:pPr>
      <w:r>
        <w:rPr>
          <w:rFonts w:ascii="Times New Roman"/>
          <w:b w:val="false"/>
          <w:i w:val="false"/>
          <w:color w:val="ff0000"/>
          <w:sz w:val="28"/>
        </w:rPr>
        <w:t xml:space="preserve">      Ескерту. Күші жойылды - Қазақстан Республикасы Ұлттық экономика министрінің 2015 жылғы 23 желтоқсндағы № 784 </w:t>
      </w:r>
      <w:r>
        <w:rPr>
          <w:rFonts w:ascii="Times New Roman"/>
          <w:b w:val="false"/>
          <w:i w:val="false"/>
          <w:color w:val="ff0000"/>
          <w:sz w:val="28"/>
        </w:rPr>
        <w:t>бұйрығымен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13-бабы </w:t>
      </w:r>
      <w:r>
        <w:rPr>
          <w:rFonts w:ascii="Times New Roman"/>
          <w:b w:val="false"/>
          <w:i w:val="false"/>
          <w:color w:val="000000"/>
          <w:sz w:val="28"/>
        </w:rPr>
        <w:t>3-тармағына</w:t>
      </w:r>
      <w:r>
        <w:rPr>
          <w:rFonts w:ascii="Times New Roman"/>
          <w:b w:val="false"/>
          <w:i w:val="false"/>
          <w:color w:val="000000"/>
          <w:sz w:val="28"/>
        </w:rPr>
        <w:t xml:space="preserve"> және 15-бабы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құқығы қатынастарына әсер ететін және жеке кәсіпкерлік субъектілері болып табылмайтын жер қатынастары субъектілерінің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жердің пайдаланылуы мен қорғалуын жер ресурстарын пайдалануға әсер ететін жеке кәсіпкерлік субъектісі болып табылатын жер қатынастары субъектілерінің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геодезиялық және картографиялық қызметі субъектілерінің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жерді пайдалану мен қорғауға тексеру парағының нысаны;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геодезиялық және картографиялық қызметке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Мыналардың:</w:t>
      </w:r>
      <w:r>
        <w:br/>
      </w:r>
      <w:r>
        <w:rPr>
          <w:rFonts w:ascii="Times New Roman"/>
          <w:b w:val="false"/>
          <w:i w:val="false"/>
          <w:color w:val="000000"/>
          <w:sz w:val="28"/>
        </w:rPr>
        <w:t>
</w:t>
      </w:r>
      <w:r>
        <w:rPr>
          <w:rFonts w:ascii="Times New Roman"/>
          <w:b w:val="false"/>
          <w:i w:val="false"/>
          <w:color w:val="000000"/>
          <w:sz w:val="28"/>
        </w:rPr>
        <w:t>
      1) «Жерді пайдалану мен қорғау, геодезиялық және картографиялық қызметке қатысты жеке кәсіпкерлік саласындағы тәуекел дәрежесін бағалау критерийлерін және тексеру парақтарының нысандарын бекіту туралы» Қазақстан Республикасы Жер ресурстарын басқару агенттігі төрағасының 2011 жылғы 28 наурыздағы № 70-ОД және Қазақстан Республикасы Экономикалық даму және сауда министрінің 2011 жылғы 1 сәуірдегі № 82 </w:t>
      </w:r>
      <w:r>
        <w:rPr>
          <w:rFonts w:ascii="Times New Roman"/>
          <w:b w:val="false"/>
          <w:i w:val="false"/>
          <w:color w:val="000000"/>
          <w:sz w:val="28"/>
        </w:rPr>
        <w:t>бірлескен 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6943 болып тіркелген, 2011 жылғы 8 маусымдағы № 240-243 (26641)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«Жерді пайдалану мен қорғаудың тәуекел дәрежесін бағалау критерийлерін және тексеру парақтарының нысандарын бекіту туралы» Қазақстан Республикасы Жер ресурстарын басқару агенттігі төрағасының 2011 жылғы 28 наурыздағы № 71-ОД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6944 болып тіркелген, 2011 жылғы 8 маусымдағы № 240-243 (26641)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 арнайы</w:t>
      </w:r>
      <w:r>
        <w:br/>
      </w:r>
      <w:r>
        <w:rPr>
          <w:rFonts w:ascii="Times New Roman"/>
          <w:b w:val="false"/>
          <w:i w:val="false"/>
          <w:color w:val="000000"/>
          <w:sz w:val="28"/>
        </w:rPr>
        <w:t>
</w:t>
      </w:r>
      <w:r>
        <w:rPr>
          <w:rFonts w:ascii="Times New Roman"/>
          <w:b w:val="false"/>
          <w:i/>
          <w:color w:val="000000"/>
          <w:sz w:val="28"/>
        </w:rPr>
        <w:t>      есепке алу жөніндегі комитетінің төрағасы</w:t>
      </w:r>
      <w:r>
        <w:br/>
      </w:r>
      <w:r>
        <w:rPr>
          <w:rFonts w:ascii="Times New Roman"/>
          <w:b w:val="false"/>
          <w:i w:val="false"/>
          <w:color w:val="000000"/>
          <w:sz w:val="28"/>
        </w:rPr>
        <w:t>
</w:t>
      </w:r>
      <w:r>
        <w:rPr>
          <w:rFonts w:ascii="Times New Roman"/>
          <w:b w:val="false"/>
          <w:i/>
          <w:color w:val="000000"/>
          <w:sz w:val="28"/>
        </w:rPr>
        <w:t>      __________________С. Айтпаева</w:t>
      </w:r>
      <w:r>
        <w:br/>
      </w:r>
      <w:r>
        <w:rPr>
          <w:rFonts w:ascii="Times New Roman"/>
          <w:b w:val="false"/>
          <w:i w:val="false"/>
          <w:color w:val="000000"/>
          <w:sz w:val="28"/>
        </w:rPr>
        <w:t>
</w:t>
      </w:r>
      <w:r>
        <w:rPr>
          <w:rFonts w:ascii="Times New Roman"/>
          <w:b w:val="false"/>
          <w:i/>
          <w:color w:val="000000"/>
          <w:sz w:val="28"/>
        </w:rPr>
        <w:t>      2015 жылғы 23 маусым</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444 бұйрығына       </w:t>
      </w:r>
      <w:r>
        <w:br/>
      </w:r>
      <w:r>
        <w:rPr>
          <w:rFonts w:ascii="Times New Roman"/>
          <w:b w:val="false"/>
          <w:i w:val="false"/>
          <w:color w:val="000000"/>
          <w:sz w:val="28"/>
        </w:rPr>
        <w:t xml:space="preserve">
1-қосымша           </w:t>
      </w:r>
    </w:p>
    <w:bookmarkEnd w:id="1"/>
    <w:bookmarkStart w:name="z18" w:id="2"/>
    <w:p>
      <w:pPr>
        <w:spacing w:after="0"/>
        <w:ind w:left="0"/>
        <w:jc w:val="left"/>
      </w:pPr>
      <w:r>
        <w:rPr>
          <w:rFonts w:ascii="Times New Roman"/>
          <w:b/>
          <w:i w:val="false"/>
          <w:color w:val="000000"/>
        </w:rPr>
        <w:t xml:space="preserve"> 
Жер құқығы қатынастарына әсер ететін және жеке кәсіпкерлік</w:t>
      </w:r>
      <w:r>
        <w:br/>
      </w:r>
      <w:r>
        <w:rPr>
          <w:rFonts w:ascii="Times New Roman"/>
          <w:b/>
          <w:i w:val="false"/>
          <w:color w:val="000000"/>
        </w:rPr>
        <w:t>
субъектілері болып табылмайтын жер қатынастары субъектілерінің</w:t>
      </w:r>
      <w:r>
        <w:br/>
      </w:r>
      <w:r>
        <w:rPr>
          <w:rFonts w:ascii="Times New Roman"/>
          <w:b/>
          <w:i w:val="false"/>
          <w:color w:val="000000"/>
        </w:rPr>
        <w:t>
тәуекел дәрежесін бағалау критерийлері</w:t>
      </w:r>
    </w:p>
    <w:bookmarkEnd w:id="2"/>
    <w:bookmarkStart w:name="z19" w:id="3"/>
    <w:p>
      <w:pPr>
        <w:spacing w:after="0"/>
        <w:ind w:left="0"/>
        <w:jc w:val="both"/>
      </w:pPr>
      <w:r>
        <w:rPr>
          <w:rFonts w:ascii="Times New Roman"/>
          <w:b w:val="false"/>
          <w:i w:val="false"/>
          <w:color w:val="000000"/>
          <w:sz w:val="28"/>
        </w:rPr>
        <w:t>
      1. Осы жер құқығы қатынастарына әсер ететін және жеке кәсіпкерлік субъектілері болып табылмайтын жер қатынастары субъектілерінің тәуекел дәрежесін бағалау критерийлері (бұдан әрі – Критерийлер)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жерді пайдалану мен қорғауды бақылау субъектілерін тәуекел дәрежелеріне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жер қатынастары субъектілерінің тәуекелі – жер ресурстарына зиян келтіру, оның салдарларының ауырлық дәрежесін ескере отырып, жер иелерінің және жер пайдаланушылардың құқығының бұзылу ықтималдылығы;</w:t>
      </w:r>
      <w:r>
        <w:br/>
      </w:r>
      <w:r>
        <w:rPr>
          <w:rFonts w:ascii="Times New Roman"/>
          <w:b w:val="false"/>
          <w:i w:val="false"/>
          <w:color w:val="000000"/>
          <w:sz w:val="28"/>
        </w:rPr>
        <w:t>
</w:t>
      </w:r>
      <w:r>
        <w:rPr>
          <w:rFonts w:ascii="Times New Roman"/>
          <w:b w:val="false"/>
          <w:i w:val="false"/>
          <w:color w:val="000000"/>
          <w:sz w:val="28"/>
        </w:rPr>
        <w:t>
      2) жерді пайдалану мен қорғауды бақылау субъектілері – жер қатынастарын реттеу саласында қызметті жүзеге асыратын және жеке кәсіпкерлік субъектілері болып табылмайтын мемлекеттік мекемелер.</w:t>
      </w:r>
      <w:r>
        <w:br/>
      </w:r>
      <w:r>
        <w:rPr>
          <w:rFonts w:ascii="Times New Roman"/>
          <w:b w:val="false"/>
          <w:i w:val="false"/>
          <w:color w:val="000000"/>
          <w:sz w:val="28"/>
        </w:rPr>
        <w:t>
</w:t>
      </w:r>
      <w:r>
        <w:rPr>
          <w:rFonts w:ascii="Times New Roman"/>
          <w:b w:val="false"/>
          <w:i w:val="false"/>
          <w:color w:val="000000"/>
          <w:sz w:val="28"/>
        </w:rPr>
        <w:t>
      3. Жер қатынастарын реттеу саласындағы қызметті жүзеге асыратын жерді пайдалану мен қорғауды бақылау субъектілері болып жергілікті атқарушы органдар, уәкілетті органдар және жергілікті атқарушы органдардың сәулет және қала құрылысы саласындағы функцияларды жүзеге асыратын құрылымдық бөлімшелері табылады.</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 дәрежелері бойынша айқындау объективті және субъективті критерийлер, тәуекел дәрежесін бағалау жолымен жүзеге асырылады.</w:t>
      </w:r>
      <w:r>
        <w:br/>
      </w:r>
      <w:r>
        <w:rPr>
          <w:rFonts w:ascii="Times New Roman"/>
          <w:b w:val="false"/>
          <w:i w:val="false"/>
          <w:color w:val="000000"/>
          <w:sz w:val="28"/>
        </w:rPr>
        <w:t>
</w:t>
      </w:r>
      <w:r>
        <w:rPr>
          <w:rFonts w:ascii="Times New Roman"/>
          <w:b w:val="false"/>
          <w:i w:val="false"/>
          <w:color w:val="000000"/>
          <w:sz w:val="28"/>
        </w:rPr>
        <w:t>
      5. Тексеру субъектілері объективті критерийлер бойынша екі тәуекел тобына бөлінген:</w:t>
      </w:r>
      <w:r>
        <w:br/>
      </w:r>
      <w:r>
        <w:rPr>
          <w:rFonts w:ascii="Times New Roman"/>
          <w:b w:val="false"/>
          <w:i w:val="false"/>
          <w:color w:val="000000"/>
          <w:sz w:val="28"/>
        </w:rPr>
        <w:t>
</w:t>
      </w:r>
      <w:r>
        <w:rPr>
          <w:rFonts w:ascii="Times New Roman"/>
          <w:b w:val="false"/>
          <w:i w:val="false"/>
          <w:color w:val="000000"/>
          <w:sz w:val="28"/>
        </w:rPr>
        <w:t>
      1) жоғары тәуекел дәрежесі – облыстың, ауданның жергілікті атқарушы органдары, облыстық, республикалық маңызы бар қалалар, сондай-ақ олардың қала маңы ауылдық округтері, облыстардың, Астана және Алматы қалаларының жер қатынастары басқармалары, облыстық маңызы бар қалалардың, аудандардың жер қатынастары бөлімдері және көрсетілген жергілікті атқарушы органдардың сәулет және қала құрылысы саласындағы функцияларды жүзеге асыратын құрылымдық бөлімшелері;</w:t>
      </w:r>
      <w:r>
        <w:br/>
      </w:r>
      <w:r>
        <w:rPr>
          <w:rFonts w:ascii="Times New Roman"/>
          <w:b w:val="false"/>
          <w:i w:val="false"/>
          <w:color w:val="000000"/>
          <w:sz w:val="28"/>
        </w:rPr>
        <w:t>
</w:t>
      </w:r>
      <w:r>
        <w:rPr>
          <w:rFonts w:ascii="Times New Roman"/>
          <w:b w:val="false"/>
          <w:i w:val="false"/>
          <w:color w:val="000000"/>
          <w:sz w:val="28"/>
        </w:rPr>
        <w:t>
      2) жоғары дәрежеге жатқызылмаған тәуекел дәрежесі – селолық (ауылдық) округтердің жергілікті атқарушы органдары. Жоғары дәрежеге жатқызылмаған тәуекел дәрежесі субъектілеріне ішінара тексерулер жүргізілмейді.</w:t>
      </w:r>
      <w:r>
        <w:br/>
      </w:r>
      <w:r>
        <w:rPr>
          <w:rFonts w:ascii="Times New Roman"/>
          <w:b w:val="false"/>
          <w:i w:val="false"/>
          <w:color w:val="000000"/>
          <w:sz w:val="28"/>
        </w:rPr>
        <w:t>
</w:t>
      </w:r>
      <w:r>
        <w:rPr>
          <w:rFonts w:ascii="Times New Roman"/>
          <w:b w:val="false"/>
          <w:i w:val="false"/>
          <w:color w:val="000000"/>
          <w:sz w:val="28"/>
        </w:rPr>
        <w:t>
      6. Жоғарғы тәуекел дәрежесіне жатқызылған субъектілерге қатысты ішінара тексерулер, жоспардан тыс тексерулер және бақылаудың басқа нысандары жүргізіледі.</w:t>
      </w:r>
      <w:r>
        <w:br/>
      </w:r>
      <w:r>
        <w:rPr>
          <w:rFonts w:ascii="Times New Roman"/>
          <w:b w:val="false"/>
          <w:i w:val="false"/>
          <w:color w:val="000000"/>
          <w:sz w:val="28"/>
        </w:rPr>
        <w:t>
      Жоғары тәуекел дәрежесіне жатқызылмаған тексерілетін субъектілерге қатысты жоспардан тыс тексерулер және бақылаудың басқа нысандары жүргізіледі.</w:t>
      </w:r>
      <w:r>
        <w:br/>
      </w:r>
      <w:r>
        <w:rPr>
          <w:rFonts w:ascii="Times New Roman"/>
          <w:b w:val="false"/>
          <w:i w:val="false"/>
          <w:color w:val="000000"/>
          <w:sz w:val="28"/>
        </w:rPr>
        <w:t>
</w:t>
      </w:r>
      <w:r>
        <w:rPr>
          <w:rFonts w:ascii="Times New Roman"/>
          <w:b w:val="false"/>
          <w:i w:val="false"/>
          <w:color w:val="000000"/>
          <w:sz w:val="28"/>
        </w:rPr>
        <w:t>
      7. Ішінара тексеру жүргізудің жиілігі жылына бір реттен аспауға тиіс.</w:t>
      </w:r>
      <w:r>
        <w:br/>
      </w:r>
      <w:r>
        <w:rPr>
          <w:rFonts w:ascii="Times New Roman"/>
          <w:b w:val="false"/>
          <w:i w:val="false"/>
          <w:color w:val="000000"/>
          <w:sz w:val="28"/>
        </w:rPr>
        <w:t>
</w:t>
      </w:r>
      <w:r>
        <w:rPr>
          <w:rFonts w:ascii="Times New Roman"/>
          <w:b w:val="false"/>
          <w:i w:val="false"/>
          <w:color w:val="000000"/>
          <w:sz w:val="28"/>
        </w:rPr>
        <w:t>
      8. Субъективті критерийлер мынадай ақпарат көздері негізінде айқындалады:</w:t>
      </w:r>
      <w:r>
        <w:br/>
      </w:r>
      <w:r>
        <w:rPr>
          <w:rFonts w:ascii="Times New Roman"/>
          <w:b w:val="false"/>
          <w:i w:val="false"/>
          <w:color w:val="000000"/>
          <w:sz w:val="28"/>
        </w:rPr>
        <w:t>
</w:t>
      </w:r>
      <w:r>
        <w:rPr>
          <w:rFonts w:ascii="Times New Roman"/>
          <w:b w:val="false"/>
          <w:i w:val="false"/>
          <w:color w:val="000000"/>
          <w:sz w:val="28"/>
        </w:rPr>
        <w:t>
      1) өткен тексерулер нәтижелері. Бұл ретте бұзушылықтың ауырлық дәрежесі (өрескел, елеулі, елеусіз) тексеріс парағында көрсетілген заңнама талаптары сақталмаған кезде белгіленеді;</w:t>
      </w:r>
      <w:r>
        <w:br/>
      </w:r>
      <w:r>
        <w:rPr>
          <w:rFonts w:ascii="Times New Roman"/>
          <w:b w:val="false"/>
          <w:i w:val="false"/>
          <w:color w:val="000000"/>
          <w:sz w:val="28"/>
        </w:rPr>
        <w:t>
</w:t>
      </w:r>
      <w:r>
        <w:rPr>
          <w:rFonts w:ascii="Times New Roman"/>
          <w:b w:val="false"/>
          <w:i w:val="false"/>
          <w:color w:val="000000"/>
          <w:sz w:val="28"/>
        </w:rPr>
        <w:t>
      2) бақылау субъектілеріне қатысты жеке және заңды тұлғалардан келіп түскен расталған шағымдар мен арыздардың болуы.</w:t>
      </w:r>
      <w:r>
        <w:br/>
      </w:r>
      <w:r>
        <w:rPr>
          <w:rFonts w:ascii="Times New Roman"/>
          <w:b w:val="false"/>
          <w:i w:val="false"/>
          <w:color w:val="000000"/>
          <w:sz w:val="28"/>
        </w:rPr>
        <w:t>
</w:t>
      </w:r>
      <w:r>
        <w:rPr>
          <w:rFonts w:ascii="Times New Roman"/>
          <w:b w:val="false"/>
          <w:i w:val="false"/>
          <w:color w:val="000000"/>
          <w:sz w:val="28"/>
        </w:rPr>
        <w:t>
      9. Осы критерийге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8-тармақта анықталған ақпарат көздерінің негізінде субъективті критерийлер айқындалады.</w:t>
      </w:r>
      <w:r>
        <w:br/>
      </w:r>
      <w:r>
        <w:rPr>
          <w:rFonts w:ascii="Times New Roman"/>
          <w:b w:val="false"/>
          <w:i w:val="false"/>
          <w:color w:val="000000"/>
          <w:sz w:val="28"/>
        </w:rPr>
        <w:t>
      Тәуекел дәрежесінің көрсеткіштері бойынша тексерілетін субъект мыналарға жатады:</w:t>
      </w:r>
      <w:r>
        <w:br/>
      </w:r>
      <w:r>
        <w:rPr>
          <w:rFonts w:ascii="Times New Roman"/>
          <w:b w:val="false"/>
          <w:i w:val="false"/>
          <w:color w:val="000000"/>
          <w:sz w:val="28"/>
        </w:rPr>
        <w:t>
</w:t>
      </w:r>
      <w:r>
        <w:rPr>
          <w:rFonts w:ascii="Times New Roman"/>
          <w:b w:val="false"/>
          <w:i w:val="false"/>
          <w:color w:val="000000"/>
          <w:sz w:val="28"/>
        </w:rPr>
        <w:t>
      1) жоғары тәуекел дәрежесіне – 60-тан 100-ге дейінгі тәуекел дәрежесінің көрсеткіші кезінде және оған қатысты ішінара тексеру жүргізіледі;</w:t>
      </w:r>
      <w:r>
        <w:br/>
      </w:r>
      <w:r>
        <w:rPr>
          <w:rFonts w:ascii="Times New Roman"/>
          <w:b w:val="false"/>
          <w:i w:val="false"/>
          <w:color w:val="000000"/>
          <w:sz w:val="28"/>
        </w:rPr>
        <w:t>
</w:t>
      </w:r>
      <w:r>
        <w:rPr>
          <w:rFonts w:ascii="Times New Roman"/>
          <w:b w:val="false"/>
          <w:i w:val="false"/>
          <w:color w:val="000000"/>
          <w:sz w:val="28"/>
        </w:rPr>
        <w:t>
      2) жоғары тәуекел дәрежесіне жатқызылмаған – 0-ден 60-қа дейінгі тәуекел дәрежесінің көрсеткіші кезінде және оған қатысты ішінара тексеру жүргізілмейді.</w:t>
      </w:r>
      <w:r>
        <w:br/>
      </w:r>
      <w:r>
        <w:rPr>
          <w:rFonts w:ascii="Times New Roman"/>
          <w:b w:val="false"/>
          <w:i w:val="false"/>
          <w:color w:val="000000"/>
          <w:sz w:val="28"/>
        </w:rPr>
        <w:t>
      Тәуекел дәрежесінің көрсеткішін есептеу кезінде орындалмаған талаптардың (индикаторлардың) үлес салмағы айқындалады.</w:t>
      </w:r>
      <w:r>
        <w:br/>
      </w:r>
      <w:r>
        <w:rPr>
          <w:rFonts w:ascii="Times New Roman"/>
          <w:b w:val="false"/>
          <w:i w:val="false"/>
          <w:color w:val="000000"/>
          <w:sz w:val="28"/>
        </w:rPr>
        <w:t>
      Өрескел дәрежедегі бір орындалмаған талап 100 көрсеткішіне тең.</w:t>
      </w:r>
      <w:r>
        <w:br/>
      </w:r>
      <w:r>
        <w:rPr>
          <w:rFonts w:ascii="Times New Roman"/>
          <w:b w:val="false"/>
          <w:i w:val="false"/>
          <w:color w:val="000000"/>
          <w:sz w:val="28"/>
        </w:rPr>
        <w:t>
      Өрескел дәрежедегі талаптар (индикаторлар) анықталмаса, онда тәуекел дәрежесінің көрсеткіштерін айқындау үшін елеулі және елеусіз дәрежедегі талаптардың (индикаторлардың) сомалық көрсеткіші есептеледі.</w:t>
      </w:r>
      <w:r>
        <w:br/>
      </w:r>
      <w:r>
        <w:rPr>
          <w:rFonts w:ascii="Times New Roman"/>
          <w:b w:val="false"/>
          <w:i w:val="false"/>
          <w:color w:val="000000"/>
          <w:sz w:val="28"/>
        </w:rPr>
        <w:t>
      Елеулі дәрежедегі бұзушылықтардың көрсеткіштерін айқындау кезінде 0,7 коэффициенті қолданылады және осы көрсеткіш мына формуламен есептеледі:</w:t>
      </w:r>
    </w:p>
    <w:bookmarkEnd w:id="3"/>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з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1</w:t>
      </w:r>
      <w:r>
        <w:rPr>
          <w:rFonts w:ascii="Times New Roman"/>
          <w:b w:val="false"/>
          <w:i w:val="false"/>
          <w:color w:val="000000"/>
          <w:sz w:val="28"/>
        </w:rPr>
        <w:t>– тексерілетін субъектіге (объектіге) тексеруге ұсынылған (талдауға) елеулі дәрежедегі индикаторлардың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sz w:val="28"/>
        </w:rPr>
        <w:t>2 – елеулі дәрежедегі бұзылған талаптардың (индикаторлардың) саны.</w:t>
      </w:r>
      <w:r>
        <w:br/>
      </w:r>
      <w:r>
        <w:rPr>
          <w:rFonts w:ascii="Times New Roman"/>
          <w:b w:val="false"/>
          <w:i w:val="false"/>
          <w:color w:val="000000"/>
          <w:sz w:val="28"/>
        </w:rPr>
        <w:t>
      Елеусіз дәрежедегі бұзушылықтардың көрсеткіштерін айқындау кезінде 0,3 коэффициенті қолданылады және осы көрсеткіш мына формуламен есептеледі:</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sz w:val="28"/>
        </w:rPr>
        <w:t>1) х 0,3</w:t>
      </w:r>
    </w:p>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тексеруге (талдауға) ұсынылған елеусіз дәрежедегі индикаторлардың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2</w:t>
      </w:r>
      <w:r>
        <w:rPr>
          <w:rFonts w:ascii="Times New Roman"/>
          <w:b w:val="false"/>
          <w:i w:val="false"/>
          <w:color w:val="000000"/>
          <w:sz w:val="28"/>
        </w:rPr>
        <w:t xml:space="preserve"> – елеусіз дәрежедегі бұзылған талаптардың (индикаторлардың) саны.</w:t>
      </w:r>
      <w:r>
        <w:br/>
      </w:r>
      <w:r>
        <w:rPr>
          <w:rFonts w:ascii="Times New Roman"/>
          <w:b w:val="false"/>
          <w:i w:val="false"/>
          <w:color w:val="000000"/>
          <w:sz w:val="28"/>
        </w:rPr>
        <w:t>
      Тәуекел дәрежесінің жалпы көрсеткіші (УР) 0 ден 100 дейінгі шкаламен есептеледі және мына формула бойынша көрсеткіштерді қосу жолымен айқындалады:</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н</w:t>
      </w:r>
    </w:p>
    <w:bookmarkStart w:name="z36" w:id="4"/>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sz w:val="28"/>
        </w:rPr>
        <w:t>з – елеулі дәрежедегі бұзушылықтың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i w:val="false"/>
          <w:color w:val="000000"/>
          <w:sz w:val="28"/>
        </w:rPr>
        <w:t>P</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бұзушылықтың көрсеткіші;</w:t>
      </w:r>
      <w:r>
        <w:br/>
      </w:r>
      <w:r>
        <w:rPr>
          <w:rFonts w:ascii="Times New Roman"/>
          <w:b w:val="false"/>
          <w:i w:val="false"/>
          <w:color w:val="000000"/>
          <w:sz w:val="28"/>
        </w:rPr>
        <w:t>
      10. Ішінара тексерулер тиісті есептік кезең басталғанға дейін күнтізбелік он бес күннен кеш емес мерзімде құқықтық статистика және арнайы есептер жөніндегі уәкілетті органға жіберілетін жүргізілген талдау және бағалау нәтижелері бойынша жартыжылдыққа қалыптастырылатын ішінара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11. Ішінара тексерулердің тізімдері:</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басымдылықтарын;</w:t>
      </w:r>
      <w:r>
        <w:br/>
      </w:r>
      <w:r>
        <w:rPr>
          <w:rFonts w:ascii="Times New Roman"/>
          <w:b w:val="false"/>
          <w:i w:val="false"/>
          <w:color w:val="000000"/>
          <w:sz w:val="28"/>
        </w:rPr>
        <w:t>
</w:t>
      </w:r>
      <w:r>
        <w:rPr>
          <w:rFonts w:ascii="Times New Roman"/>
          <w:b w:val="false"/>
          <w:i w:val="false"/>
          <w:color w:val="000000"/>
          <w:sz w:val="28"/>
        </w:rPr>
        <w:t>
      2) мемлекеттік органның тексерулерін жүзеге асыратын лауазымды тұлғаларға түсетін жүктемелерді ескере отырып жасалады.</w:t>
      </w:r>
      <w:r>
        <w:br/>
      </w:r>
      <w:r>
        <w:rPr>
          <w:rFonts w:ascii="Times New Roman"/>
          <w:b w:val="false"/>
          <w:i w:val="false"/>
          <w:color w:val="000000"/>
          <w:sz w:val="28"/>
        </w:rPr>
        <w:t>
</w:t>
      </w:r>
      <w:r>
        <w:rPr>
          <w:rFonts w:ascii="Times New Roman"/>
          <w:b w:val="false"/>
          <w:i w:val="false"/>
          <w:color w:val="000000"/>
          <w:sz w:val="28"/>
        </w:rPr>
        <w:t>
      12. Әрбір тексерілетін субъектіге істерді тігу жүргізіледі, онда тексеруді тағайындау туралы акті, тексеру бойынша тексеру парағы, әкімшілік құқық бұзушылық туралы хаттама, істің қаралу уақыты мен орнын тағайындау туралы анықтама, тексеру қорытындысы туралы акт, әкімшілік құқық бұзушылық туралы қаулы, жер заңнамасының талаптарын орындау жөніндегі нұсқама тігіледі.</w:t>
      </w:r>
    </w:p>
    <w:bookmarkEnd w:id="4"/>
    <w:bookmarkStart w:name="z41" w:id="5"/>
    <w:p>
      <w:pPr>
        <w:spacing w:after="0"/>
        <w:ind w:left="0"/>
        <w:jc w:val="both"/>
      </w:pPr>
      <w:r>
        <w:rPr>
          <w:rFonts w:ascii="Times New Roman"/>
          <w:b w:val="false"/>
          <w:i w:val="false"/>
          <w:color w:val="000000"/>
          <w:sz w:val="28"/>
        </w:rPr>
        <w:t xml:space="preserve">
Жер құқығы қатынастарына әсер </w:t>
      </w:r>
      <w:r>
        <w:br/>
      </w:r>
      <w:r>
        <w:rPr>
          <w:rFonts w:ascii="Times New Roman"/>
          <w:b w:val="false"/>
          <w:i w:val="false"/>
          <w:color w:val="000000"/>
          <w:sz w:val="28"/>
        </w:rPr>
        <w:t xml:space="preserve">
ететін және жеке кәсіпкерлік  </w:t>
      </w:r>
      <w:r>
        <w:br/>
      </w:r>
      <w:r>
        <w:rPr>
          <w:rFonts w:ascii="Times New Roman"/>
          <w:b w:val="false"/>
          <w:i w:val="false"/>
          <w:color w:val="000000"/>
          <w:sz w:val="28"/>
        </w:rPr>
        <w:t>
субъектілері болып табылмайтын</w:t>
      </w:r>
      <w:r>
        <w:br/>
      </w:r>
      <w:r>
        <w:rPr>
          <w:rFonts w:ascii="Times New Roman"/>
          <w:b w:val="false"/>
          <w:i w:val="false"/>
          <w:color w:val="000000"/>
          <w:sz w:val="28"/>
        </w:rPr>
        <w:t>
жер қатынастары субъектілерінің</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1-қосымша             </w:t>
      </w:r>
    </w:p>
    <w:bookmarkEnd w:id="5"/>
    <w:bookmarkStart w:name="z42" w:id="6"/>
    <w:p>
      <w:pPr>
        <w:spacing w:after="0"/>
        <w:ind w:left="0"/>
        <w:jc w:val="left"/>
      </w:pPr>
      <w:r>
        <w:rPr>
          <w:rFonts w:ascii="Times New Roman"/>
          <w:b/>
          <w:i w:val="false"/>
          <w:color w:val="000000"/>
        </w:rPr>
        <w:t xml:space="preserve"> 
«Өткен тексерулер нәтижелері» ақпарат көзі бойынша (ауырлық</w:t>
      </w:r>
      <w:r>
        <w:br/>
      </w:r>
      <w:r>
        <w:rPr>
          <w:rFonts w:ascii="Times New Roman"/>
          <w:b/>
          <w:i w:val="false"/>
          <w:color w:val="000000"/>
        </w:rPr>
        <w:t>
дәрежесі төменде көрсетілген талаптар сақталмаған кезде</w:t>
      </w:r>
      <w:r>
        <w:br/>
      </w:r>
      <w:r>
        <w:rPr>
          <w:rFonts w:ascii="Times New Roman"/>
          <w:b/>
          <w:i w:val="false"/>
          <w:color w:val="000000"/>
        </w:rPr>
        <w:t>
белгіленеді) субъективті критерийлері болып мыналар табылады: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8424"/>
        <w:gridCol w:w="2625"/>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немесе жер учаскелеріне жалдау құқығын елді мекендердің аумақтарын бас жоспарларға, құрылыс салу мен жоспарлау жобаларына және жер-шаруашылық орналастыру жобаларына сәйкес беруі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немесе жер учаскесін жалдау құқығына жер учаскелерін аукциондық және конкурстық тәсілмен беру қолданылмайтын жағдайларды қоспағанда, сауда-саттықта (конкурстарда, аукциондарда) жер пайдалануға берілмеген мемлекеттік меншіктегі жер учаскелерін немесе жер учаскелерін жалдау құқығын беруі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жер учаскесіне тиісті құқық беру туралы өтінішхаттарын (өтініштерін) қараудың белгіленген мерзімдерін сақтауы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комиссиясының оң қорытындысының және (немесе) бекітілген жерге орналастыру жобасының негізінде жер учаскелеріне құқық беру туралы шешім қабылдауы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учаскелеріне құқық беруден бас тарту туралы шешім қабылдау мерзімін сақтауы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учаскелеріне құқық беру туралы шешім қабылдау мерзімін сақтауы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тек жеке меншікте болуы мүмкін жер учаскелеріне жеке меншік құқығын беру туралы шешім қабылдауы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заңнамалық актілерде көзделмеген жағдайларда жер учаскесін мемлекет мұқтажы үшін мәжбүрлеп иеліктен шығару туралы шешім қабылдауы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учаскелерін жер заңнамасында көзделген нормадан артық көлемде жеке меншікке тегін беру туралы шешім қабылдауы, сондай-ақ қайталап тегін беруі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уақытша өтеусіз жер пайдалану құқығын Қазақстан Республикасының Жер кодексінде көзделмеген мақсаттар немесе мерзім үшін беру туралы шешім қабылдауы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шетелдіктер және азаматтығы жоқ адамдар үшін ауыл шаруашылығы мақсатындағы жерге жеке меншік құқығын беру туралы шешім қабылдауы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өз құзыретінің шегінде, жер учаскелеріне құқықтар беру туралы шешім қабылдауы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 туралы өтінішті қарау мерзімін сақтауы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қарау және бекіту мерзімдерін сақтауы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немесе уақытша өтеулі (өтеусіз) жер пайдалану шартын жасасу мерзімдерін сақтауы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үшін, арнайы жер қорында жер учаскелерінің болуы туралы ақпарат беруі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немесе жер учаскесiн жалдау құқығын сату жөнiндегi сауда-саттықты (конкурстарды, аукциондарды) ұйымдастыру және өткiзу қағидаларының сақталуы:</w:t>
            </w:r>
            <w:r>
              <w:br/>
            </w:r>
            <w:r>
              <w:rPr>
                <w:rFonts w:ascii="Times New Roman"/>
                <w:b w:val="false"/>
                <w:i w:val="false"/>
                <w:color w:val="000000"/>
                <w:sz w:val="20"/>
              </w:rPr>
              <w:t>
1) жергiлiктi өкiлдi орган бекiткен тiзбеге сәйкес нақты жер учаскелерiн және жер учаскесiн жалдау құқығын анықтау;</w:t>
            </w:r>
            <w:r>
              <w:br/>
            </w:r>
            <w:r>
              <w:rPr>
                <w:rFonts w:ascii="Times New Roman"/>
                <w:b w:val="false"/>
                <w:i w:val="false"/>
                <w:color w:val="000000"/>
                <w:sz w:val="20"/>
              </w:rPr>
              <w:t>
2) сауда-саттық (аукцион, конкурс) өткiзу нысандарын, сондай-ақ аукциондық сату нысаны кезiнде сауда-саттықты өткiзу әдiсiн анықтау;</w:t>
            </w:r>
            <w:r>
              <w:br/>
            </w:r>
            <w:r>
              <w:rPr>
                <w:rFonts w:ascii="Times New Roman"/>
                <w:b w:val="false"/>
                <w:i w:val="false"/>
                <w:color w:val="000000"/>
                <w:sz w:val="20"/>
              </w:rPr>
              <w:t>
3) сауда-саттыққа шығарылатын жер учаскесiнiң және жер учаскесiн жалдау құқығының бастапқы және ең төменгi бағасын, кепiлдiк жарналардың мөлшерiн бекiтуі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 түрге ауыстыру тәртібін сақтауы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тексерулер нәтижелері және бақылаудың басқа нысандары бойынша анықталған бұзушылықты қайталау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43" w:id="7"/>
    <w:p>
      <w:pPr>
        <w:spacing w:after="0"/>
        <w:ind w:left="0"/>
        <w:jc w:val="both"/>
      </w:pPr>
      <w:r>
        <w:rPr>
          <w:rFonts w:ascii="Times New Roman"/>
          <w:b w:val="false"/>
          <w:i w:val="false"/>
          <w:color w:val="000000"/>
          <w:sz w:val="28"/>
        </w:rPr>
        <w:t xml:space="preserve">
Жер құқығы қатынастарына әсер </w:t>
      </w:r>
      <w:r>
        <w:br/>
      </w:r>
      <w:r>
        <w:rPr>
          <w:rFonts w:ascii="Times New Roman"/>
          <w:b w:val="false"/>
          <w:i w:val="false"/>
          <w:color w:val="000000"/>
          <w:sz w:val="28"/>
        </w:rPr>
        <w:t xml:space="preserve">
ететін және жеке кәсіпкерлік  </w:t>
      </w:r>
      <w:r>
        <w:br/>
      </w:r>
      <w:r>
        <w:rPr>
          <w:rFonts w:ascii="Times New Roman"/>
          <w:b w:val="false"/>
          <w:i w:val="false"/>
          <w:color w:val="000000"/>
          <w:sz w:val="28"/>
        </w:rPr>
        <w:t>
субъектілері болып табылмайтын</w:t>
      </w:r>
      <w:r>
        <w:br/>
      </w:r>
      <w:r>
        <w:rPr>
          <w:rFonts w:ascii="Times New Roman"/>
          <w:b w:val="false"/>
          <w:i w:val="false"/>
          <w:color w:val="000000"/>
          <w:sz w:val="28"/>
        </w:rPr>
        <w:t>
жер қатынастары субъектілерінің</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000000"/>
          <w:sz w:val="28"/>
        </w:rPr>
        <w:t>      «Өткен тексерулер нәтижелері» ақпарат көзі бойынша (ауырлық</w:t>
      </w:r>
      <w:r>
        <w:br/>
      </w:r>
      <w:r>
        <w:rPr>
          <w:rFonts w:ascii="Times New Roman"/>
          <w:b w:val="false"/>
          <w:i w:val="false"/>
          <w:color w:val="000000"/>
          <w:sz w:val="28"/>
        </w:rPr>
        <w:t>
дәрежесі төменде көрсетілген талаптар сақталмаған кезде белгіленеді)</w:t>
      </w:r>
      <w:r>
        <w:br/>
      </w:r>
      <w:r>
        <w:rPr>
          <w:rFonts w:ascii="Times New Roman"/>
          <w:b w:val="false"/>
          <w:i w:val="false"/>
          <w:color w:val="000000"/>
          <w:sz w:val="28"/>
        </w:rPr>
        <w:t>
мемлекеттік мекемелер үшін субъективті критерийлері болып мыналар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8982"/>
        <w:gridCol w:w="206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аймақтарға бөлуге сәйкес сұралып отырған жер учаскесін мәлімделген нысаналы мақсаты бойынша пайдалану мүмкіндігін айқындау үшін жер учаскесінің орналасқан жері бойынша өтiнiшті уәкілетті органға жолдау мерзімін сақтау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өтініш беруші жер учаскесін мәжбүрлеп алып қойғандардың тізілімінде тұрса немесе өтініш беруші жер учаскесіне құқық беру туралы не оны беруден бас тарту туралы шешім қабылдау үшін қажетті құжаттар топтамасын толық ұсынбаса уәкілетті органдарының өтініш берушіге өтінішті қараудан жазбаша бас тарту жөнінде беретін жауаптың мерзімін сақтау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аймақтарға бөлуге сәйкес сұралып отырған жер учаскесін мәлімделген нысаналы мақсаты бойынша пайдалану мүмкіндігі туралы ұсыныстар әзірлеу мерзімін сақтау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аймақтарға бөлуге сәйкес немесе жер учаскесін алдын ала таңдап алуды ұсынуға (объект құрылысы үшін жер учаскесі сұралған кезде) жер учаскесін Комиссия қорытындысы сұралып отырған жер учаскесін мәлімделген нысаналы мақсаты бойынша пайдалану мүмкіндігі туралы уәкілетті органмен ұсыныстың комиссияға түскен кезінен бастап белгіленген мерзімін сақтау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жобасын дайындау үшін комиссияның оң қорытындысының бір данасын өтініш берушіге жолдау мерзімін сақтау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таңдау актісін оның ахуалдық схемасымен қоса дайындау және оны бір мезгілде барлық мүдделі мемлекеттік органдарға, тиісті қызметтерге және мемлекеттік жер кадастрын жүргізетін мамандандырылған мемлекеттік кәсіпорынға мемлекеттік ақпараттық жүйелер арқылы не келісу органдарында осы жүйелер болмаған ретте қағаз жеткізгіштерде жіберу мерзімінің жергілікті атқарушы органның сәулет және қала құрылысы саласындағы функцияларды жүзеге асыратын құрылымдық бөлімшесімен сақталуы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нысаналы мақсаты бойынша жер учаскесін беру мүмкіндігі туралы тиісті қорытындыны ұсыну мерзімінің келісу органдарымен сақталуы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сәулет және қала құрылысы саласындағы функцияларды жүзеге асыратын құрылымдық бөлімшесінің қорытындысымен ресімделген жер учаскесіне құқық беруден бас тарту мерзімін сақтау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қорытындылар мен инженерлік желілерге қосылуға қойылатын техникалық талаптар келіп түскеннен кейін жер учаскесін түпкілікті таңдау актісін дайындау және жіберу мерзімінің жергілікті атқарушы органның сәулет және қала құрылысы саласындағы функцияларды жүзеге асыратын құрылымдық бөлімшесімен сақталуы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жер пайдалану шартын дайындау үшін жергілікті атқарушы орган шешімінің көшірмесін, жер-кадастрлық жоспар мен инженерлік желілер мен құрылыстарға косылуға қойылатын техникалық талаптарды уәкілетті органға жолдау мерзімін сақтау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кодексiнің 43-бабының 2-тармағына сәйкес жер учаскесiн таңдау және жер учаскесін таңдау туралы актіні ресімдеу кейіннен жер учаскесін таңдау туралы актіні қарау және қорытынды дайындау үшiн комиссияға жіберу мерзімдерін сақтау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қорытындысы шыққан күннен кейін жер учаскесіне құқық беруден бас тарту туралы шешімнің көшірмесін өтініш берушіге тапсыру мерзімін сақтау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немесе мемлекеттiк емес заңды тұлғаларға бұрын жер пайдалануға берiлген жер учаскесiн жеке меншiкке атқарушы органмен берілу мерзімін сақталуы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44" w:id="8"/>
    <w:p>
      <w:pPr>
        <w:spacing w:after="0"/>
        <w:ind w:left="0"/>
        <w:jc w:val="both"/>
      </w:pPr>
      <w:r>
        <w:rPr>
          <w:rFonts w:ascii="Times New Roman"/>
          <w:b w:val="false"/>
          <w:i w:val="false"/>
          <w:color w:val="000000"/>
          <w:sz w:val="28"/>
        </w:rPr>
        <w:t xml:space="preserve">
Жер құқығы қатынастарына әсер  </w:t>
      </w:r>
      <w:r>
        <w:br/>
      </w:r>
      <w:r>
        <w:rPr>
          <w:rFonts w:ascii="Times New Roman"/>
          <w:b w:val="false"/>
          <w:i w:val="false"/>
          <w:color w:val="000000"/>
          <w:sz w:val="28"/>
        </w:rPr>
        <w:t xml:space="preserve">
ететін және жеке кәсіпкерлік </w:t>
      </w:r>
      <w:r>
        <w:br/>
      </w:r>
      <w:r>
        <w:rPr>
          <w:rFonts w:ascii="Times New Roman"/>
          <w:b w:val="false"/>
          <w:i w:val="false"/>
          <w:color w:val="000000"/>
          <w:sz w:val="28"/>
        </w:rPr>
        <w:t xml:space="preserve">
субъектілері болып табылмайтын </w:t>
      </w:r>
      <w:r>
        <w:br/>
      </w:r>
      <w:r>
        <w:rPr>
          <w:rFonts w:ascii="Times New Roman"/>
          <w:b w:val="false"/>
          <w:i w:val="false"/>
          <w:color w:val="000000"/>
          <w:sz w:val="28"/>
        </w:rPr>
        <w:t>
жер қатынастары субъектілерінің</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3-қосымша          </w:t>
      </w:r>
    </w:p>
    <w:bookmarkEnd w:id="8"/>
    <w:p>
      <w:pPr>
        <w:spacing w:after="0"/>
        <w:ind w:left="0"/>
        <w:jc w:val="both"/>
      </w:pPr>
      <w:r>
        <w:rPr>
          <w:rFonts w:ascii="Times New Roman"/>
          <w:b w:val="false"/>
          <w:i w:val="false"/>
          <w:color w:val="000000"/>
          <w:sz w:val="28"/>
        </w:rPr>
        <w:t>      «Бақылау субъектілеріне қатысты жеке және заңды тұлғалардан</w:t>
      </w:r>
      <w:r>
        <w:br/>
      </w:r>
      <w:r>
        <w:rPr>
          <w:rFonts w:ascii="Times New Roman"/>
          <w:b w:val="false"/>
          <w:i w:val="false"/>
          <w:color w:val="000000"/>
          <w:sz w:val="28"/>
        </w:rPr>
        <w:t>
келіп түскен расталған шағымдар мен арыздардың» ақпарат көзі бойынша</w:t>
      </w:r>
      <w:r>
        <w:br/>
      </w:r>
      <w:r>
        <w:rPr>
          <w:rFonts w:ascii="Times New Roman"/>
          <w:b w:val="false"/>
          <w:i w:val="false"/>
          <w:color w:val="000000"/>
          <w:sz w:val="28"/>
        </w:rPr>
        <w:t>
субъективті критерийлер болып мыналар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8663"/>
        <w:gridCol w:w="2401"/>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Шағымның болуы, оны қарау кезінде бақылау субъектісі Қазақстан Республикасының жер заңнамасын бұзған кезде жерді пайдалану мен қорғау жөніндегі мемлекеттік инспекторымен әкімшілік жауапкершілікке тартылуы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болуы, оны қарау кезінде бақылау субъектісіне жерді пайдалану мен қорғау жөніндегі мемлекеттік инспекторымен әкімшілік жауапкершілікке тартылмай, Қазақстан Республикасы жер заңнамасының анықталған бұзылушылықтарын жою туралы нұсқама берілуі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45"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444 бұйрығына     </w:t>
      </w:r>
      <w:r>
        <w:br/>
      </w:r>
      <w:r>
        <w:rPr>
          <w:rFonts w:ascii="Times New Roman"/>
          <w:b w:val="false"/>
          <w:i w:val="false"/>
          <w:color w:val="000000"/>
          <w:sz w:val="28"/>
        </w:rPr>
        <w:t xml:space="preserve">
2-қосымша        </w:t>
      </w:r>
    </w:p>
    <w:bookmarkEnd w:id="9"/>
    <w:bookmarkStart w:name="z46" w:id="10"/>
    <w:p>
      <w:pPr>
        <w:spacing w:after="0"/>
        <w:ind w:left="0"/>
        <w:jc w:val="left"/>
      </w:pPr>
      <w:r>
        <w:rPr>
          <w:rFonts w:ascii="Times New Roman"/>
          <w:b/>
          <w:i w:val="false"/>
          <w:color w:val="000000"/>
        </w:rPr>
        <w:t xml:space="preserve"> 
Жердің пайдаланылуы мен қорғалуын жер ресурстарын пайдалануға</w:t>
      </w:r>
      <w:r>
        <w:br/>
      </w:r>
      <w:r>
        <w:rPr>
          <w:rFonts w:ascii="Times New Roman"/>
          <w:b/>
          <w:i w:val="false"/>
          <w:color w:val="000000"/>
        </w:rPr>
        <w:t>
әсер ететін жеке кәсіпкерлік субъектісі болып табылатын жер</w:t>
      </w:r>
      <w:r>
        <w:br/>
      </w:r>
      <w:r>
        <w:rPr>
          <w:rFonts w:ascii="Times New Roman"/>
          <w:b/>
          <w:i w:val="false"/>
          <w:color w:val="000000"/>
        </w:rPr>
        <w:t>
қатынастары субъектілерінің тәуекел дәрежесін бағалау</w:t>
      </w:r>
      <w:r>
        <w:br/>
      </w:r>
      <w:r>
        <w:rPr>
          <w:rFonts w:ascii="Times New Roman"/>
          <w:b/>
          <w:i w:val="false"/>
          <w:color w:val="000000"/>
        </w:rPr>
        <w:t>
критерийлері</w:t>
      </w:r>
    </w:p>
    <w:bookmarkEnd w:id="10"/>
    <w:bookmarkStart w:name="z47" w:id="11"/>
    <w:p>
      <w:pPr>
        <w:spacing w:after="0"/>
        <w:ind w:left="0"/>
        <w:jc w:val="both"/>
      </w:pPr>
      <w:r>
        <w:rPr>
          <w:rFonts w:ascii="Times New Roman"/>
          <w:b w:val="false"/>
          <w:i w:val="false"/>
          <w:color w:val="000000"/>
          <w:sz w:val="28"/>
        </w:rPr>
        <w:t>
      1. Осы жердің пайдаланылуы мен қорғалуын жер ресурстарын пайдалануға әсер ететін жеке кәсіпкерлік субъектісі болып табылатын жер қатынастары субъектілерінің тәуекел дәрежесін бағалау критерийлері (бұдан әрі – Критерийлер)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жерді пайдалану мен қорғауды бақылау субъектілерін тәуекел дәрежесіне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Жеке кәсіпкерлік субъектілеріне қатысты жерді пайдалану мен қорғауға, жер ресурстарын пайдалануға әсер ететін және ішінара тексеру жүргізу кезінде тексерілетін субъектілерді іріктеу үшін жер қатынастары субъектілерінің тәуекелі – жер ресурстарына зиян келтіру, ауыртпалық дәрежесінің салдарын ескере отырып жерге меншік және жер пайдалану құқығының бұзылу ықтималдығы.</w:t>
      </w:r>
      <w:r>
        <w:br/>
      </w:r>
      <w:r>
        <w:rPr>
          <w:rFonts w:ascii="Times New Roman"/>
          <w:b w:val="false"/>
          <w:i w:val="false"/>
          <w:color w:val="000000"/>
          <w:sz w:val="28"/>
        </w:rPr>
        <w:t>
</w:t>
      </w:r>
      <w:r>
        <w:rPr>
          <w:rFonts w:ascii="Times New Roman"/>
          <w:b w:val="false"/>
          <w:i w:val="false"/>
          <w:color w:val="000000"/>
          <w:sz w:val="28"/>
        </w:rPr>
        <w:t>
      2) жер ресурстарын пайдалануға әсер ететін тексерілетін субъектілерді іріктеу үшін жер қатынастарының тексерілетін субъектілері – жер ресурстарының пайдалану жағдайына әсер ететін қызметті жүзеге асыратын, иелігінде бағалы ауыл шаруашылығы алқаптары бар ауыл шаруашылығы тауарларын өндірушілер және жер қойнауын пайдаланушылар.</w:t>
      </w:r>
      <w:r>
        <w:br/>
      </w:r>
      <w:r>
        <w:rPr>
          <w:rFonts w:ascii="Times New Roman"/>
          <w:b w:val="false"/>
          <w:i w:val="false"/>
          <w:color w:val="000000"/>
          <w:sz w:val="28"/>
        </w:rPr>
        <w:t>
</w:t>
      </w:r>
      <w:r>
        <w:rPr>
          <w:rFonts w:ascii="Times New Roman"/>
          <w:b w:val="false"/>
          <w:i w:val="false"/>
          <w:color w:val="000000"/>
          <w:sz w:val="28"/>
        </w:rPr>
        <w:t>
      3. Бақылау субъектілерін тәуекел дәрежелері бойынша айқындау объективті және субъективті критерийлер, тәуекел дәрежесін бағалау жолымен жүзеге асырылады.</w:t>
      </w:r>
      <w:r>
        <w:br/>
      </w:r>
      <w:r>
        <w:rPr>
          <w:rFonts w:ascii="Times New Roman"/>
          <w:b w:val="false"/>
          <w:i w:val="false"/>
          <w:color w:val="000000"/>
          <w:sz w:val="28"/>
        </w:rPr>
        <w:t>
</w:t>
      </w:r>
      <w:r>
        <w:rPr>
          <w:rFonts w:ascii="Times New Roman"/>
          <w:b w:val="false"/>
          <w:i w:val="false"/>
          <w:color w:val="000000"/>
          <w:sz w:val="28"/>
        </w:rPr>
        <w:t>
      4. Ауыл шаруашылығы тауарларын өндірушілердің объективті критерийлер бойынша тәуекел дәрежелерін айқындау бағалы ауыл шаруашылығы алқаптарының көлеміне қарай, ал жер қойнауын пайдаланушыларға келісімшарттың мерзімі мен жер көлеміне байланысты жүзеге асырылады.</w:t>
      </w:r>
      <w:r>
        <w:br/>
      </w:r>
      <w:r>
        <w:rPr>
          <w:rFonts w:ascii="Times New Roman"/>
          <w:b w:val="false"/>
          <w:i w:val="false"/>
          <w:color w:val="000000"/>
          <w:sz w:val="28"/>
        </w:rPr>
        <w:t>
</w:t>
      </w:r>
      <w:r>
        <w:rPr>
          <w:rFonts w:ascii="Times New Roman"/>
          <w:b w:val="false"/>
          <w:i w:val="false"/>
          <w:color w:val="000000"/>
          <w:sz w:val="28"/>
        </w:rPr>
        <w:t>
      5. Объективті критерийлер бойынша субъектілер жоғары және жоғары тәуекел дәрежесіне жатқызылмаған болып екі топқа бөлінеді:</w:t>
      </w:r>
      <w:r>
        <w:br/>
      </w:r>
      <w:r>
        <w:rPr>
          <w:rFonts w:ascii="Times New Roman"/>
          <w:b w:val="false"/>
          <w:i w:val="false"/>
          <w:color w:val="000000"/>
          <w:sz w:val="28"/>
        </w:rPr>
        <w:t>
</w:t>
      </w:r>
      <w:r>
        <w:rPr>
          <w:rFonts w:ascii="Times New Roman"/>
          <w:b w:val="false"/>
          <w:i w:val="false"/>
          <w:color w:val="000000"/>
          <w:sz w:val="28"/>
        </w:rPr>
        <w:t>
      1) жоғары тәуекел дәрежесіне мыналар: мына ауыл шаруашылығы алқаптары бар ауыл шаруашылығы тауар өндірушілері:</w:t>
      </w:r>
      <w:r>
        <w:br/>
      </w:r>
      <w:r>
        <w:rPr>
          <w:rFonts w:ascii="Times New Roman"/>
          <w:b w:val="false"/>
          <w:i w:val="false"/>
          <w:color w:val="000000"/>
          <w:sz w:val="28"/>
        </w:rPr>
        <w:t>
      3000 гектардан астам тәлімі егістік;</w:t>
      </w:r>
      <w:r>
        <w:br/>
      </w:r>
      <w:r>
        <w:rPr>
          <w:rFonts w:ascii="Times New Roman"/>
          <w:b w:val="false"/>
          <w:i w:val="false"/>
          <w:color w:val="000000"/>
          <w:sz w:val="28"/>
        </w:rPr>
        <w:t>
      50 гектардан астам суармалы егістік;</w:t>
      </w:r>
      <w:r>
        <w:br/>
      </w:r>
      <w:r>
        <w:rPr>
          <w:rFonts w:ascii="Times New Roman"/>
          <w:b w:val="false"/>
          <w:i w:val="false"/>
          <w:color w:val="000000"/>
          <w:sz w:val="28"/>
        </w:rPr>
        <w:t>
      200 гектардан астам ауыл шаруашылығы алқаптары (суармалы егістіктерден басқа);</w:t>
      </w:r>
      <w:r>
        <w:br/>
      </w:r>
      <w:r>
        <w:rPr>
          <w:rFonts w:ascii="Times New Roman"/>
          <w:b w:val="false"/>
          <w:i w:val="false"/>
          <w:color w:val="000000"/>
          <w:sz w:val="28"/>
        </w:rPr>
        <w:t>
      келісімшарт (рұқсат) мерзімі он жылдан аспайтын жер қойнауын пайдаланушылар;</w:t>
      </w:r>
      <w:r>
        <w:br/>
      </w:r>
      <w:r>
        <w:rPr>
          <w:rFonts w:ascii="Times New Roman"/>
          <w:b w:val="false"/>
          <w:i w:val="false"/>
          <w:color w:val="000000"/>
          <w:sz w:val="28"/>
        </w:rPr>
        <w:t>
      жер қойнауы үшін көлемі 5 гектардан астам жерлері бар жер қойнауын пайдаланушылар;</w:t>
      </w:r>
      <w:r>
        <w:br/>
      </w:r>
      <w:r>
        <w:rPr>
          <w:rFonts w:ascii="Times New Roman"/>
          <w:b w:val="false"/>
          <w:i w:val="false"/>
          <w:color w:val="000000"/>
          <w:sz w:val="28"/>
        </w:rPr>
        <w:t>
</w:t>
      </w:r>
      <w:r>
        <w:rPr>
          <w:rFonts w:ascii="Times New Roman"/>
          <w:b w:val="false"/>
          <w:i w:val="false"/>
          <w:color w:val="000000"/>
          <w:sz w:val="28"/>
        </w:rPr>
        <w:t>
      2) жоғарыда көрсетілген талаптарға сай келмеген тұлғалар жоғары дәрежеге жатқызылмаған тәуекел дәрежесі тобына жатқызылады және оларға қатысты ішінара тексерулер жүргізілмейді.</w:t>
      </w:r>
      <w:r>
        <w:br/>
      </w:r>
      <w:r>
        <w:rPr>
          <w:rFonts w:ascii="Times New Roman"/>
          <w:b w:val="false"/>
          <w:i w:val="false"/>
          <w:color w:val="000000"/>
          <w:sz w:val="28"/>
        </w:rPr>
        <w:t>
</w:t>
      </w:r>
      <w:r>
        <w:rPr>
          <w:rFonts w:ascii="Times New Roman"/>
          <w:b w:val="false"/>
          <w:i w:val="false"/>
          <w:color w:val="000000"/>
          <w:sz w:val="28"/>
        </w:rPr>
        <w:t>
      6. Жоғарғы тәуекел дәрежесіне жатқызылған тексерілетін субъектілерге қатысты ішінара тексерулер, жоспардан тыс тексерулер және бақылаудың басқа нысандары жүргізіледі.</w:t>
      </w:r>
      <w:r>
        <w:br/>
      </w:r>
      <w:r>
        <w:rPr>
          <w:rFonts w:ascii="Times New Roman"/>
          <w:b w:val="false"/>
          <w:i w:val="false"/>
          <w:color w:val="000000"/>
          <w:sz w:val="28"/>
        </w:rPr>
        <w:t>
      Жоғары тәуекел дәрежесіне жатқызылмаған тексерілетін субъектілерге қатысты жоспардан тыс тексерулер және бақылаудың басқа нысандары жүргізіледі.</w:t>
      </w:r>
      <w:r>
        <w:br/>
      </w:r>
      <w:r>
        <w:rPr>
          <w:rFonts w:ascii="Times New Roman"/>
          <w:b w:val="false"/>
          <w:i w:val="false"/>
          <w:color w:val="000000"/>
          <w:sz w:val="28"/>
        </w:rPr>
        <w:t>
</w:t>
      </w:r>
      <w:r>
        <w:rPr>
          <w:rFonts w:ascii="Times New Roman"/>
          <w:b w:val="false"/>
          <w:i w:val="false"/>
          <w:color w:val="000000"/>
          <w:sz w:val="28"/>
        </w:rPr>
        <w:t>
      7. Ішінара тексеру жүргізудің жиілігі жылына бір реттен аспауға тиіс.</w:t>
      </w:r>
      <w:r>
        <w:br/>
      </w:r>
      <w:r>
        <w:rPr>
          <w:rFonts w:ascii="Times New Roman"/>
          <w:b w:val="false"/>
          <w:i w:val="false"/>
          <w:color w:val="000000"/>
          <w:sz w:val="28"/>
        </w:rPr>
        <w:t>
</w:t>
      </w:r>
      <w:r>
        <w:rPr>
          <w:rFonts w:ascii="Times New Roman"/>
          <w:b w:val="false"/>
          <w:i w:val="false"/>
          <w:color w:val="000000"/>
          <w:sz w:val="28"/>
        </w:rPr>
        <w:t>
      8. Субъективті критерийлер мынадай ақпарат көздері негізінде айқындалады:</w:t>
      </w:r>
      <w:r>
        <w:br/>
      </w:r>
      <w:r>
        <w:rPr>
          <w:rFonts w:ascii="Times New Roman"/>
          <w:b w:val="false"/>
          <w:i w:val="false"/>
          <w:color w:val="000000"/>
          <w:sz w:val="28"/>
        </w:rPr>
        <w:t>
</w:t>
      </w:r>
      <w:r>
        <w:rPr>
          <w:rFonts w:ascii="Times New Roman"/>
          <w:b w:val="false"/>
          <w:i w:val="false"/>
          <w:color w:val="000000"/>
          <w:sz w:val="28"/>
        </w:rPr>
        <w:t>
      1) өткен тексерулер нәтижелері. Бұл ретте бұзушылықтың ауырлық дәрежесі (өрескел, елеулі, елеусіз) тексеріс парағында көрсетілген заңнама талаптары сақталмаған кезде белгіленеді;</w:t>
      </w:r>
      <w:r>
        <w:br/>
      </w:r>
      <w:r>
        <w:rPr>
          <w:rFonts w:ascii="Times New Roman"/>
          <w:b w:val="false"/>
          <w:i w:val="false"/>
          <w:color w:val="000000"/>
          <w:sz w:val="28"/>
        </w:rPr>
        <w:t>
</w:t>
      </w:r>
      <w:r>
        <w:rPr>
          <w:rFonts w:ascii="Times New Roman"/>
          <w:b w:val="false"/>
          <w:i w:val="false"/>
          <w:color w:val="000000"/>
          <w:sz w:val="28"/>
        </w:rPr>
        <w:t>
      2) бақылау субъектілеріне қатысты жеке немесе заңды тұлғалардан келіп түскен расталған шағымдар мен арыздардың болуы.</w:t>
      </w:r>
      <w:r>
        <w:br/>
      </w:r>
      <w:r>
        <w:rPr>
          <w:rFonts w:ascii="Times New Roman"/>
          <w:b w:val="false"/>
          <w:i w:val="false"/>
          <w:color w:val="000000"/>
          <w:sz w:val="28"/>
        </w:rPr>
        <w:t>
</w:t>
      </w:r>
      <w:r>
        <w:rPr>
          <w:rFonts w:ascii="Times New Roman"/>
          <w:b w:val="false"/>
          <w:i w:val="false"/>
          <w:color w:val="000000"/>
          <w:sz w:val="28"/>
        </w:rPr>
        <w:t>
      9. Осы критерийге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8-тармақта анықталған ақпарат көздерінің негізінде субъективті критерийлер айқындалады.</w:t>
      </w:r>
      <w:r>
        <w:br/>
      </w:r>
      <w:r>
        <w:rPr>
          <w:rFonts w:ascii="Times New Roman"/>
          <w:b w:val="false"/>
          <w:i w:val="false"/>
          <w:color w:val="000000"/>
          <w:sz w:val="28"/>
        </w:rPr>
        <w:t>
      Тәуекел дәрежесінің көрсеткіштері бойынша тексерілетін субъект мыналарға жатады:</w:t>
      </w:r>
      <w:r>
        <w:br/>
      </w:r>
      <w:r>
        <w:rPr>
          <w:rFonts w:ascii="Times New Roman"/>
          <w:b w:val="false"/>
          <w:i w:val="false"/>
          <w:color w:val="000000"/>
          <w:sz w:val="28"/>
        </w:rPr>
        <w:t>
</w:t>
      </w:r>
      <w:r>
        <w:rPr>
          <w:rFonts w:ascii="Times New Roman"/>
          <w:b w:val="false"/>
          <w:i w:val="false"/>
          <w:color w:val="000000"/>
          <w:sz w:val="28"/>
        </w:rPr>
        <w:t>
      1) жоғары тәуекел дәрежесіне – 60-тан 100-ге дейінгі тәуекел дәрежесінің көрсеткіші кезінде және оған қатысты ішінара тексеру жүргізіледі;</w:t>
      </w:r>
      <w:r>
        <w:br/>
      </w:r>
      <w:r>
        <w:rPr>
          <w:rFonts w:ascii="Times New Roman"/>
          <w:b w:val="false"/>
          <w:i w:val="false"/>
          <w:color w:val="000000"/>
          <w:sz w:val="28"/>
        </w:rPr>
        <w:t>
</w:t>
      </w:r>
      <w:r>
        <w:rPr>
          <w:rFonts w:ascii="Times New Roman"/>
          <w:b w:val="false"/>
          <w:i w:val="false"/>
          <w:color w:val="000000"/>
          <w:sz w:val="28"/>
        </w:rPr>
        <w:t>
      2) жоғары тәуекел дәрежесіне жатқызылмаған – 0-ден 60-қа дейінгі тәуекел дәрежесінің көрсеткіші кезінде және оған қатысты ішінара тексеру жүргізілмейді.</w:t>
      </w:r>
      <w:r>
        <w:br/>
      </w:r>
      <w:r>
        <w:rPr>
          <w:rFonts w:ascii="Times New Roman"/>
          <w:b w:val="false"/>
          <w:i w:val="false"/>
          <w:color w:val="000000"/>
          <w:sz w:val="28"/>
        </w:rPr>
        <w:t>
      Тәуекел дәрежесінің көрсеткішін есептеу кезінде орындалмаған талаптардың (индикаторлардың) үлес салмағы айқындалады.</w:t>
      </w:r>
      <w:r>
        <w:br/>
      </w:r>
      <w:r>
        <w:rPr>
          <w:rFonts w:ascii="Times New Roman"/>
          <w:b w:val="false"/>
          <w:i w:val="false"/>
          <w:color w:val="000000"/>
          <w:sz w:val="28"/>
        </w:rPr>
        <w:t>
      Өрескел дәрежедегі бір орындалмаған талап 100 көрсеткішіне тең.</w:t>
      </w:r>
      <w:r>
        <w:br/>
      </w:r>
      <w:r>
        <w:rPr>
          <w:rFonts w:ascii="Times New Roman"/>
          <w:b w:val="false"/>
          <w:i w:val="false"/>
          <w:color w:val="000000"/>
          <w:sz w:val="28"/>
        </w:rPr>
        <w:t>
      Өрескел дәрежедегі талаптар (индикаторлар) анықталмаса, онда тәуекел дәрежесінің көрсеткіштерін айқындау үшін елеулі және елеусіз дәрежедегі талаптардың (индикаторлардың) сомалық көрсеткіші есептеледі.</w:t>
      </w:r>
      <w:r>
        <w:br/>
      </w:r>
      <w:r>
        <w:rPr>
          <w:rFonts w:ascii="Times New Roman"/>
          <w:b w:val="false"/>
          <w:i w:val="false"/>
          <w:color w:val="000000"/>
          <w:sz w:val="28"/>
        </w:rPr>
        <w:t>
      Елеулі дәрежедегі бұзушылықтардың көрсеткіштерін айқындау кезінде 0,7 коэффициенті қолданылады және осы көрсеткіш мына формуламен есептеледі:</w:t>
      </w:r>
    </w:p>
    <w:bookmarkEnd w:id="11"/>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1) х 0,7</w:t>
      </w:r>
    </w:p>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тексерілетін субъектіге (объектіге) тексеруге ұсынылған (талдауға) елеулі дәрежедегі индикаторлардың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бұзылған талаптардың (индикаторлардың) саны.</w:t>
      </w:r>
      <w:r>
        <w:br/>
      </w:r>
      <w:r>
        <w:rPr>
          <w:rFonts w:ascii="Times New Roman"/>
          <w:b w:val="false"/>
          <w:i w:val="false"/>
          <w:color w:val="000000"/>
          <w:sz w:val="28"/>
        </w:rPr>
        <w:t>
      Елеусіз дәрежедегі бұзушылықтардың көрсеткіштерін айқындау кезінде 0,3 коэффициенті қолданылады және осы көрсеткіш мына формуламен есептеледі:</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тексеруге (талдауға) ұсынылған елеусіз дәрежедегі индикаторлардың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елеусіз дәрежедегі бұзылған талаптардың (индикаторлардың) саны.</w:t>
      </w:r>
      <w:r>
        <w:br/>
      </w:r>
      <w:r>
        <w:rPr>
          <w:rFonts w:ascii="Times New Roman"/>
          <w:b w:val="false"/>
          <w:i w:val="false"/>
          <w:color w:val="000000"/>
          <w:sz w:val="28"/>
        </w:rPr>
        <w:t>
      Тәуекел дәрежесінің жалпы көрсеткіші (УР) 0 ден 100 дейінгі шкаламен есептеледі және мына формула бойынша көрсеткіштерді қосу жолымен айқындалады:</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бұзушылықтың көрсеткіші;</w:t>
      </w:r>
      <w:r>
        <w:br/>
      </w:r>
      <w:r>
        <w:rPr>
          <w:rFonts w:ascii="Times New Roman"/>
          <w:b w:val="false"/>
          <w:i w:val="false"/>
          <w:color w:val="000000"/>
          <w:sz w:val="28"/>
        </w:rPr>
        <w:t>
      10. Ішінара тексерулер тиісті есептік кезең басталғанға дейін күнтізбелік он бес күннен кеш емес мерзімде құқықтық статистика және арнайы есептер жөніндегі уәкілетті органға жіберілетін жүргізілген талдау және бағалау нәтижелері бойынша жартыжылдыққа қалыптастырылатын ішінара тексерулер тізімдері негізінде жүргізіледі.</w:t>
      </w:r>
      <w:r>
        <w:br/>
      </w:r>
      <w:r>
        <w:rPr>
          <w:rFonts w:ascii="Times New Roman"/>
          <w:b w:val="false"/>
          <w:i w:val="false"/>
          <w:color w:val="000000"/>
          <w:sz w:val="28"/>
        </w:rPr>
        <w:t>
      11. Ішінара тексерулердің тізімдері:</w:t>
      </w:r>
      <w:r>
        <w:br/>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басымдылықтарын;</w:t>
      </w:r>
      <w:r>
        <w:br/>
      </w:r>
      <w:r>
        <w:rPr>
          <w:rFonts w:ascii="Times New Roman"/>
          <w:b w:val="false"/>
          <w:i w:val="false"/>
          <w:color w:val="000000"/>
          <w:sz w:val="28"/>
        </w:rPr>
        <w:t>
      2) мемлекеттік органның тексерулерін жүзеге асыратын лауазымды тұлғаларға түсетін жүктемелерді ескере отырып жасалады.</w:t>
      </w:r>
      <w:r>
        <w:br/>
      </w:r>
      <w:r>
        <w:rPr>
          <w:rFonts w:ascii="Times New Roman"/>
          <w:b w:val="false"/>
          <w:i w:val="false"/>
          <w:color w:val="000000"/>
          <w:sz w:val="28"/>
        </w:rPr>
        <w:t>
      12. Әрбір тексерілетін субъектіге істерді тігу жүргізіледі, онда тексеруді тағайындау туралы акті, тексеру бойынша тексеру парағы, әкімшілік құқық бұзушылық туралы хаттама, істің қаралу уақыты мен орнын тағайындау туралы анықтама, тексеру қорытындысы туралы акт, әкімшілік құқық бұзушылық туралы қаулы, жер заңнамасының талаптарын орындау жөніндегі нұсқама тігіледі.</w:t>
      </w:r>
    </w:p>
    <w:bookmarkStart w:name="z64" w:id="12"/>
    <w:p>
      <w:pPr>
        <w:spacing w:after="0"/>
        <w:ind w:left="0"/>
        <w:jc w:val="both"/>
      </w:pPr>
      <w:r>
        <w:rPr>
          <w:rFonts w:ascii="Times New Roman"/>
          <w:b w:val="false"/>
          <w:i w:val="false"/>
          <w:color w:val="000000"/>
          <w:sz w:val="28"/>
        </w:rPr>
        <w:t>
Жердің пайдаланылуы мен қорғалуын</w:t>
      </w:r>
      <w:r>
        <w:br/>
      </w:r>
      <w:r>
        <w:rPr>
          <w:rFonts w:ascii="Times New Roman"/>
          <w:b w:val="false"/>
          <w:i w:val="false"/>
          <w:color w:val="000000"/>
          <w:sz w:val="28"/>
        </w:rPr>
        <w:t>
жер ресурстарын пайдалануға әсер</w:t>
      </w:r>
      <w:r>
        <w:br/>
      </w:r>
      <w:r>
        <w:rPr>
          <w:rFonts w:ascii="Times New Roman"/>
          <w:b w:val="false"/>
          <w:i w:val="false"/>
          <w:color w:val="000000"/>
          <w:sz w:val="28"/>
        </w:rPr>
        <w:t>
ететін жеке кәсіпкерлік субъектісі</w:t>
      </w:r>
      <w:r>
        <w:br/>
      </w:r>
      <w:r>
        <w:rPr>
          <w:rFonts w:ascii="Times New Roman"/>
          <w:b w:val="false"/>
          <w:i w:val="false"/>
          <w:color w:val="000000"/>
          <w:sz w:val="28"/>
        </w:rPr>
        <w:t>
болып табылатын жер қатынастары</w:t>
      </w:r>
      <w:r>
        <w:br/>
      </w:r>
      <w:r>
        <w:rPr>
          <w:rFonts w:ascii="Times New Roman"/>
          <w:b w:val="false"/>
          <w:i w:val="false"/>
          <w:color w:val="000000"/>
          <w:sz w:val="28"/>
        </w:rPr>
        <w:t>
субъектілерінің тәуекел дәрежесін</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      «Өткен тексерулер нәтижелері» ақпарат көзі бойынша (ауырлық</w:t>
      </w:r>
      <w:r>
        <w:br/>
      </w:r>
      <w:r>
        <w:rPr>
          <w:rFonts w:ascii="Times New Roman"/>
          <w:b w:val="false"/>
          <w:i w:val="false"/>
          <w:color w:val="000000"/>
          <w:sz w:val="28"/>
        </w:rPr>
        <w:t>
дәрежесі төменде көрсетілген талаптар сақталмаған кезде белгіленеді)</w:t>
      </w:r>
      <w:r>
        <w:br/>
      </w:r>
      <w:r>
        <w:rPr>
          <w:rFonts w:ascii="Times New Roman"/>
          <w:b w:val="false"/>
          <w:i w:val="false"/>
          <w:color w:val="000000"/>
          <w:sz w:val="28"/>
        </w:rPr>
        <w:t>
ауыл шаруашылығы тауарын өндірушілер үшін субъективті критерийлері</w:t>
      </w:r>
      <w:r>
        <w:br/>
      </w:r>
      <w:r>
        <w:rPr>
          <w:rFonts w:ascii="Times New Roman"/>
          <w:b w:val="false"/>
          <w:i w:val="false"/>
          <w:color w:val="000000"/>
          <w:sz w:val="28"/>
        </w:rPr>
        <w:t>
болып мыналар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8430"/>
        <w:gridCol w:w="2433"/>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нақты шекараларының белгіленуі және жерге құқық белгілейтін немесе сәйкестендіру құжаттарының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оның нысаналы мақсатына сәйкес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пайдаланудағы мемлекеттік жерлерді қайтару және одан әрі пайдалануға жарамды күйге келтіру жөніндегі міндеттерді орындау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қорғау жөнiндегi iс-шараларды жүргізу:</w:t>
            </w:r>
            <w:r>
              <w:br/>
            </w:r>
            <w:r>
              <w:rPr>
                <w:rFonts w:ascii="Times New Roman"/>
                <w:b w:val="false"/>
                <w:i w:val="false"/>
                <w:color w:val="000000"/>
                <w:sz w:val="20"/>
              </w:rPr>
              <w:t>
1) жердi құнарсызданудан және шөлейттенуден, су және жел эрозиясынан, селден, су басудан, батпақтанудан, қайталап сортаңданудан, құрғап кетуден, тапталудан, өндiрiс пен тұтыну қалдықтарымен, химиялық, биологиялық, радиоактивтi және басқа да зиянды заттармен ластанудан, басқа да бүлiну процестерiнен қорғау;</w:t>
            </w:r>
            <w:r>
              <w:br/>
            </w:r>
            <w:r>
              <w:rPr>
                <w:rFonts w:ascii="Times New Roman"/>
                <w:b w:val="false"/>
                <w:i w:val="false"/>
                <w:color w:val="000000"/>
                <w:sz w:val="20"/>
              </w:rPr>
              <w:t>
2) ауыл шаруашылығы жерiн карантиндiк зиянкестер мен өсiмдiк ауруларын жұқтырудан, арамшөп, бұта мен шiлiк басып кетуден, жердiң жай-күйi нашарлауының өзге де түрлерiнен қорғау;</w:t>
            </w:r>
            <w:r>
              <w:br/>
            </w:r>
            <w:r>
              <w:rPr>
                <w:rFonts w:ascii="Times New Roman"/>
                <w:b w:val="false"/>
                <w:i w:val="false"/>
                <w:color w:val="000000"/>
                <w:sz w:val="20"/>
              </w:rPr>
              <w:t>
3) бүлiнген жердi рекультивациялауға, оның құнарлылығын және жердiң басқа да пайдалы қасиеттерiн қалпына келтiру мен оны шаруашылық айналымына уақтылы тарту;</w:t>
            </w:r>
            <w:r>
              <w:br/>
            </w:r>
            <w:r>
              <w:rPr>
                <w:rFonts w:ascii="Times New Roman"/>
                <w:b w:val="false"/>
                <w:i w:val="false"/>
                <w:color w:val="000000"/>
                <w:sz w:val="20"/>
              </w:rPr>
              <w:t>
4) жердiң бүлiнуiмен байланысты жұмыстар жүргiзiлген кезде топырақтың құнарлы қабатын сыдырып алу, сақтау және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жердің ұтымды пайдаланылуын айқындау үшін ауыл шаруашылығы тауарларын өндірушілерде мынадай құжаттардың болуы қажет:</w:t>
            </w:r>
            <w:r>
              <w:br/>
            </w:r>
            <w:r>
              <w:rPr>
                <w:rFonts w:ascii="Times New Roman"/>
                <w:b w:val="false"/>
                <w:i w:val="false"/>
                <w:color w:val="000000"/>
                <w:sz w:val="20"/>
              </w:rPr>
              <w:t>
1) № 6-р «Шаруа немесе фермер қожалықтарында жердің және егістік алқаптарының болуы туралы мәліметтер», № 4-АШ «Егін өнімін себу қорытындылары туралы», № 29-АШ «Ауыл шаруашылығы дақылдарының өнімін жинау туралы», № 24-АШ «Мал шаруашылығының жай-күйі туралы есеп», № 6-ж «Шаруа немесе фермер қожалықтарында ірі қара мал мен құстар, ауыл шаруашылығы техникасы және құрылыстың болуы туралы мәліметтер» (жерді мал шаруашылығы үшін пайдалану кезінде) жалпы мемлекеттік статистикалық байқаудың есептілік нысандары;</w:t>
            </w:r>
            <w:r>
              <w:br/>
            </w:r>
            <w:r>
              <w:rPr>
                <w:rFonts w:ascii="Times New Roman"/>
                <w:b w:val="false"/>
                <w:i w:val="false"/>
                <w:color w:val="000000"/>
                <w:sz w:val="20"/>
              </w:rPr>
              <w:t>
2) ауыспалы егіс жоспары;</w:t>
            </w:r>
            <w:r>
              <w:br/>
            </w:r>
            <w:r>
              <w:rPr>
                <w:rFonts w:ascii="Times New Roman"/>
                <w:b w:val="false"/>
                <w:i w:val="false"/>
                <w:color w:val="000000"/>
                <w:sz w:val="20"/>
              </w:rPr>
              <w:t>
3) ауыл шаруашылығы мақсатындағы жер учаскелерінің паспорты.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шекараларының межелiк белгiлерiн сақтау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 мен жер пайдаланушылар инженерлiк тұрғыда әзiрленген суармалы жерде:</w:t>
            </w:r>
            <w:r>
              <w:br/>
            </w:r>
            <w:r>
              <w:rPr>
                <w:rFonts w:ascii="Times New Roman"/>
                <w:b w:val="false"/>
                <w:i w:val="false"/>
                <w:color w:val="000000"/>
                <w:sz w:val="20"/>
              </w:rPr>
              <w:t>
1) дақылдарды кезектестiрудiң белгiленген схемасын ұстануға;</w:t>
            </w:r>
            <w:r>
              <w:br/>
            </w:r>
            <w:r>
              <w:rPr>
                <w:rFonts w:ascii="Times New Roman"/>
                <w:b w:val="false"/>
                <w:i w:val="false"/>
                <w:color w:val="000000"/>
                <w:sz w:val="20"/>
              </w:rPr>
              <w:t>
2) қажеттi мелиорациялық және қалпына келтiру жұмыстарын жүргiзуге;</w:t>
            </w:r>
            <w:r>
              <w:br/>
            </w:r>
            <w:r>
              <w:rPr>
                <w:rFonts w:ascii="Times New Roman"/>
                <w:b w:val="false"/>
                <w:i w:val="false"/>
                <w:color w:val="000000"/>
                <w:sz w:val="20"/>
              </w:rPr>
              <w:t>
3) учаскеде бар суландыру және коллекторлы-дренажды жүйелерiн тиiсті тәртiппен күтiп-ұстауға мiндеттi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65" w:id="13"/>
    <w:p>
      <w:pPr>
        <w:spacing w:after="0"/>
        <w:ind w:left="0"/>
        <w:jc w:val="both"/>
      </w:pPr>
      <w:r>
        <w:rPr>
          <w:rFonts w:ascii="Times New Roman"/>
          <w:b w:val="false"/>
          <w:i w:val="false"/>
          <w:color w:val="000000"/>
          <w:sz w:val="28"/>
        </w:rPr>
        <w:t>
Жердің пайдаланылуы мен қорғалуын</w:t>
      </w:r>
      <w:r>
        <w:br/>
      </w:r>
      <w:r>
        <w:rPr>
          <w:rFonts w:ascii="Times New Roman"/>
          <w:b w:val="false"/>
          <w:i w:val="false"/>
          <w:color w:val="000000"/>
          <w:sz w:val="28"/>
        </w:rPr>
        <w:t>
жер ресурстарын пайдалануға әсер</w:t>
      </w:r>
      <w:r>
        <w:br/>
      </w:r>
      <w:r>
        <w:rPr>
          <w:rFonts w:ascii="Times New Roman"/>
          <w:b w:val="false"/>
          <w:i w:val="false"/>
          <w:color w:val="000000"/>
          <w:sz w:val="28"/>
        </w:rPr>
        <w:t>
ететін жеке кәсіпкерлік субъектісі</w:t>
      </w:r>
      <w:r>
        <w:br/>
      </w:r>
      <w:r>
        <w:rPr>
          <w:rFonts w:ascii="Times New Roman"/>
          <w:b w:val="false"/>
          <w:i w:val="false"/>
          <w:color w:val="000000"/>
          <w:sz w:val="28"/>
        </w:rPr>
        <w:t>
болып табылатын жер қатынастары</w:t>
      </w:r>
      <w:r>
        <w:br/>
      </w:r>
      <w:r>
        <w:rPr>
          <w:rFonts w:ascii="Times New Roman"/>
          <w:b w:val="false"/>
          <w:i w:val="false"/>
          <w:color w:val="000000"/>
          <w:sz w:val="28"/>
        </w:rPr>
        <w:t>
субъектілерінің тәуекел дәрежесін</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      «Өткен тексерулер нәтижелері» ақпарат көзі бойынша (ауырлық</w:t>
      </w:r>
      <w:r>
        <w:br/>
      </w:r>
      <w:r>
        <w:rPr>
          <w:rFonts w:ascii="Times New Roman"/>
          <w:b w:val="false"/>
          <w:i w:val="false"/>
          <w:color w:val="000000"/>
          <w:sz w:val="28"/>
        </w:rPr>
        <w:t>
дәрежесі төменде көрсетілген талаптар сақталмаған кезде</w:t>
      </w:r>
      <w:r>
        <w:br/>
      </w:r>
      <w:r>
        <w:rPr>
          <w:rFonts w:ascii="Times New Roman"/>
          <w:b w:val="false"/>
          <w:i w:val="false"/>
          <w:color w:val="000000"/>
          <w:sz w:val="28"/>
        </w:rPr>
        <w:t>
тағайындалады) жер қойнауын пайдаланушылар үшін субъективті</w:t>
      </w:r>
      <w:r>
        <w:br/>
      </w:r>
      <w:r>
        <w:rPr>
          <w:rFonts w:ascii="Times New Roman"/>
          <w:b w:val="false"/>
          <w:i w:val="false"/>
          <w:color w:val="000000"/>
          <w:sz w:val="28"/>
        </w:rPr>
        <w:t>
критерийлері болып мыналар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8032"/>
        <w:gridCol w:w="2854"/>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нақты шекараларын белгілеу және жерге құқық белгілейтін немесе сәйкестендіру құжаттарының болуы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оның нысаналы мақсатына сәйкес пайдалану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пайдаланудағы мемлекеттік жерлерді қайтару немесе одан әрі пайдалануға жарамды күйге келтіру жөніндегі міндеттерді орындамау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қорғау жөнiндегi iс-шараларды жүргізу:</w:t>
            </w:r>
            <w:r>
              <w:br/>
            </w:r>
            <w:r>
              <w:rPr>
                <w:rFonts w:ascii="Times New Roman"/>
                <w:b w:val="false"/>
                <w:i w:val="false"/>
                <w:color w:val="000000"/>
                <w:sz w:val="20"/>
              </w:rPr>
              <w:t>
1) жердi құнарсызданудан және шөлейттенуден, су және жел эрозиясынан, селден, су басудан, батпақтанудан, қайталап сортаңданудан, құрғап кетуден, тапталудан, өндiрiс пен тұтыну қалдықтарымен, химиялық, биологиялық, радиоактивтi және басқа да зиянды заттармен ластанудан, басқа да бүлiну процестерiнен қорғау;</w:t>
            </w:r>
            <w:r>
              <w:br/>
            </w:r>
            <w:r>
              <w:rPr>
                <w:rFonts w:ascii="Times New Roman"/>
                <w:b w:val="false"/>
                <w:i w:val="false"/>
                <w:color w:val="000000"/>
                <w:sz w:val="20"/>
              </w:rPr>
              <w:t>
2) ауыл шаруашылығы жерiн карантиндiк зиянкестер мен өсiмдiк ауруларын жұқтырудан, арамшөп, бұта мен шiлiк басып кетуден, жердiң жай-күйi нашарлауының өзге де түрлерiнен қорғау;</w:t>
            </w:r>
            <w:r>
              <w:br/>
            </w:r>
            <w:r>
              <w:rPr>
                <w:rFonts w:ascii="Times New Roman"/>
                <w:b w:val="false"/>
                <w:i w:val="false"/>
                <w:color w:val="000000"/>
                <w:sz w:val="20"/>
              </w:rPr>
              <w:t>
3) бүлiнген жердi рекультивациялауға, оның құнарлылығын және жердiң басқа да пайдалы қасиеттерiн қалпына келтiру мен оны шаруашылық айналымына уақтылы тарту;</w:t>
            </w:r>
            <w:r>
              <w:br/>
            </w:r>
            <w:r>
              <w:rPr>
                <w:rFonts w:ascii="Times New Roman"/>
                <w:b w:val="false"/>
                <w:i w:val="false"/>
                <w:color w:val="000000"/>
                <w:sz w:val="20"/>
              </w:rPr>
              <w:t>
4) жердiң бүлiнуiмен байланысты жұмыстар жүргiзiлген кезде топырақтың құнарлы қабатын сыдырып алу, сақтау және пайдалану.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 шекараларының межелiк белгiлерiн сақтау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bl>
    <w:bookmarkStart w:name="z66" w:id="14"/>
    <w:p>
      <w:pPr>
        <w:spacing w:after="0"/>
        <w:ind w:left="0"/>
        <w:jc w:val="both"/>
      </w:pPr>
      <w:r>
        <w:rPr>
          <w:rFonts w:ascii="Times New Roman"/>
          <w:b w:val="false"/>
          <w:i w:val="false"/>
          <w:color w:val="000000"/>
          <w:sz w:val="28"/>
        </w:rPr>
        <w:t>
Жердің пайдаланылуы мен қорғалуын</w:t>
      </w:r>
      <w:r>
        <w:br/>
      </w:r>
      <w:r>
        <w:rPr>
          <w:rFonts w:ascii="Times New Roman"/>
          <w:b w:val="false"/>
          <w:i w:val="false"/>
          <w:color w:val="000000"/>
          <w:sz w:val="28"/>
        </w:rPr>
        <w:t>
жер ресурстарын пайдалануға әсер</w:t>
      </w:r>
      <w:r>
        <w:br/>
      </w:r>
      <w:r>
        <w:rPr>
          <w:rFonts w:ascii="Times New Roman"/>
          <w:b w:val="false"/>
          <w:i w:val="false"/>
          <w:color w:val="000000"/>
          <w:sz w:val="28"/>
        </w:rPr>
        <w:t>
ететін жеке кәсіпкерлік субъектісі</w:t>
      </w:r>
      <w:r>
        <w:br/>
      </w:r>
      <w:r>
        <w:rPr>
          <w:rFonts w:ascii="Times New Roman"/>
          <w:b w:val="false"/>
          <w:i w:val="false"/>
          <w:color w:val="000000"/>
          <w:sz w:val="28"/>
        </w:rPr>
        <w:t>
болып табылатын жер қатынастары</w:t>
      </w:r>
      <w:r>
        <w:br/>
      </w:r>
      <w:r>
        <w:rPr>
          <w:rFonts w:ascii="Times New Roman"/>
          <w:b w:val="false"/>
          <w:i w:val="false"/>
          <w:color w:val="000000"/>
          <w:sz w:val="28"/>
        </w:rPr>
        <w:t>
субъектілерінің тәуекел дәрежесін</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      «Бақылау субъектілеріне қатысты жеке және заңды тұлғалардан</w:t>
      </w:r>
      <w:r>
        <w:br/>
      </w:r>
      <w:r>
        <w:rPr>
          <w:rFonts w:ascii="Times New Roman"/>
          <w:b w:val="false"/>
          <w:i w:val="false"/>
          <w:color w:val="000000"/>
          <w:sz w:val="28"/>
        </w:rPr>
        <w:t>
келіп түскен расталған шағымдар мен арыздар» ақпарат көзі бойынша</w:t>
      </w:r>
      <w:r>
        <w:br/>
      </w:r>
      <w:r>
        <w:rPr>
          <w:rFonts w:ascii="Times New Roman"/>
          <w:b w:val="false"/>
          <w:i w:val="false"/>
          <w:color w:val="000000"/>
          <w:sz w:val="28"/>
        </w:rPr>
        <w:t>
субъективті критерийлері болып мыналар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8663"/>
        <w:gridCol w:w="2401"/>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немесе одан да көп шағымдардың болуы, оларды қарау кезінде Қазақстан Республикасы жер заңнамасы бұзылған жағдайда жерді пайдалану мен қорғау жөніндегі мемлекеттік инспекторымен бақылау субъектісінің әкімшілік жауапкершілікке тартылған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оданда көп шағымдардың болуы, оларды қарау кезінде бақылау субъектісіне жерді пайдалану мен қорғау жөніндегі мемлекеттік инспекторымен әкімшілік жауапкершілікке тартылмай, Қазақстан Республикасы жер заңнамасының бұзушылықтарын жою жөніндегі нұсқама берілген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6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444 бұйрығына     </w:t>
      </w:r>
      <w:r>
        <w:br/>
      </w:r>
      <w:r>
        <w:rPr>
          <w:rFonts w:ascii="Times New Roman"/>
          <w:b w:val="false"/>
          <w:i w:val="false"/>
          <w:color w:val="000000"/>
          <w:sz w:val="28"/>
        </w:rPr>
        <w:t xml:space="preserve">
3-қосымша         </w:t>
      </w:r>
    </w:p>
    <w:bookmarkEnd w:id="15"/>
    <w:bookmarkStart w:name="z68" w:id="16"/>
    <w:p>
      <w:pPr>
        <w:spacing w:after="0"/>
        <w:ind w:left="0"/>
        <w:jc w:val="left"/>
      </w:pPr>
      <w:r>
        <w:rPr>
          <w:rFonts w:ascii="Times New Roman"/>
          <w:b/>
          <w:i w:val="false"/>
          <w:color w:val="000000"/>
        </w:rPr>
        <w:t xml:space="preserve"> 
Геодезиялық және картографиялық қызметі субъектілерінің тәуекел</w:t>
      </w:r>
      <w:r>
        <w:br/>
      </w:r>
      <w:r>
        <w:rPr>
          <w:rFonts w:ascii="Times New Roman"/>
          <w:b/>
          <w:i w:val="false"/>
          <w:color w:val="000000"/>
        </w:rPr>
        <w:t>
дәрежесін бағалау критерийлері</w:t>
      </w:r>
    </w:p>
    <w:bookmarkEnd w:id="16"/>
    <w:bookmarkStart w:name="z69" w:id="17"/>
    <w:p>
      <w:pPr>
        <w:spacing w:after="0"/>
        <w:ind w:left="0"/>
        <w:jc w:val="both"/>
      </w:pPr>
      <w:r>
        <w:rPr>
          <w:rFonts w:ascii="Times New Roman"/>
          <w:b w:val="false"/>
          <w:i w:val="false"/>
          <w:color w:val="000000"/>
          <w:sz w:val="28"/>
        </w:rPr>
        <w:t>
      1. Осы Геодезиялық және картографиялық қызметі субъектілерінің тәуекел дәрежесін бағалау критерийлері (бұдан әрі – Критерийлер) Қазақстан Республикасының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2002 жылғы 3 шілдедегі және «Мемлекеттік бақылау және қадағалау туралы» 2011 жылғы 6 қаңтардағы </w:t>
      </w:r>
      <w:r>
        <w:rPr>
          <w:rFonts w:ascii="Times New Roman"/>
          <w:b w:val="false"/>
          <w:i w:val="false"/>
          <w:color w:val="000000"/>
          <w:sz w:val="28"/>
        </w:rPr>
        <w:t>Заңдарына</w:t>
      </w:r>
      <w:r>
        <w:rPr>
          <w:rFonts w:ascii="Times New Roman"/>
          <w:b w:val="false"/>
          <w:i w:val="false"/>
          <w:color w:val="000000"/>
          <w:sz w:val="28"/>
        </w:rPr>
        <w:t xml:space="preserve"> сәйкес геодезиялық және картографиялық қызметін мемлекеттік бақылау субъектілерін тәуекел дәрежелеріне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геодезиялық және картографиялық қызметі субъектісінің тәуекелі – мемлекеттік шекара, әкімшілік-аумақтық бірліктер арасындағы шекара сызықтарының, сондай-ақ оның салдарларының ауырлық дәрежесін ескере отырып, географиялық объектілері атауларының өзгеруі нәтижесінде мемлекетке зиян келтіруі мүмкін топографиялық-геодезиялық және картографиялық жұмыстарды өндіру кезінде деректерді және мәліметтерді бұрмалау;</w:t>
      </w:r>
      <w:r>
        <w:br/>
      </w:r>
      <w:r>
        <w:rPr>
          <w:rFonts w:ascii="Times New Roman"/>
          <w:b w:val="false"/>
          <w:i w:val="false"/>
          <w:color w:val="000000"/>
          <w:sz w:val="28"/>
        </w:rPr>
        <w:t>
</w:t>
      </w:r>
      <w:r>
        <w:rPr>
          <w:rFonts w:ascii="Times New Roman"/>
          <w:b w:val="false"/>
          <w:i w:val="false"/>
          <w:color w:val="000000"/>
          <w:sz w:val="28"/>
        </w:rPr>
        <w:t>
      2) геодезиялық және картографиялық қызмет саласындағы бақылау субъектілері – геодезиялық және картографиялық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3. Тексеру субъектілері объективті критерийлер бойынша жасалатын және іске асырылатын геодезиялық-картографиялық өнім мен мәліметтердің түріне қарай бақылау субъектілері екі топқа бөлінген:</w:t>
      </w:r>
      <w:r>
        <w:br/>
      </w:r>
      <w:r>
        <w:rPr>
          <w:rFonts w:ascii="Times New Roman"/>
          <w:b w:val="false"/>
          <w:i w:val="false"/>
          <w:color w:val="000000"/>
          <w:sz w:val="28"/>
        </w:rPr>
        <w:t>
</w:t>
      </w:r>
      <w:r>
        <w:rPr>
          <w:rFonts w:ascii="Times New Roman"/>
          <w:b w:val="false"/>
          <w:i w:val="false"/>
          <w:color w:val="000000"/>
          <w:sz w:val="28"/>
        </w:rPr>
        <w:t>
      1) жоғары тәуекел дәрежесі тобына топографиялық-геодезиялық және картографиялық жұмыстар жүргізуін бірыңғай мемлекеттік координаттар жүйесінде, геодезиялық және картографиялық өнімнің деректер базасын жасауды, беруді, есепке алуды, сақтауды жүзеге асыратын бақылау субъектілері жатқызылған;</w:t>
      </w:r>
      <w:r>
        <w:br/>
      </w:r>
      <w:r>
        <w:rPr>
          <w:rFonts w:ascii="Times New Roman"/>
          <w:b w:val="false"/>
          <w:i w:val="false"/>
          <w:color w:val="000000"/>
          <w:sz w:val="28"/>
        </w:rPr>
        <w:t>
</w:t>
      </w:r>
      <w:r>
        <w:rPr>
          <w:rFonts w:ascii="Times New Roman"/>
          <w:b w:val="false"/>
          <w:i w:val="false"/>
          <w:color w:val="000000"/>
          <w:sz w:val="28"/>
        </w:rPr>
        <w:t>
      2) жоғары тәуекел дәрежесі тобына жатқызылмаған топографиялық-геодезиялық және картографиялық жұмыстар жүргізуін мемлекеттік координаттар жүйесінде емес, геодезия мен картографиялық өнімнің деректер базасын жасауды, беруді, есепке алуды, сақтауды жүзеге асыратын және «Қазақстан Республикасының Ұлттық картографиялық-геодезиялық қорына» Республикалық мемлекеттік қазынашылық кәсіпорнына беретін мәліметтер мен деректерді ұдайы міндетті түрде беретін бақылау субъектілері жатқызылған.</w:t>
      </w:r>
      <w:r>
        <w:br/>
      </w:r>
      <w:r>
        <w:rPr>
          <w:rFonts w:ascii="Times New Roman"/>
          <w:b w:val="false"/>
          <w:i w:val="false"/>
          <w:color w:val="000000"/>
          <w:sz w:val="28"/>
        </w:rPr>
        <w:t>
</w:t>
      </w:r>
      <w:r>
        <w:rPr>
          <w:rFonts w:ascii="Times New Roman"/>
          <w:b w:val="false"/>
          <w:i w:val="false"/>
          <w:color w:val="000000"/>
          <w:sz w:val="28"/>
        </w:rPr>
        <w:t>
      4. Жоғарғы тәуекел дәрежесіне жатқызылған субъектілерге қатысты ішінара тексерулер, жоспардан тыс тексерулер және бақылаудың басқа нысандары жүргізіледі.</w:t>
      </w:r>
      <w:r>
        <w:br/>
      </w:r>
      <w:r>
        <w:rPr>
          <w:rFonts w:ascii="Times New Roman"/>
          <w:b w:val="false"/>
          <w:i w:val="false"/>
          <w:color w:val="000000"/>
          <w:sz w:val="28"/>
        </w:rPr>
        <w:t>
      Жоғары тәуекел дәрежесіне жатқызылмаған тексерілетін субъектілерге қатысты жоспардан тыс тексерулер және бақылаудың басқа нысандары жүргізіледі.</w:t>
      </w:r>
      <w:r>
        <w:br/>
      </w:r>
      <w:r>
        <w:rPr>
          <w:rFonts w:ascii="Times New Roman"/>
          <w:b w:val="false"/>
          <w:i w:val="false"/>
          <w:color w:val="000000"/>
          <w:sz w:val="28"/>
        </w:rPr>
        <w:t>
</w:t>
      </w:r>
      <w:r>
        <w:rPr>
          <w:rFonts w:ascii="Times New Roman"/>
          <w:b w:val="false"/>
          <w:i w:val="false"/>
          <w:color w:val="000000"/>
          <w:sz w:val="28"/>
        </w:rPr>
        <w:t>
      5. Ішінара тексеру жүргізу жиілігі жылына бір реттен аспауға тиіс.</w:t>
      </w:r>
      <w:r>
        <w:br/>
      </w:r>
      <w:r>
        <w:rPr>
          <w:rFonts w:ascii="Times New Roman"/>
          <w:b w:val="false"/>
          <w:i w:val="false"/>
          <w:color w:val="000000"/>
          <w:sz w:val="28"/>
        </w:rPr>
        <w:t>
</w:t>
      </w:r>
      <w:r>
        <w:rPr>
          <w:rFonts w:ascii="Times New Roman"/>
          <w:b w:val="false"/>
          <w:i w:val="false"/>
          <w:color w:val="000000"/>
          <w:sz w:val="28"/>
        </w:rPr>
        <w:t>
      6. Субъективті критерийлер өткен тексерулер нәтижелері негізінде айқындалады. Бұл ретте бұзушылықтың ауырлық дәрежесі (өрескел, елеулі, елеусіз) тексеріс парағында көрсетілген заңнама талаптары сақталмаған кезде белгіленеді.</w:t>
      </w:r>
      <w:r>
        <w:br/>
      </w:r>
      <w:r>
        <w:rPr>
          <w:rFonts w:ascii="Times New Roman"/>
          <w:b w:val="false"/>
          <w:i w:val="false"/>
          <w:color w:val="000000"/>
          <w:sz w:val="28"/>
        </w:rPr>
        <w:t>
</w:t>
      </w:r>
      <w:r>
        <w:rPr>
          <w:rFonts w:ascii="Times New Roman"/>
          <w:b w:val="false"/>
          <w:i w:val="false"/>
          <w:color w:val="000000"/>
          <w:sz w:val="28"/>
        </w:rPr>
        <w:t>
      7. Субъективті критерийлер бойынша геодезиялық және картографиялық қызметті жүзеге асыратын субъектілердің тәуекел дәрежесін бағалау осы критерийге </w:t>
      </w:r>
      <w:r>
        <w:rPr>
          <w:rFonts w:ascii="Times New Roman"/>
          <w:b w:val="false"/>
          <w:i w:val="false"/>
          <w:color w:val="000000"/>
          <w:sz w:val="28"/>
        </w:rPr>
        <w:t>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Тәуекел дәрежесінің көрсеткіштері бойынша тексерілетін субъект мыналарға жатады:</w:t>
      </w:r>
      <w:r>
        <w:br/>
      </w:r>
      <w:r>
        <w:rPr>
          <w:rFonts w:ascii="Times New Roman"/>
          <w:b w:val="false"/>
          <w:i w:val="false"/>
          <w:color w:val="000000"/>
          <w:sz w:val="28"/>
        </w:rPr>
        <w:t>
</w:t>
      </w:r>
      <w:r>
        <w:rPr>
          <w:rFonts w:ascii="Times New Roman"/>
          <w:b w:val="false"/>
          <w:i w:val="false"/>
          <w:color w:val="000000"/>
          <w:sz w:val="28"/>
        </w:rPr>
        <w:t>
      1) жоғары тәуекел дәрежесіне – 60-тан 100-ге дейінгі тәуекел дәрежесінің көрсеткіші кезінде және оған қатысты ішінара тексеру жүргізіледі;</w:t>
      </w:r>
      <w:r>
        <w:br/>
      </w:r>
      <w:r>
        <w:rPr>
          <w:rFonts w:ascii="Times New Roman"/>
          <w:b w:val="false"/>
          <w:i w:val="false"/>
          <w:color w:val="000000"/>
          <w:sz w:val="28"/>
        </w:rPr>
        <w:t>
</w:t>
      </w:r>
      <w:r>
        <w:rPr>
          <w:rFonts w:ascii="Times New Roman"/>
          <w:b w:val="false"/>
          <w:i w:val="false"/>
          <w:color w:val="000000"/>
          <w:sz w:val="28"/>
        </w:rPr>
        <w:t>
      2) жоғары тәуекел дәрежесіне жатқызылмаған – 0-ден 60-қа дейінгі тәуекел дәрежесінің көрсеткіші кезінде және оған қатысты ішінара тексеру жүргізілмейді.</w:t>
      </w:r>
      <w:r>
        <w:br/>
      </w:r>
      <w:r>
        <w:rPr>
          <w:rFonts w:ascii="Times New Roman"/>
          <w:b w:val="false"/>
          <w:i w:val="false"/>
          <w:color w:val="000000"/>
          <w:sz w:val="28"/>
        </w:rPr>
        <w:t>
      Тәуекел дәрежесінің көрсеткішін есептеу кезінде орындалмаған талаптардың (индикаторлардың) үлес салмағы айқындалады.</w:t>
      </w:r>
      <w:r>
        <w:br/>
      </w:r>
      <w:r>
        <w:rPr>
          <w:rFonts w:ascii="Times New Roman"/>
          <w:b w:val="false"/>
          <w:i w:val="false"/>
          <w:color w:val="000000"/>
          <w:sz w:val="28"/>
        </w:rPr>
        <w:t>
      Өрескел дәрежедегі бір орындалмаған талап 100 көрсеткішіне тең.</w:t>
      </w:r>
      <w:r>
        <w:br/>
      </w:r>
      <w:r>
        <w:rPr>
          <w:rFonts w:ascii="Times New Roman"/>
          <w:b w:val="false"/>
          <w:i w:val="false"/>
          <w:color w:val="000000"/>
          <w:sz w:val="28"/>
        </w:rPr>
        <w:t>
      Өрескел дәрежедегі талаптар (индикаторлар) анықталмаса, онда тәуекел дәрежесінің көрсеткіштерін айқындау үшін елеулі және елеусіз дәрежедегі талаптардың (индикаторлардың) сомалық көрсеткіші есептеледі.</w:t>
      </w:r>
      <w:r>
        <w:br/>
      </w:r>
      <w:r>
        <w:rPr>
          <w:rFonts w:ascii="Times New Roman"/>
          <w:b w:val="false"/>
          <w:i w:val="false"/>
          <w:color w:val="000000"/>
          <w:sz w:val="28"/>
        </w:rPr>
        <w:t>
      Елеулі дәрежедегі бұзушылықтардың көрсеткіштерін айқындау кезінде 0,7 коэффициенті қолданылады және осы көрсеткіш мына формуламен есептеледі:</w:t>
      </w:r>
    </w:p>
    <w:bookmarkEnd w:id="17"/>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з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2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1) х 0,7</w:t>
      </w:r>
    </w:p>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з – елеулі дәрежедегі бұзушылықтың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1– тексерілетін субъектіге (объектіге) тексеруге ұсынылған (талдауға) елеулі дәрежедегі индикаторлардың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2 – елеулі дәрежедегі бұзылған талаптардың (индикаторлардың) саны.</w:t>
      </w:r>
      <w:r>
        <w:br/>
      </w:r>
      <w:r>
        <w:rPr>
          <w:rFonts w:ascii="Times New Roman"/>
          <w:b w:val="false"/>
          <w:i w:val="false"/>
          <w:color w:val="000000"/>
          <w:sz w:val="28"/>
        </w:rPr>
        <w:t>
      Елеусіз дәрежедегі бұзушылықтардың көрсеткіштерін айқындау кезінде 0,3 коэффициенті қолданылады және осы көрсеткіш мына формуламен есептеледі:</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н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2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1) х 0,3</w:t>
      </w:r>
    </w:p>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н – елеусіз дәрежедегі бұзушылықтың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1 – тексерілетін субъектіге (объектіге) тексеруге (талдауға) ұсынылған елеусіз дәрежедегі индикаторлардың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2 – елеусіз дәрежедегі бұзылған талаптардың (индикаторлардың) саны.</w:t>
      </w:r>
      <w:r>
        <w:br/>
      </w:r>
      <w:r>
        <w:rPr>
          <w:rFonts w:ascii="Times New Roman"/>
          <w:b w:val="false"/>
          <w:i w:val="false"/>
          <w:color w:val="000000"/>
          <w:sz w:val="28"/>
        </w:rPr>
        <w:t>
      Тәуекел дәрежесінің жалпы көрсеткіші (УР) 0 ден 100 дейінгі шкаламен есептеледі және мына формула бойынша көрсеткіштерді қосу жолымен айқындалады:</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 xml:space="preserve">з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н</w:t>
      </w:r>
    </w:p>
    <w:bookmarkStart w:name="z83" w:id="18"/>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з – елеулі дәрежедегі бұзушылықтың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r>
        <w:rPr>
          <w:rFonts w:ascii="Times New Roman"/>
          <w:b/>
          <w:i w:val="false"/>
          <w:color w:val="000000"/>
          <w:sz w:val="28"/>
        </w:rPr>
        <w:t>Р</w:t>
      </w:r>
      <w:r>
        <w:rPr>
          <w:rFonts w:ascii="Times New Roman"/>
          <w:b w:val="false"/>
          <w:i w:val="false"/>
          <w:color w:val="000000"/>
          <w:sz w:val="28"/>
        </w:rPr>
        <w:t>н – елеусіз дәрежедегі бұзушылықтың көрсеткіші;</w:t>
      </w:r>
      <w:r>
        <w:br/>
      </w:r>
      <w:r>
        <w:rPr>
          <w:rFonts w:ascii="Times New Roman"/>
          <w:b w:val="false"/>
          <w:i w:val="false"/>
          <w:color w:val="000000"/>
          <w:sz w:val="28"/>
        </w:rPr>
        <w:t>
      9. Ішінара тексерулер тиісті есептік кезең басталғанға дейін күнтізбелік он бес күннен кеш емес мерзімде құқықтық статистика және арнайы есептер жөніндегі уәкілетті органға жіберілетін жүргізілген талдау және бағалау нәтижелері бойынша жартыжылдыққа қалыптастырылатын ішінара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10. Ішінара тексерулердің тізімдері:</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басымдылықтарын;</w:t>
      </w:r>
      <w:r>
        <w:br/>
      </w:r>
      <w:r>
        <w:rPr>
          <w:rFonts w:ascii="Times New Roman"/>
          <w:b w:val="false"/>
          <w:i w:val="false"/>
          <w:color w:val="000000"/>
          <w:sz w:val="28"/>
        </w:rPr>
        <w:t>
</w:t>
      </w:r>
      <w:r>
        <w:rPr>
          <w:rFonts w:ascii="Times New Roman"/>
          <w:b w:val="false"/>
          <w:i w:val="false"/>
          <w:color w:val="000000"/>
          <w:sz w:val="28"/>
        </w:rPr>
        <w:t>
      2) мемлекеттік органның тексерулерін жүзеге асыратын лауазымды тұлғаларға түсетін жүктемелерді ескере отырып жасалады.</w:t>
      </w:r>
      <w:r>
        <w:br/>
      </w:r>
      <w:r>
        <w:rPr>
          <w:rFonts w:ascii="Times New Roman"/>
          <w:b w:val="false"/>
          <w:i w:val="false"/>
          <w:color w:val="000000"/>
          <w:sz w:val="28"/>
        </w:rPr>
        <w:t>
</w:t>
      </w:r>
      <w:r>
        <w:rPr>
          <w:rFonts w:ascii="Times New Roman"/>
          <w:b w:val="false"/>
          <w:i w:val="false"/>
          <w:color w:val="000000"/>
          <w:sz w:val="28"/>
        </w:rPr>
        <w:t>
      11. Әрбір тексерілетін субъектіге істерді тігу жүргізіледі, онда тексеруді тағайындау туралы акті, тексеру бойынша тексеру парағы, әкімшілік құқық бұзушылық туралы хаттама, істің қаралу уақыты мен орнын тағайындау туралы анықтама, тексеру қорытындысы туралы акт, әкімшілік құқық бұзушылық туралы қаулы, жер заңнамасының талаптарын орындау жөніндегі нұсқама тігіледі.</w:t>
      </w:r>
    </w:p>
    <w:bookmarkEnd w:id="18"/>
    <w:bookmarkStart w:name="z88" w:id="19"/>
    <w:p>
      <w:pPr>
        <w:spacing w:after="0"/>
        <w:ind w:left="0"/>
        <w:jc w:val="both"/>
      </w:pPr>
      <w:r>
        <w:rPr>
          <w:rFonts w:ascii="Times New Roman"/>
          <w:b w:val="false"/>
          <w:i w:val="false"/>
          <w:color w:val="000000"/>
          <w:sz w:val="28"/>
        </w:rPr>
        <w:t xml:space="preserve">
Геодезиялық және картографиялық </w:t>
      </w:r>
      <w:r>
        <w:br/>
      </w:r>
      <w:r>
        <w:rPr>
          <w:rFonts w:ascii="Times New Roman"/>
          <w:b w:val="false"/>
          <w:i w:val="false"/>
          <w:color w:val="000000"/>
          <w:sz w:val="28"/>
        </w:rPr>
        <w:t>
қызметі тәуекел дәрежесін бағалау</w:t>
      </w:r>
      <w:r>
        <w:br/>
      </w:r>
      <w:r>
        <w:rPr>
          <w:rFonts w:ascii="Times New Roman"/>
          <w:b w:val="false"/>
          <w:i w:val="false"/>
          <w:color w:val="000000"/>
          <w:sz w:val="28"/>
        </w:rPr>
        <w:t xml:space="preserve">
критерийлеріне қосымша     </w:t>
      </w:r>
    </w:p>
    <w:bookmarkEnd w:id="19"/>
    <w:p>
      <w:pPr>
        <w:spacing w:after="0"/>
        <w:ind w:left="0"/>
        <w:jc w:val="both"/>
      </w:pPr>
      <w:r>
        <w:rPr>
          <w:rFonts w:ascii="Times New Roman"/>
          <w:b w:val="false"/>
          <w:i w:val="false"/>
          <w:color w:val="000000"/>
          <w:sz w:val="28"/>
        </w:rPr>
        <w:t>      «Өткен тексерулер нәтижелері» (ауырлық дәрежесі төменде</w:t>
      </w:r>
      <w:r>
        <w:br/>
      </w:r>
      <w:r>
        <w:rPr>
          <w:rFonts w:ascii="Times New Roman"/>
          <w:b w:val="false"/>
          <w:i w:val="false"/>
          <w:color w:val="000000"/>
          <w:sz w:val="28"/>
        </w:rPr>
        <w:t>
көрсетілген талаптар сақталмаған кезде белгіленеді) ақпарат көзі</w:t>
      </w:r>
      <w:r>
        <w:br/>
      </w:r>
      <w:r>
        <w:rPr>
          <w:rFonts w:ascii="Times New Roman"/>
          <w:b w:val="false"/>
          <w:i w:val="false"/>
          <w:color w:val="000000"/>
          <w:sz w:val="28"/>
        </w:rPr>
        <w:t>
бойынша субъективті критерийлер болып мыналар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8664"/>
        <w:gridCol w:w="2400"/>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Геодезиялық жұмыстар және (немесе) картографиялық жұмыстар жүргізілуінің басталуы туралы геодезия және картография саласындағы хабарламаны растаудың болуы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жиынтығының не болмаса зауыттық нөмірі көрсетілген салыстырып тексерілген аспаптар, жабдықтар, құрал-саймандар жиынтығы бар ұйыммен жасалған қызмет көрсетуге арналған шарттың болуы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Штатында геодезия және (немесе) картография саласында жоғары немесе орта білімнен кейінгі білімі бар маманның болуы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жұмыстарына, егер оларды орындаған жағдайда рұқсаттың болуы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пунктерді қорғау туралы қағидаларды сақтау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және камералдық жұмыстарды техникалық бақылау мен өнімді қабылдау жүйесінің бар болуы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bl>
    <w:bookmarkStart w:name="z8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444 бұйрығына     </w:t>
      </w:r>
      <w:r>
        <w:br/>
      </w:r>
      <w:r>
        <w:rPr>
          <w:rFonts w:ascii="Times New Roman"/>
          <w:b w:val="false"/>
          <w:i w:val="false"/>
          <w:color w:val="000000"/>
          <w:sz w:val="28"/>
        </w:rPr>
        <w:t xml:space="preserve">
4-қосымша         </w:t>
      </w:r>
    </w:p>
    <w:bookmarkEnd w:id="20"/>
    <w:bookmarkStart w:name="z90" w:id="21"/>
    <w:p>
      <w:pPr>
        <w:spacing w:after="0"/>
        <w:ind w:left="0"/>
        <w:jc w:val="both"/>
      </w:pPr>
      <w:r>
        <w:rPr>
          <w:rFonts w:ascii="Times New Roman"/>
          <w:b w:val="false"/>
          <w:i w:val="false"/>
          <w:color w:val="000000"/>
          <w:sz w:val="28"/>
        </w:rPr>
        <w:t>
Нысан</w:t>
      </w:r>
    </w:p>
    <w:bookmarkEnd w:id="21"/>
    <w:bookmarkStart w:name="z91" w:id="22"/>
    <w:p>
      <w:pPr>
        <w:spacing w:after="0"/>
        <w:ind w:left="0"/>
        <w:jc w:val="left"/>
      </w:pPr>
      <w:r>
        <w:rPr>
          <w:rFonts w:ascii="Times New Roman"/>
          <w:b/>
          <w:i w:val="false"/>
          <w:color w:val="000000"/>
        </w:rPr>
        <w:t xml:space="preserve"> 
Жерді пайдалану мен қорғау саласында тексеру парағы</w:t>
      </w:r>
    </w:p>
    <w:bookmarkEnd w:id="22"/>
    <w:p>
      <w:pPr>
        <w:spacing w:after="0"/>
        <w:ind w:left="0"/>
        <w:jc w:val="both"/>
      </w:pPr>
      <w:r>
        <w:rPr>
          <w:rFonts w:ascii="Times New Roman"/>
          <w:b w:val="false"/>
          <w:i w:val="false"/>
          <w:color w:val="000000"/>
          <w:sz w:val="28"/>
        </w:rPr>
        <w:t>Тексеруді тағайындаған мемлекеттік орган:____________________________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5741"/>
        <w:gridCol w:w="1208"/>
        <w:gridCol w:w="1586"/>
        <w:gridCol w:w="1427"/>
        <w:gridCol w:w="1407"/>
      </w:tblGrid>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 емес</w:t>
            </w:r>
          </w:p>
        </w:tc>
      </w:tr>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құқығы қатынастарына әсер ететін және жеке кәсіпкерлік субъектілері болып табылмайтын жер қатынастары субъектілері үшін </w:t>
            </w:r>
          </w:p>
        </w:tc>
      </w:tr>
      <w:tr>
        <w:trPr>
          <w:trHeight w:val="18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немесе жер учаскелеріне жалдау құқығын елді мекендердің бас жоспарларына, жоспарлау және құрылыс салу жобаларына және аймақтардың жер-шаруашылық орналастыру жобаларына сәйкес беру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немесе жер учаскесін жалдау құқығына жер учаскелерін аукциондық және конкурстық тәсілмен беру қолданылмайтын жағдайларды қоспағанда (конкурстарда, аукциондарда), мемлекеттік меншіктегі және сауда-саттықта жер пайдалануға берілмеген жер учаскелерін немесе жер учаскесін жалдау құқығын беру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жер учаскесіне тиісті құқық беру туралы өтінішхаттарын (өтініштерін) қараудың белгіленген мерзімдерін сақтауы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комиссиясының оң қорытындысының және (немесе) бекітілген жерге орналастыру жобасының негізінде жер учаскелеріне құқық беру туралы шешім қабылдауы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учаскелеріне құқық беруден бас тарту туралы шешім қабылдау мерзімін сақтауы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учаскелеріне құқық беру туралы шешім қабылдау мерзімін сақтауы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тек жеке меншікте болуы мүмкін жер учаскелеріне жеке меншік құқығын беру туралы шешім қабылдауы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заңнамалық актілерде көзделмеген жағдайларда жер учаскесін мемлекет мұқтажы үшін мәжбүрлеп иеліктен шығару туралы шешім қабылдауы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учаскелерін жер заңнамасында көзделген нормадан артық көлемде жеке меншікке тегін беру туралы шешім қабылдауы, сондай-ақ қайталап тегін беруі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уақытша өтеусіз жер пайдалану құқығын Қазақстан Республикасының Жер кодексінде көзделмеген мақсаттарға немесе мерзімге беру туралы шешім қабылдауы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шетелдіктер және азаматтығы жоқ адамдар үшін ауыл шаруашылығы мақсатындағы жерге жеке меншік құқығын беру туралы шешім қабылдауы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өз құзыретінің шегінде, жер учаскелеріне құқықтар беру туралы шешім қабылдауы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 туралы өтінішті қарау мерзімін сақтауы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қарау және бекіту мерзімдерін сақтауы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немесе уақытша өтеулі (өтеусіз) жер пайдалану шартын жасасу мерзімдерін сақтауы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үшін, арнайы жер қорында жер учаскелерінің болуы туралы ақпарат беруі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немесе жер учаскесiн жалдау құқығын сату жөнiндегi сауда-саттықты (конкурстарды, аукциондарды) ұйымдастыру және өткiзу қағидаларының сақталуы: </w:t>
            </w:r>
          </w:p>
          <w:p>
            <w:pPr>
              <w:spacing w:after="20"/>
              <w:ind w:left="20"/>
              <w:jc w:val="both"/>
            </w:pPr>
            <w:r>
              <w:rPr>
                <w:rFonts w:ascii="Times New Roman"/>
                <w:b w:val="false"/>
                <w:i w:val="false"/>
                <w:color w:val="000000"/>
                <w:sz w:val="20"/>
              </w:rPr>
              <w:t xml:space="preserve">1) жергiлiктi өкiлдi орган бекiткен тiзбеге сәйкес нақты жер учаскелерiн және жер учаскесiн жалдау құқығын анықтау; </w:t>
            </w:r>
          </w:p>
          <w:p>
            <w:pPr>
              <w:spacing w:after="20"/>
              <w:ind w:left="20"/>
              <w:jc w:val="both"/>
            </w:pPr>
            <w:r>
              <w:rPr>
                <w:rFonts w:ascii="Times New Roman"/>
                <w:b w:val="false"/>
                <w:i w:val="false"/>
                <w:color w:val="000000"/>
                <w:sz w:val="20"/>
              </w:rPr>
              <w:t xml:space="preserve">2) сауда-саттық (аукцион, конкурс) өткiзу нысандарын, сондай-ақ аукциондық сату нысаны кезiнде сауда-саттықты өткiзу әдiсiн анықтау; </w:t>
            </w:r>
          </w:p>
          <w:p>
            <w:pPr>
              <w:spacing w:after="20"/>
              <w:ind w:left="20"/>
              <w:jc w:val="both"/>
            </w:pPr>
            <w:r>
              <w:rPr>
                <w:rFonts w:ascii="Times New Roman"/>
                <w:b w:val="false"/>
                <w:i w:val="false"/>
                <w:color w:val="000000"/>
                <w:sz w:val="20"/>
              </w:rPr>
              <w:t>3) сауда-саттыққа шығарылатын жер учаскесiнiң және жер учаскесiн жалдау құқығының бастапқы және ең төменгi бағасын, кепiлдiк жарналардың мөлшерiн бекiтуі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 түрге ауыстыру тәртібін сақтауы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 саласында қызметті жүзеге асыратын мемлекеттік мекемелер үшін</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аймақтарға бөлуге сәйкес сұралып отырған жер учаскесін мәлімделген нысаналы мақсаты бойынша пайдалану мүмкіндігін айқындау үшін жер учаскесінің орналасқан жері бойынша өтiнiшті уәкілетті органға жолдау мерзімін сақтау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өтініш беруші жер учаскесін мәжбүрлеп алып қойғандардың тізілімінде тұрса немесе өтініш беруші жер учаскесіне құқық беру туралы не оны беруден бас тарту туралы шешім қабылдау үшін қажетті құжаттар топтамасын толық ұсынбаса уәкілетті органдарының өтініш берушіге өтінішті қараудан жазбаша бас тарту жөнінде беретін жауаптың мерзімін сақтау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аймақтарға бөлуге сәйкес сұралып отырған жер учаскесін мәлімделген нысаналы мақсаты бойынша пайдалану мүмкіндігі туралы ұсыныстар әзірлеу мерзімін сақтау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аймақтарға бөлуге сәйкес немесе жер учаскесін алдын ала таңдап алуды ұсынуға (объект құрылысы үшін жер учаскесі сұралған кезде) сұралып отырған жер учаскесін мәлімделген нысаналы мақсаты бойынша пайдалану мүмкіндігі туралы уәкілетті орган ұсынысының комиссияға түскен сәтінен бастап комиссия қорытындысын беру мерзімін сақтау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жобасын дайындау үшін комиссияның оң қорытындысының бір данасын өтініш берушіге жолдау мерзімін сақтау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таңдау актісін оның ахуалдық схемасымен қоса дайындау және оны бір мезгілде барлық мүдделі мемлекеттік органдарға, тиісті қызметтерге және мемлекеттік жер кадастрын жүргізетін мамандандырылған мемлекеттік кәсіпорынға мемлекеттік ақпараттық жүйелер арқылы не келісу органдарында осы жүйелер болмаған ретте қағаз жеткізгіштерде жіберу мерзімінің жергілікті атқарушы органның сәулет және қала құрылысы саласындағы функцияларды жүзеге асыратын құрылымдық бөлімшесімен сақталуы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нысаналы мақсаты бойынша жер учаскесін беру мүмкіндігі туралы тиісті қорытындыны ұсыну мерзімінің келісу органдарымен сақталуы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сәулет және қала құрылысы саласындағы функцияларды жүзеге асыратын құрылымдық бөлімшесінің қорытындысымен ресімделген жер учаскесіне құқық беруден бас тарту мерзімін сақтау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қорытындылар мен инженерлік желілерге қосылуға қойылатын техникалық талаптар келіп түскеннен кейін жер учаскесін түпкілікті таңдау актісін дайындау және жіберу мерзімінің жергілікті атқарушы органның сәулет және қала құрылысы саласындағы функцияларды жүзеге асыратын құрылымдық бөлімшесімен сақталуы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жер пайдалану шартын дайындау үшін жергілікті атқарушы орган шешімінің көшірмесін, жер-кадастрлық жоспар мен инженерлік желілер мен құрылыстарға косылуға қойылатын техникалық талаптарды уәкілетті органға жолдау мерзімін сақтау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кодексiнің 43-бабының 2-тармағына сәйкес жер учаскесiн таңдау және жер учаскесін таңдау туралы актіні ресімдеу, кейіннен жер учаскесін таңдау туралы актіні қарау және қорытынды дайындау үшiн комиссияға жіберу мерзімдерін сақтау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қорытындысы шыққан күнінен кейін жер учаскесіне құқық беруден бас тарту туралы шешімнің көшірмесін өтініш берушіге тапсыру мерзімін сақтау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немесе мемлекеттiк емес заңды тұлғаларға бұрын жер пайдалануға берiлген жер учаскесiн жеке меншiкке атқарушы органмен берілу мерзімін сақталуы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пайдалануға әсер ететін және жеке кәсіпкерлік субъектісі болып табылатын субъектілері үшін</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нақты шекараларының белгіленуі және жерге құқық белгілейтін немесе сәйкестендіру құжаттарының болуы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оның нысаналы мақсатына сәйкес пайдалану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пайдаланудағы мемлекеттік жерлерді уақтылы қайтару және одан әрі пайдалануға жарамды күйге келтіру жөніндегі міндеттерді орындау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қорғау жөнiндегi iс-шараларды жүргізу:</w:t>
            </w:r>
            <w:r>
              <w:br/>
            </w:r>
            <w:r>
              <w:rPr>
                <w:rFonts w:ascii="Times New Roman"/>
                <w:b w:val="false"/>
                <w:i w:val="false"/>
                <w:color w:val="000000"/>
                <w:sz w:val="20"/>
              </w:rPr>
              <w:t>
1) жердi құнарсызданудан және шөлейттенуден, су және жел эрозиясынан, селден, су басудан, батпақтанудан, қайталап сортаңданудан, құрғап кетуден, тапталудан, өндiрiс пен тұтыну қалдықтарымен, химиялық, биологиялық, радиоактивтi және басқа да зиянды заттармен ластанудан, басқа да бүлiну процестерiнен қорғау;</w:t>
            </w:r>
            <w:r>
              <w:br/>
            </w:r>
            <w:r>
              <w:rPr>
                <w:rFonts w:ascii="Times New Roman"/>
                <w:b w:val="false"/>
                <w:i w:val="false"/>
                <w:color w:val="000000"/>
                <w:sz w:val="20"/>
              </w:rPr>
              <w:t>
2) ауыл шаруашылығы жерiн карантиндiк зиянкестер мен өсiмдiк ауруларын жұқтырудан, арамшөп, бұта мен шiлiк басып кетуден, жердiң жай-күйi нашарлауының өзге де түрлерiнен қорғау;</w:t>
            </w:r>
            <w:r>
              <w:br/>
            </w:r>
            <w:r>
              <w:rPr>
                <w:rFonts w:ascii="Times New Roman"/>
                <w:b w:val="false"/>
                <w:i w:val="false"/>
                <w:color w:val="000000"/>
                <w:sz w:val="20"/>
              </w:rPr>
              <w:t>
3) бүлiнген жердi рекультивациялауға, оның құнарлылығын және жердiң басқа да пайдалы қасиеттерiн қалпына келтiру мен оны шаруашылық айналымына уақтылы тарту;</w:t>
            </w:r>
            <w:r>
              <w:br/>
            </w:r>
            <w:r>
              <w:rPr>
                <w:rFonts w:ascii="Times New Roman"/>
                <w:b w:val="false"/>
                <w:i w:val="false"/>
                <w:color w:val="000000"/>
                <w:sz w:val="20"/>
              </w:rPr>
              <w:t>
4) жердiң бүлiнуiмен байланысты жұмыстар жүргiзiлген кезде топырақтың құнарлы қабатын сыдырып алу, сақтау және пайдалану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жердің ұтымды пайдаланылуын айқындау үшін ауыл шаруашылығы тауарларын өндірушілерде мынадай құжаттардың болуы қажет:</w:t>
            </w:r>
            <w:r>
              <w:br/>
            </w:r>
            <w:r>
              <w:rPr>
                <w:rFonts w:ascii="Times New Roman"/>
                <w:b w:val="false"/>
                <w:i w:val="false"/>
                <w:color w:val="000000"/>
                <w:sz w:val="20"/>
              </w:rPr>
              <w:t>
1) № 6-р «Шаруа немесе фермер қожалықтарында жердің және егістік алқаптарының болуы туралы мәліметтер», № 4-АШ «Егін өнімін себу қорытындылары туралы», № 29-АШ «Ауыл шаруашылығы дақылдарының өнімін жинау туралы», № 24-АШ «Мал шаруашылығының жай-күйі туралы есеп», № 6-ж «Шаруа немесе фермер қожалықтарында мал мен құстар, ауыл шаруашылығы техникасы және құрылыстың болуы туралы мәліметтер» (жерді мал шаруашылығы үшін пайдалану кезінде) жалпы мемлекеттік статистикалық байқаудың есептілік нысандары;</w:t>
            </w:r>
            <w:r>
              <w:br/>
            </w:r>
            <w:r>
              <w:rPr>
                <w:rFonts w:ascii="Times New Roman"/>
                <w:b w:val="false"/>
                <w:i w:val="false"/>
                <w:color w:val="000000"/>
                <w:sz w:val="20"/>
              </w:rPr>
              <w:t>
2) ауыспалы егіс жоспары;</w:t>
            </w:r>
            <w:r>
              <w:br/>
            </w:r>
            <w:r>
              <w:rPr>
                <w:rFonts w:ascii="Times New Roman"/>
                <w:b w:val="false"/>
                <w:i w:val="false"/>
                <w:color w:val="000000"/>
                <w:sz w:val="20"/>
              </w:rPr>
              <w:t>
3) ауыл шаруашылығы мақсатындағы жер учаскелерінің паспорты.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шекараларының межелiк белгiлерiн сақтау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 мен жер пайдаланушылар инженерлiк тұрғыда әзiрленген суармалы жерде:</w:t>
            </w:r>
            <w:r>
              <w:br/>
            </w:r>
            <w:r>
              <w:rPr>
                <w:rFonts w:ascii="Times New Roman"/>
                <w:b w:val="false"/>
                <w:i w:val="false"/>
                <w:color w:val="000000"/>
                <w:sz w:val="20"/>
              </w:rPr>
              <w:t>
1) дақылдарды кезектестiрудiң белгiленген схемасын ұстануға;</w:t>
            </w:r>
            <w:r>
              <w:br/>
            </w:r>
            <w:r>
              <w:rPr>
                <w:rFonts w:ascii="Times New Roman"/>
                <w:b w:val="false"/>
                <w:i w:val="false"/>
                <w:color w:val="000000"/>
                <w:sz w:val="20"/>
              </w:rPr>
              <w:t>
2) қажеттi мелиорациялық және қалпына келтiру жұмыстарын жүргiзуге;</w:t>
            </w:r>
            <w:r>
              <w:br/>
            </w:r>
            <w:r>
              <w:rPr>
                <w:rFonts w:ascii="Times New Roman"/>
                <w:b w:val="false"/>
                <w:i w:val="false"/>
                <w:color w:val="000000"/>
                <w:sz w:val="20"/>
              </w:rPr>
              <w:t>
3) учаскеде бар суландыру және коллекторлы-дренажды жүйелерiн тиiсті тәртiппен күтiп-ұстауға мiндеттi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тұлға(лар):__________ _________ ___________________________</w:t>
      </w:r>
      <w:r>
        <w:br/>
      </w: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 _______ ________________________________________</w:t>
      </w:r>
      <w:r>
        <w:br/>
      </w:r>
      <w:r>
        <w:rPr>
          <w:rFonts w:ascii="Times New Roman"/>
          <w:b w:val="false"/>
          <w:i w:val="false"/>
          <w:color w:val="000000"/>
          <w:sz w:val="28"/>
        </w:rPr>
        <w:t>
      (лауазымы) (қолы) (Тегі, аты, әкісінің аты (ол болған жағдайда)</w:t>
      </w:r>
    </w:p>
    <w:p>
      <w:pPr>
        <w:spacing w:after="0"/>
        <w:ind w:left="0"/>
        <w:jc w:val="both"/>
      </w:pPr>
      <w:r>
        <w:rPr>
          <w:rFonts w:ascii="Times New Roman"/>
          <w:b w:val="false"/>
          <w:i w:val="false"/>
          <w:color w:val="000000"/>
          <w:sz w:val="28"/>
        </w:rPr>
        <w:t>      Тексерілетін субъектінің басшысы</w:t>
      </w:r>
      <w:r>
        <w:br/>
      </w:r>
      <w:r>
        <w:rPr>
          <w:rFonts w:ascii="Times New Roman"/>
          <w:b w:val="false"/>
          <w:i w:val="false"/>
          <w:color w:val="000000"/>
          <w:sz w:val="28"/>
        </w:rPr>
        <w:t>
      _________________________________________________ __________</w:t>
      </w:r>
      <w:r>
        <w:br/>
      </w:r>
      <w:r>
        <w:rPr>
          <w:rFonts w:ascii="Times New Roman"/>
          <w:b w:val="false"/>
          <w:i w:val="false"/>
          <w:color w:val="000000"/>
          <w:sz w:val="28"/>
        </w:rPr>
        <w:t>
     (Тегі, аты, әкесінің аты (ол болған жағдайда), лауазымы) (қолы)</w:t>
      </w:r>
    </w:p>
    <w:bookmarkStart w:name="z92"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444 бұйрығына      </w:t>
      </w:r>
      <w:r>
        <w:br/>
      </w:r>
      <w:r>
        <w:rPr>
          <w:rFonts w:ascii="Times New Roman"/>
          <w:b w:val="false"/>
          <w:i w:val="false"/>
          <w:color w:val="000000"/>
          <w:sz w:val="28"/>
        </w:rPr>
        <w:t xml:space="preserve">
5-қосымша          </w:t>
      </w:r>
    </w:p>
    <w:bookmarkEnd w:id="23"/>
    <w:bookmarkStart w:name="z93" w:id="24"/>
    <w:p>
      <w:pPr>
        <w:spacing w:after="0"/>
        <w:ind w:left="0"/>
        <w:jc w:val="both"/>
      </w:pPr>
      <w:r>
        <w:rPr>
          <w:rFonts w:ascii="Times New Roman"/>
          <w:b w:val="false"/>
          <w:i w:val="false"/>
          <w:color w:val="000000"/>
          <w:sz w:val="28"/>
        </w:rPr>
        <w:t>
Нысан</w:t>
      </w:r>
    </w:p>
    <w:bookmarkEnd w:id="24"/>
    <w:bookmarkStart w:name="z94" w:id="25"/>
    <w:p>
      <w:pPr>
        <w:spacing w:after="0"/>
        <w:ind w:left="0"/>
        <w:jc w:val="left"/>
      </w:pPr>
      <w:r>
        <w:rPr>
          <w:rFonts w:ascii="Times New Roman"/>
          <w:b/>
          <w:i w:val="false"/>
          <w:color w:val="000000"/>
        </w:rPr>
        <w:t xml:space="preserve"> 
Геодезиялық және картографиялық қызметке тексеру парағы</w:t>
      </w:r>
    </w:p>
    <w:bookmarkEnd w:id="25"/>
    <w:p>
      <w:pPr>
        <w:spacing w:after="0"/>
        <w:ind w:left="0"/>
        <w:jc w:val="both"/>
      </w:pPr>
      <w:r>
        <w:rPr>
          <w:rFonts w:ascii="Times New Roman"/>
          <w:b w:val="false"/>
          <w:i w:val="false"/>
          <w:color w:val="000000"/>
          <w:sz w:val="28"/>
        </w:rPr>
        <w:t>Тексеруді тағайындаған мемлекеттік орган: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5723"/>
        <w:gridCol w:w="1207"/>
        <w:gridCol w:w="1586"/>
        <w:gridCol w:w="1426"/>
        <w:gridCol w:w="1427"/>
      </w:tblGrid>
      <w:tr>
        <w:trPr>
          <w:trHeight w:val="1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 емес</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жұмыстар және (немесе) картографиялық жұмыстар жүргізілуінің басталуы туралы геодезия және картография саласындағы хабарламаны растаудың болуы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жиынтығының не болмаса зауыттық нөмірі көрсетілген салыстырып тексерілген аспаптар, жабдықтар, құрал-саймандар жиынтығы бар ұйыммен жасалған қызмет көрсетуге арналған шарттың болуы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Штатында геодезия және (немесе) картография саласында жоғары немесе орта білімнен кейінгі білімі бар маманның болуы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жұмыстарына, егер оларды орындаған жағдайда рұқсаттың болуы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пунктерді қорғау туралы қағидаларды сақтау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тұлға(лар):__________ _________ ___________________________</w:t>
      </w:r>
      <w:r>
        <w:br/>
      </w: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 _______ ________________________________________</w:t>
      </w:r>
      <w:r>
        <w:br/>
      </w:r>
      <w:r>
        <w:rPr>
          <w:rFonts w:ascii="Times New Roman"/>
          <w:b w:val="false"/>
          <w:i w:val="false"/>
          <w:color w:val="000000"/>
          <w:sz w:val="28"/>
        </w:rPr>
        <w:t>
      (лауазымы) (қолы) (Тегі, аты, әкісінің аты (ол болған жағдайда)</w:t>
      </w:r>
    </w:p>
    <w:p>
      <w:pPr>
        <w:spacing w:after="0"/>
        <w:ind w:left="0"/>
        <w:jc w:val="both"/>
      </w:pPr>
      <w:r>
        <w:rPr>
          <w:rFonts w:ascii="Times New Roman"/>
          <w:b w:val="false"/>
          <w:i w:val="false"/>
          <w:color w:val="000000"/>
          <w:sz w:val="28"/>
        </w:rPr>
        <w:t>      Тексерілетін субъектінің басшысы</w:t>
      </w:r>
      <w:r>
        <w:br/>
      </w:r>
      <w:r>
        <w:rPr>
          <w:rFonts w:ascii="Times New Roman"/>
          <w:b w:val="false"/>
          <w:i w:val="false"/>
          <w:color w:val="000000"/>
          <w:sz w:val="28"/>
        </w:rPr>
        <w:t>
      _________________________________________________ __________</w:t>
      </w:r>
      <w:r>
        <w:br/>
      </w:r>
      <w:r>
        <w:rPr>
          <w:rFonts w:ascii="Times New Roman"/>
          <w:b w:val="false"/>
          <w:i w:val="false"/>
          <w:color w:val="000000"/>
          <w:sz w:val="28"/>
        </w:rPr>
        <w:t>
     (Тегі, аты, әкесінің аты (ол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header.xml" Type="http://schemas.openxmlformats.org/officeDocument/2006/relationships/header" Id="rId5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