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25fa" w14:textId="e842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Өсімдіктер карантині саласындағы мемлекеттік монополия субъектісі іске асыратын көрсетілетін қызметтер бағаларын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2015 жылғы 26 наурыздағы № 4-4/258 бұйрығы. Қазақстан Республикасының Әділет министрлігінде 2015 жылы 21 шілдеде № 11706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"Өсімдіктер карантині туралы" Қазақстан Республикасы Заңының 7-2-бабы 2-тармағына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Ауыл шаруашылығы министрінің 15.01.2024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өсімдіктер карантині саласындағы мемлекеттік монополия субъектісі іске асыратын көрсетілетін қызметтер </w:t>
      </w:r>
      <w:r>
        <w:rPr>
          <w:rFonts w:ascii="Times New Roman"/>
          <w:b w:val="false"/>
          <w:i w:val="false"/>
          <w:color w:val="000000"/>
          <w:sz w:val="28"/>
        </w:rPr>
        <w:t>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"Әділет" ақпараттық-құқықтық жүйесінде ресми жариялауға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4-4/258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Өсімдіктер карантині саласындағы мемлекеттік монополия субъектісі іске асыратын көрсетілетін қызметтер бағалары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Бағалар жаңа редакцияда - ҚР Ауыл шаруашылығы министрінің 17.04.2026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объектінің түрі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түрі (бүріккіш техника түрін таңдау карантиндік организмдердің даму ерекшеліктерін, залалданған алаңдарды, химиялық өңдеу жөніндегі жұмыстардың тиімді және уақтылы жүргізілуін ескере отырып жүргізіледі)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гектарды өңдеу бағасы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салығынсыз баға,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дақылдарының қауын шыбыны секілді карантиндік зиянкестері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Желдеткішті немесе арқаға ілінетін бүріккіштер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4649,19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америкалық қызанақ күйесі (ашық топырақта)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Арқаға ілінетін бүріккіштер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америкалық қызанақ күйесі (жабық топырақта)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Арқаға ілінетін бүріккіштер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дақылдардың бактериялық күйігі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Желдеткішті бүріккіштер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Арамшөптердің карантиндік түрлері: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(қызғылт) кекіре, жусан жапырақты ойраншөп, көп жылдық ойраншөп; арам сояулар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Штангалы, желдеткішті немесе арқаға ілінетін бүріккіштер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