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6355" w14:textId="7106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сақтандыру (қайта сақтандыру) ұйымының исламдық сақтандыру қорына ақшаны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89 қаулысы. Қазақстан Республикасының Әділет министрлігінде 2015 жылы 14 шілдеде № 11656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Исламдық сақтандыру (қайта сақтандыру) ұйымының исламдық сақтандыру қорына ақшаны беру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Сақтандыру нарығының субъектілерін қадағалау департаменті (Қалиев Ә.Е.) заңнамада белгіленген тәртіппен: </w:t>
      </w:r>
    </w:p>
    <w:bookmarkEnd w:id="2"/>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color w:val="000000"/>
          <w:sz w:val="28"/>
        </w:rPr>
        <w:t xml:space="preserve"> Банк</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 № 89</w:t>
            </w:r>
            <w:r>
              <w:br/>
            </w:r>
            <w:r>
              <w:rPr>
                <w:rFonts w:ascii="Times New Roman"/>
                <w:b w:val="false"/>
                <w:i w:val="false"/>
                <w:color w:val="000000"/>
                <w:sz w:val="20"/>
              </w:rPr>
              <w:t>қаулысымен бекітілді</w:t>
            </w:r>
          </w:p>
        </w:tc>
      </w:tr>
    </w:tbl>
    <w:bookmarkStart w:name="z8" w:id="6"/>
    <w:p>
      <w:pPr>
        <w:spacing w:after="0"/>
        <w:ind w:left="0"/>
        <w:jc w:val="left"/>
      </w:pPr>
      <w:r>
        <w:rPr>
          <w:rFonts w:ascii="Times New Roman"/>
          <w:b/>
          <w:i w:val="false"/>
          <w:color w:val="000000"/>
        </w:rPr>
        <w:t xml:space="preserve"> Исламдық сақтандыру (қайта сақтандыру) ұйымының</w:t>
      </w:r>
      <w:r>
        <w:br/>
      </w:r>
      <w:r>
        <w:rPr>
          <w:rFonts w:ascii="Times New Roman"/>
          <w:b/>
          <w:i w:val="false"/>
          <w:color w:val="000000"/>
        </w:rPr>
        <w:t>исламдық сақтандыру қорына ақшаны беру</w:t>
      </w:r>
      <w:r>
        <w:br/>
      </w:r>
      <w:r>
        <w:rPr>
          <w:rFonts w:ascii="Times New Roman"/>
          <w:b/>
          <w:i w:val="false"/>
          <w:color w:val="000000"/>
        </w:rPr>
        <w:t>қағидалары</w:t>
      </w:r>
    </w:p>
    <w:bookmarkEnd w:id="6"/>
    <w:bookmarkStart w:name="z9" w:id="7"/>
    <w:p>
      <w:pPr>
        <w:spacing w:after="0"/>
        <w:ind w:left="0"/>
        <w:jc w:val="both"/>
      </w:pPr>
      <w:r>
        <w:rPr>
          <w:rFonts w:ascii="Times New Roman"/>
          <w:b w:val="false"/>
          <w:i w:val="false"/>
          <w:color w:val="000000"/>
          <w:sz w:val="28"/>
        </w:rPr>
        <w:t xml:space="preserve">
      1. Осы Исламдық сақтандыру (қайта сақтандыру) ұйымының исламдық сақтандыру қорына ақшаны беру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исламдық сақтандыру (қайта сақтандыру) ұйымының исламдық сақтандыру қорына ақшаны беру тәртібін айқындау мақсатында әзірленді.</w:t>
      </w:r>
    </w:p>
    <w:bookmarkEnd w:id="7"/>
    <w:bookmarkStart w:name="z10" w:id="8"/>
    <w:p>
      <w:pPr>
        <w:spacing w:after="0"/>
        <w:ind w:left="0"/>
        <w:jc w:val="both"/>
      </w:pPr>
      <w:r>
        <w:rPr>
          <w:rFonts w:ascii="Times New Roman"/>
          <w:b w:val="false"/>
          <w:i w:val="false"/>
          <w:color w:val="000000"/>
          <w:sz w:val="28"/>
        </w:rPr>
        <w:t>
      2. Исламдық сақтандыру шарттары бойынша міндеттемелерді орындау үшін исламдық сақтандыру қорының қаражаты жеткіліксіз болған жағдайда, сақтандыру (қайта сақтандыру) ұйымы исламдық сақтандыру қорына ақша түсімдерінің есебінен болашақта қайтару талабымен бес жұмыс күні ішінде өз қаражатының есебінен исламдық сақтандыру қорына ақшаны береді.</w:t>
      </w:r>
    </w:p>
    <w:bookmarkEnd w:id="8"/>
    <w:bookmarkStart w:name="z11" w:id="9"/>
    <w:p>
      <w:pPr>
        <w:spacing w:after="0"/>
        <w:ind w:left="0"/>
        <w:jc w:val="both"/>
      </w:pPr>
      <w:r>
        <w:rPr>
          <w:rFonts w:ascii="Times New Roman"/>
          <w:b w:val="false"/>
          <w:i w:val="false"/>
          <w:color w:val="000000"/>
          <w:sz w:val="28"/>
        </w:rPr>
        <w:t>
      3. Исламдық сақтандыру (қайта сақтандыру) шарттары бойынша міндеттемелерді орындау үшін қажетті және исламдық сақтандыру қорына берілетін ақша көлемі актуарийдің қорытындысы негізінде айқындалады.</w:t>
      </w:r>
    </w:p>
    <w:bookmarkEnd w:id="9"/>
    <w:bookmarkStart w:name="z12" w:id="10"/>
    <w:p>
      <w:pPr>
        <w:spacing w:after="0"/>
        <w:ind w:left="0"/>
        <w:jc w:val="both"/>
      </w:pPr>
      <w:r>
        <w:rPr>
          <w:rFonts w:ascii="Times New Roman"/>
          <w:b w:val="false"/>
          <w:i w:val="false"/>
          <w:color w:val="000000"/>
          <w:sz w:val="28"/>
        </w:rPr>
        <w:t>
      4. Исламдық сақтандыру (қайта сақтандыру) ұйымы исламдық сақтандыру қорына аударған ақшаны қайтару есепті күндегі жағдай бойынша қалыптасқан исламдық сақтандыру қорының кірістері сомасының исламдық сақтандыру қорының шығыстарынан асу талабымен жүзеге асырылады.</w:t>
      </w:r>
    </w:p>
    <w:bookmarkEnd w:id="10"/>
    <w:bookmarkStart w:name="z13" w:id="11"/>
    <w:p>
      <w:pPr>
        <w:spacing w:after="0"/>
        <w:ind w:left="0"/>
        <w:jc w:val="both"/>
      </w:pPr>
      <w:r>
        <w:rPr>
          <w:rFonts w:ascii="Times New Roman"/>
          <w:b w:val="false"/>
          <w:i w:val="false"/>
          <w:color w:val="000000"/>
          <w:sz w:val="28"/>
        </w:rPr>
        <w:t>
      5. Исламдық сақтандыру қорынан ақшаны қайтару сомасы Қағидалардың 2-тармағына сәйкес исламдық сақтандыру (қайта сақтандыру) ұйымы исламдық сақтандыру қорына аударған ақша сомасынан аспайды.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