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68cb" w14:textId="a086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"Бөгеттердің қауіпсіздігі саласындағы жұмыстарды жүргізу құқығына ұйымдарды аттестаттау"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мамырдағы № 19-2/420 бұйрығы. Қазақстан Республикасының Әділет министрлігінде 2015 жылы 9 шілдеде № 11613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"Бөгеттердің қауіпсіздігі саласындағы жұмыстарды жүргізу құқығына ұйымдарды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23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19-2/420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"Бөгеттердің қауіпсіздігі саласындағы жұмыстарды жүргізу</w:t>
      </w:r>
      <w:r>
        <w:br/>
      </w:r>
      <w:r>
        <w:rPr>
          <w:rFonts w:ascii="Times New Roman"/>
          <w:b/>
          <w:i w:val="false"/>
          <w:color w:val="000000"/>
        </w:rPr>
        <w:t>құқығына ұйымдарды аттестаттау" 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"Бөгеттердің қауіпсіздігі саласындағы жұмыстарды жүргізу құқығына ұйымдарды аттестаттау" мемлекеттік көрсетілетін қызметі (бұдан әрі – мемлекеттік көрсетілетін қызмет).</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қызметті Министрліктің Су ресурстары комитеті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14"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5" w:id="12"/>
    <w:p>
      <w:pPr>
        <w:spacing w:after="0"/>
        <w:ind w:left="0"/>
        <w:jc w:val="both"/>
      </w:pPr>
      <w:r>
        <w:rPr>
          <w:rFonts w:ascii="Times New Roman"/>
          <w:b w:val="false"/>
          <w:i w:val="false"/>
          <w:color w:val="000000"/>
          <w:sz w:val="28"/>
        </w:rPr>
        <w:t>
      2) www.e.gov.kz "электрондық үкімет" веб-порталы, www. elicense.kz (бұдан әрі – портал) арқылы жүзеге асырылады.</w:t>
      </w:r>
    </w:p>
    <w:bookmarkEnd w:id="12"/>
    <w:bookmarkStart w:name="z16" w:id="13"/>
    <w:p>
      <w:pPr>
        <w:spacing w:after="0"/>
        <w:ind w:left="0"/>
        <w:jc w:val="left"/>
      </w:pPr>
      <w:r>
        <w:rPr>
          <w:rFonts w:ascii="Times New Roman"/>
          <w:b/>
          <w:i w:val="false"/>
          <w:color w:val="000000"/>
        </w:rPr>
        <w:t xml:space="preserve"> 2. Мемлекеттік қызметті көрсету тәртібі</w:t>
      </w:r>
    </w:p>
    <w:bookmarkEnd w:id="13"/>
    <w:bookmarkStart w:name="z17" w:id="14"/>
    <w:p>
      <w:pPr>
        <w:spacing w:after="0"/>
        <w:ind w:left="0"/>
        <w:jc w:val="both"/>
      </w:pPr>
      <w:r>
        <w:rPr>
          <w:rFonts w:ascii="Times New Roman"/>
          <w:b w:val="false"/>
          <w:i w:val="false"/>
          <w:color w:val="000000"/>
          <w:sz w:val="28"/>
        </w:rPr>
        <w:t>
      4. Мемлекеттік қызметті көрсету мерзімдері:</w:t>
      </w:r>
    </w:p>
    <w:bookmarkEnd w:id="14"/>
    <w:bookmarkStart w:name="z18" w:id="1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немесе порталға жүгінген кезде – 15 (он бес) жұмыс күнінде;</w:t>
      </w:r>
    </w:p>
    <w:bookmarkEnd w:id="15"/>
    <w:bookmarkStart w:name="z19" w:id="16"/>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bookmarkEnd w:id="16"/>
    <w:bookmarkStart w:name="z20" w:id="17"/>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17"/>
    <w:p>
      <w:pPr>
        <w:spacing w:after="0"/>
        <w:ind w:left="0"/>
        <w:jc w:val="both"/>
      </w:pPr>
      <w:r>
        <w:rPr>
          <w:rFonts w:ascii="Times New Roman"/>
          <w:b w:val="false"/>
          <w:i w:val="false"/>
          <w:color w:val="000000"/>
          <w:sz w:val="28"/>
        </w:rPr>
        <w:t>
      Көрсетілетін қызметті беруші көрсетілетін қызмет алушының құжаттарын алған сәттен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дәлелді бас тарту береді.</w:t>
      </w:r>
    </w:p>
    <w:bookmarkStart w:name="z21" w:id="18"/>
    <w:p>
      <w:pPr>
        <w:spacing w:after="0"/>
        <w:ind w:left="0"/>
        <w:jc w:val="both"/>
      </w:pPr>
      <w:r>
        <w:rPr>
          <w:rFonts w:ascii="Times New Roman"/>
          <w:b w:val="false"/>
          <w:i w:val="false"/>
          <w:color w:val="000000"/>
          <w:sz w:val="28"/>
        </w:rPr>
        <w:t>
      5. Мемлекеттік қызметті көрсету нысаны: электронды (ішінара автоматтырылған) немесе қағаз түрінде.</w:t>
      </w:r>
    </w:p>
    <w:bookmarkEnd w:id="18"/>
    <w:bookmarkStart w:name="z22" w:id="19"/>
    <w:p>
      <w:pPr>
        <w:spacing w:after="0"/>
        <w:ind w:left="0"/>
        <w:jc w:val="both"/>
      </w:pPr>
      <w:r>
        <w:rPr>
          <w:rFonts w:ascii="Times New Roman"/>
          <w:b w:val="false"/>
          <w:i w:val="false"/>
          <w:color w:val="000000"/>
          <w:sz w:val="28"/>
        </w:rPr>
        <w:t>
      6. Мемлекеттік қызметті көрсету нәтижесі – бөгеттердің қауіпсіздігі саласындағы жұмыстарды жүргізу құқығына аттестат.</w:t>
      </w:r>
    </w:p>
    <w:bookmarkEnd w:id="19"/>
    <w:p>
      <w:pPr>
        <w:spacing w:after="0"/>
        <w:ind w:left="0"/>
        <w:jc w:val="both"/>
      </w:pPr>
      <w:r>
        <w:rPr>
          <w:rFonts w:ascii="Times New Roman"/>
          <w:b w:val="false"/>
          <w:i w:val="false"/>
          <w:color w:val="000000"/>
          <w:sz w:val="28"/>
        </w:rPr>
        <w:t>
      Мемлекеттік қызметті көрсетудің нәтижесін ұсыну нысаны: электронды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p>
      <w:pPr>
        <w:spacing w:after="0"/>
        <w:ind w:left="0"/>
        <w:jc w:val="both"/>
      </w:pPr>
      <w:r>
        <w:rPr>
          <w:rFonts w:ascii="Times New Roman"/>
          <w:b w:val="false"/>
          <w:i w:val="false"/>
          <w:color w:val="000000"/>
          <w:sz w:val="28"/>
        </w:rPr>
        <w:t>
      Мемлекеттік көрсетілетін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bookmarkStart w:name="z23"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0"/>
    <w:bookmarkStart w:name="z24" w:id="21"/>
    <w:p>
      <w:pPr>
        <w:spacing w:after="0"/>
        <w:ind w:left="0"/>
        <w:jc w:val="both"/>
      </w:pPr>
      <w:r>
        <w:rPr>
          <w:rFonts w:ascii="Times New Roman"/>
          <w:b w:val="false"/>
          <w:i w:val="false"/>
          <w:color w:val="000000"/>
          <w:sz w:val="28"/>
        </w:rPr>
        <w:t>
      8. Жұмыс кестесі:</w:t>
      </w:r>
    </w:p>
    <w:bookmarkEnd w:id="21"/>
    <w:bookmarkStart w:name="z25" w:id="2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 – жұма аралығында (қоса алғанда) сағат 13.00-ден 14.30-ға дейінгі түскі үзіліспен сағат 9.00-ден 18.30-ға дейін;</w:t>
      </w:r>
    </w:p>
    <w:bookmarkEnd w:id="2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 сағат 13.00-ден 14.00-ге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26" w:id="2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 Заңына сәйкес жұмыс уақыты аяқталғаннан кейін, демалыс және мереке күндері жүгінген кезде мемлекеттік қызметті көрсетуге өтінішті қабылдау және нәтижені беру келесі жұмыс күнінде жүзеге асырылады).</w:t>
      </w:r>
    </w:p>
    <w:bookmarkEnd w:id="23"/>
    <w:bookmarkStart w:name="z27" w:id="24"/>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24"/>
    <w:bookmarkStart w:name="z28" w:id="25"/>
    <w:p>
      <w:pPr>
        <w:spacing w:after="0"/>
        <w:ind w:left="0"/>
        <w:jc w:val="both"/>
      </w:pPr>
      <w:r>
        <w:rPr>
          <w:rFonts w:ascii="Times New Roman"/>
          <w:b w:val="false"/>
          <w:i w:val="false"/>
          <w:color w:val="000000"/>
          <w:sz w:val="28"/>
        </w:rPr>
        <w:t>
      1) көрсетілетін қызметті берушіге:</w:t>
      </w:r>
    </w:p>
    <w:bookmarkEnd w:id="25"/>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аттестатталатын ұйым қызметкерлерінің біліктілігін растайтын құжат көшірмесі;</w:t>
      </w:r>
    </w:p>
    <w:bookmarkStart w:name="z29" w:id="26"/>
    <w:p>
      <w:pPr>
        <w:spacing w:after="0"/>
        <w:ind w:left="0"/>
        <w:jc w:val="both"/>
      </w:pPr>
      <w:r>
        <w:rPr>
          <w:rFonts w:ascii="Times New Roman"/>
          <w:b w:val="false"/>
          <w:i w:val="false"/>
          <w:color w:val="000000"/>
          <w:sz w:val="28"/>
        </w:rPr>
        <w:t>
      2) порталға:</w:t>
      </w:r>
    </w:p>
    <w:bookmarkEnd w:id="2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өтініштің электрондық көшірмесі;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аттестатталатын ұйым қызметкерлерінің біліктілігін растайтын құжаттың электрондық көшірмесі.</w:t>
      </w:r>
    </w:p>
    <w:p>
      <w:pPr>
        <w:spacing w:after="0"/>
        <w:ind w:left="0"/>
        <w:jc w:val="both"/>
      </w:pPr>
      <w:r>
        <w:rPr>
          <w:rFonts w:ascii="Times New Roman"/>
          <w:b w:val="false"/>
          <w:i w:val="false"/>
          <w:color w:val="000000"/>
          <w:sz w:val="28"/>
        </w:rPr>
        <w:t>
      Өтініш бланкісін Министрліктің www.minagri.gov.kz интернет-ресурсынан немесе көрсетілетін қызметті берушінің кеңсесінен алуға болады.</w:t>
      </w:r>
    </w:p>
    <w:p>
      <w:pPr>
        <w:spacing w:after="0"/>
        <w:ind w:left="0"/>
        <w:jc w:val="both"/>
      </w:pPr>
      <w:r>
        <w:rPr>
          <w:rFonts w:ascii="Times New Roman"/>
          <w:b w:val="false"/>
          <w:i w:val="false"/>
          <w:color w:val="000000"/>
          <w:sz w:val="28"/>
        </w:rPr>
        <w:t>
      Заңды тұлғаның мемлекеттік тіркелуі (қайта тіркелуі) туралы мәліметтерді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алушыға – қағаз жеткізгіштегі өтініштің қабылданғанын растау оның көшірмесіндегі құжаттардың топтамасын қабылдау күні мен уақытын, құжаттарды қабылдаған жауапты адамның тегін, атын және әкесінің атын көрсете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портал арқылы тапсырған кезде көрсетілетін қызметті алушының "жеке кабинетіне" мемлекеттік қызмет көрсету үшін сұрау салудың қабылдағаны туралы мәртебе жолданады.</w:t>
      </w:r>
    </w:p>
    <w:bookmarkStart w:name="z30" w:id="27"/>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органдардың, сондай-ақ көрсетілетін қызметті</w:t>
      </w:r>
      <w:r>
        <w:br/>
      </w:r>
      <w:r>
        <w:rPr>
          <w:rFonts w:ascii="Times New Roman"/>
          <w:b/>
          <w:i w:val="false"/>
          <w:color w:val="000000"/>
        </w:rPr>
        <w:t>берушілердің және (немесе) оның лауазымды адамдарының</w:t>
      </w:r>
      <w:r>
        <w:br/>
      </w:r>
      <w:r>
        <w:rPr>
          <w:rFonts w:ascii="Times New Roman"/>
          <w:b/>
          <w:i w:val="false"/>
          <w:color w:val="000000"/>
        </w:rPr>
        <w:t>шешімдеріне, әрекетіне (әрекетсіздігіне) шағымдану тәртібі</w:t>
      </w:r>
    </w:p>
    <w:bookmarkEnd w:id="27"/>
    <w:bookmarkStart w:name="z31" w:id="28"/>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8"/>
    <w:p>
      <w:pPr>
        <w:spacing w:after="0"/>
        <w:ind w:left="0"/>
        <w:jc w:val="both"/>
      </w:pPr>
      <w:r>
        <w:rPr>
          <w:rFonts w:ascii="Times New Roman"/>
          <w:b w:val="false"/>
          <w:i w:val="false"/>
          <w:color w:val="000000"/>
          <w:sz w:val="28"/>
        </w:rPr>
        <w:t>
      Шағым жазбаша түрде почта арқылы немесе Қазақстан Республикасы заңнамасымен көзделген жағдайларда электрондық түрде не жұмыс күндері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Шағымда заңды тұлғаның атауы, почталық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көрсетілетін қызметті берушінің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арқылы жолданады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Портал арқылы жүгінген кезде шағым беру тәртібі туралы ақпаратты бірыңғай байланыс орталығының 1414 нөмірі арқылы алуға болады.</w:t>
      </w:r>
    </w:p>
    <w:p>
      <w:pPr>
        <w:spacing w:after="0"/>
        <w:ind w:left="0"/>
        <w:jc w:val="both"/>
      </w:pPr>
      <w:r>
        <w:rPr>
          <w:rFonts w:ascii="Times New Roman"/>
          <w:b w:val="false"/>
          <w:i w:val="false"/>
          <w:color w:val="000000"/>
          <w:sz w:val="28"/>
        </w:rPr>
        <w:t>
      Электронды өтінімді портал арқылы жолдаған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(шағымның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32" w:id="29"/>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жүгінуге құқылы.</w:t>
      </w:r>
    </w:p>
    <w:bookmarkEnd w:id="29"/>
    <w:bookmarkStart w:name="z33" w:id="30"/>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нысанда көрсетілетін қызметтің ерекшеліктері ескеріле отырып</w:t>
      </w:r>
      <w:r>
        <w:br/>
      </w:r>
      <w:r>
        <w:rPr>
          <w:rFonts w:ascii="Times New Roman"/>
          <w:b/>
          <w:i w:val="false"/>
          <w:color w:val="000000"/>
        </w:rPr>
        <w:t>қойылатын өзге де талаптар</w:t>
      </w:r>
    </w:p>
    <w:bookmarkEnd w:id="30"/>
    <w:bookmarkStart w:name="z34" w:id="31"/>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www.minagri.gov.kz интернет-ресурсында "Мемлекеттік көрсетілетін қызметтер" бөлімінде орналастырылған.</w:t>
      </w:r>
    </w:p>
    <w:bookmarkEnd w:id="31"/>
    <w:bookmarkStart w:name="z35" w:id="32"/>
    <w:p>
      <w:pPr>
        <w:spacing w:after="0"/>
        <w:ind w:left="0"/>
        <w:jc w:val="both"/>
      </w:pPr>
      <w:r>
        <w:rPr>
          <w:rFonts w:ascii="Times New Roman"/>
          <w:b w:val="false"/>
          <w:i w:val="false"/>
          <w:color w:val="000000"/>
          <w:sz w:val="28"/>
        </w:rPr>
        <w:t>
      13. Көрсетілетін қызметті алушының ЭЦҚ бар болған жағдайда, портал арқылы электронды нысанда мемлекеттік көрсетілетін қызметті алу мүмкіндігі бар.</w:t>
      </w:r>
    </w:p>
    <w:bookmarkEnd w:id="32"/>
    <w:bookmarkStart w:name="z36" w:id="33"/>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порталдағы "жеке кабинет" арқылы қашықтықтан қол жеткізу режимінде немесе мемлекеттік қызмет көрсету мәселелері жөніндегі бірыңғай байланыс орталығы арқылы алуға мүмкіндігі бар.</w:t>
      </w:r>
    </w:p>
    <w:bookmarkEnd w:id="33"/>
    <w:bookmarkStart w:name="z37" w:id="34"/>
    <w:p>
      <w:pPr>
        <w:spacing w:after="0"/>
        <w:ind w:left="0"/>
        <w:jc w:val="both"/>
      </w:pPr>
      <w:r>
        <w:rPr>
          <w:rFonts w:ascii="Times New Roman"/>
          <w:b w:val="false"/>
          <w:i w:val="false"/>
          <w:color w:val="000000"/>
          <w:sz w:val="28"/>
        </w:rPr>
        <w:t>
      15. Мемлекеттік қызмет көрсету мәселелері бойынша анықтама қызметтерінің байланыс телефондары www.minagri.gov.kz интернет ресурсында және мемлекеттік қызметтер көрсету мәселелері жөніндегі бірыңғай байланыс орталығында (1414) көрсетілген.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"Бөгеттердің қауіпсіздігі саласындағы</w:t>
            </w:r>
            <w:r>
              <w:br/>
            </w:r>
            <w:r>
              <w:rPr>
                <w:rFonts w:ascii="Times New Roman"/>
                <w:b w:val="false"/>
                <w:i w:val="false"/>
                <w:color w:val="000000"/>
                <w:sz w:val="20"/>
              </w:rPr>
              <w:t>жұмыстарды жүргізу құқығына ұйымдарды</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Кімге___________________________________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 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Өтініш берушінің заңды мекенжайы________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(индекс, қала, аудан, облыс, көше, үй №, телефон)</w:t>
      </w:r>
    </w:p>
    <w:p>
      <w:pPr>
        <w:spacing w:after="0"/>
        <w:ind w:left="0"/>
        <w:jc w:val="both"/>
      </w:pPr>
      <w:r>
        <w:rPr>
          <w:rFonts w:ascii="Times New Roman"/>
          <w:b w:val="false"/>
          <w:i w:val="false"/>
          <w:color w:val="000000"/>
          <w:sz w:val="28"/>
        </w:rPr>
        <w:t>
      Өтініш берушінің деректемелері__________</w:t>
      </w:r>
    </w:p>
    <w:p>
      <w:pPr>
        <w:spacing w:after="0"/>
        <w:ind w:left="0"/>
        <w:jc w:val="both"/>
      </w:pPr>
      <w:r>
        <w:rPr>
          <w:rFonts w:ascii="Times New Roman"/>
          <w:b w:val="false"/>
          <w:i w:val="false"/>
          <w:color w:val="000000"/>
          <w:sz w:val="28"/>
        </w:rPr>
        <w:t xml:space="preserve">
      (БСН)   </w:t>
      </w:r>
    </w:p>
    <w:bookmarkStart w:name="z39"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Бөгеттердің қауіпсіздігі саласындағы жұмыстарды жүргізу</w:t>
      </w:r>
    </w:p>
    <w:p>
      <w:pPr>
        <w:spacing w:after="0"/>
        <w:ind w:left="0"/>
        <w:jc w:val="both"/>
      </w:pPr>
      <w:r>
        <w:rPr>
          <w:rFonts w:ascii="Times New Roman"/>
          <w:b w:val="false"/>
          <w:i w:val="false"/>
          <w:color w:val="000000"/>
          <w:sz w:val="28"/>
        </w:rPr>
        <w:t>
      құқығына аттестаттау жүргізуді өтінемін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мәлімет нысаны;</w:t>
      </w:r>
    </w:p>
    <w:p>
      <w:pPr>
        <w:spacing w:after="0"/>
        <w:ind w:left="0"/>
        <w:jc w:val="both"/>
      </w:pPr>
      <w:r>
        <w:rPr>
          <w:rFonts w:ascii="Times New Roman"/>
          <w:b w:val="false"/>
          <w:i w:val="false"/>
          <w:color w:val="000000"/>
          <w:sz w:val="28"/>
        </w:rPr>
        <w:t>
      аттестатталатын ұйым қызметкерлерінің біліктілігін растайтын құжат.</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Өкілінің тегі, аты, әкесінің аты              өкілінің лауазымы</w:t>
      </w:r>
    </w:p>
    <w:p>
      <w:pPr>
        <w:spacing w:after="0"/>
        <w:ind w:left="0"/>
        <w:jc w:val="both"/>
      </w:pPr>
      <w:r>
        <w:rPr>
          <w:rFonts w:ascii="Times New Roman"/>
          <w:b w:val="false"/>
          <w:i w:val="false"/>
          <w:color w:val="000000"/>
          <w:sz w:val="28"/>
        </w:rPr>
        <w:t>
      Мәліметтердің дұрыстығын растаймын.</w:t>
      </w:r>
    </w:p>
    <w:p>
      <w:pPr>
        <w:spacing w:after="0"/>
        <w:ind w:left="0"/>
        <w:jc w:val="both"/>
      </w:pPr>
      <w:r>
        <w:rPr>
          <w:rFonts w:ascii="Times New Roman"/>
          <w:b w:val="false"/>
          <w:i w:val="false"/>
          <w:color w:val="000000"/>
          <w:sz w:val="28"/>
        </w:rPr>
        <w:t>
      Ақпараттық жүйелерде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Тапсырған уақыты:</w:t>
            </w:r>
            <w:r>
              <w:br/>
            </w:r>
            <w:r>
              <w:rPr>
                <w:rFonts w:ascii="Times New Roman"/>
                <w:b w:val="false"/>
                <w:i w:val="false"/>
                <w:color w:val="000000"/>
                <w:sz w:val="20"/>
              </w:rPr>
              <w:t>Мөр орны</w:t>
            </w:r>
            <w:r>
              <w:br/>
            </w:r>
            <w:r>
              <w:rPr>
                <w:rFonts w:ascii="Times New Roman"/>
                <w:b w:val="false"/>
                <w:i w:val="false"/>
                <w:color w:val="000000"/>
                <w:sz w:val="20"/>
              </w:rPr>
              <w:t>"Бөгеттердің қауіпсіздігі саласындағы</w:t>
            </w:r>
            <w:r>
              <w:br/>
            </w:r>
            <w:r>
              <w:rPr>
                <w:rFonts w:ascii="Times New Roman"/>
                <w:b w:val="false"/>
                <w:i w:val="false"/>
                <w:color w:val="000000"/>
                <w:sz w:val="20"/>
              </w:rPr>
              <w:t>жұмыстарды жүргізу құқығына ұйымдарды</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стандартына 2-қосымша</w:t>
            </w:r>
          </w:p>
        </w:tc>
      </w:tr>
    </w:tbl>
    <w:bookmarkStart w:name="z40" w:id="36"/>
    <w:p>
      <w:pPr>
        <w:spacing w:after="0"/>
        <w:ind w:left="0"/>
        <w:jc w:val="left"/>
      </w:pPr>
      <w:r>
        <w:rPr>
          <w:rFonts w:ascii="Times New Roman"/>
          <w:b/>
          <w:i w:val="false"/>
          <w:color w:val="000000"/>
        </w:rPr>
        <w:t xml:space="preserve"> Мәлімет нысаны</w:t>
      </w:r>
    </w:p>
    <w:bookmarkEnd w:id="36"/>
    <w:p>
      <w:pPr>
        <w:spacing w:after="0"/>
        <w:ind w:left="0"/>
        <w:jc w:val="both"/>
      </w:pPr>
      <w:r>
        <w:rPr>
          <w:rFonts w:ascii="Times New Roman"/>
          <w:b w:val="false"/>
          <w:i w:val="false"/>
          <w:color w:val="000000"/>
          <w:sz w:val="28"/>
        </w:rPr>
        <w:t>
      Пайдалануға берілген бөгет құрылысының жобаларын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12"/>
        <w:gridCol w:w="1312"/>
        <w:gridCol w:w="1678"/>
        <w:gridCol w:w="1313"/>
        <w:gridCol w:w="5329"/>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пайдалануға берілген 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сыныбы</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 жобалау, салу, жөндеу және реконструкциялау, пайдалану бойынша жұмыс тәжірибесі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Аттестатталанатын ұйым қызметкерлерінің біліктілік құрамы</w:t>
      </w:r>
    </w:p>
    <w:p>
      <w:pPr>
        <w:spacing w:after="0"/>
        <w:ind w:left="0"/>
        <w:jc w:val="both"/>
      </w:pPr>
      <w:r>
        <w:rPr>
          <w:rFonts w:ascii="Times New Roman"/>
          <w:b w:val="false"/>
          <w:i w:val="false"/>
          <w:color w:val="000000"/>
          <w:sz w:val="28"/>
        </w:rPr>
        <w:t>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51"/>
        <w:gridCol w:w="1251"/>
        <w:gridCol w:w="3567"/>
        <w:gridCol w:w="1251"/>
        <w:gridCol w:w="3688"/>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жөні тегі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ұымда (уақытша, тұрақты) жұмыс атқарады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Білімінде біліктілігін және дипломда, оқу мекемесі, бітірген жылы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Бөгеттердің қауіпсіздігі саласында сараптама өткізуді</w:t>
      </w:r>
    </w:p>
    <w:p>
      <w:pPr>
        <w:spacing w:after="0"/>
        <w:ind w:left="0"/>
        <w:jc w:val="both"/>
      </w:pPr>
      <w:r>
        <w:rPr>
          <w:rFonts w:ascii="Times New Roman"/>
          <w:b w:val="false"/>
          <w:i w:val="false"/>
          <w:color w:val="000000"/>
          <w:sz w:val="28"/>
        </w:rPr>
        <w:t>
      регламенттейтін бөгеттерді жобалау, салу және пайдалану</w:t>
      </w:r>
    </w:p>
    <w:p>
      <w:pPr>
        <w:spacing w:after="0"/>
        <w:ind w:left="0"/>
        <w:jc w:val="both"/>
      </w:pPr>
      <w:r>
        <w:rPr>
          <w:rFonts w:ascii="Times New Roman"/>
          <w:b w:val="false"/>
          <w:i w:val="false"/>
          <w:color w:val="000000"/>
          <w:sz w:val="28"/>
        </w:rPr>
        <w:t>
      саласындағы нормативтік-техникалық құжаттама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6050"/>
      </w:tblGrid>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