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c0b52" w14:textId="39c0b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қауіпсіздік саласында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28 мамырдағы № 621 бұйрығы. Қазақстан Республикасының Әділет министрлігінде 2015 жылы 9 шілдеде № 11600 болып тіркелді. Күші жойылды - Қазақстан Республикасы Индустрия және инфрақұрылымдық даму министрінің 2020 жылғы 13 қазандағы № 527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13.10.2020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Мыналар: </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"Әуежайдың авиациялық қауіпсіздік қызметінің қарап тексеруді ұйымдастыруы жөнінде сертификат беру" мемлекеттік көрсетілетін қызмет регламенті; </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"Экипаж мүшесінің куәлігін беру" мемлекеттік көрсетілетін қызмет регламенті бекітілсін. </w:t>
      </w:r>
    </w:p>
    <w:bookmarkEnd w:id="3"/>
    <w:bookmarkStart w:name="z5" w:id="4"/>
    <w:p>
      <w:pPr>
        <w:spacing w:after="0"/>
        <w:ind w:left="0"/>
        <w:jc w:val="both"/>
      </w:pPr>
      <w:r>
        <w:rPr>
          <w:rFonts w:ascii="Times New Roman"/>
          <w:b w:val="false"/>
          <w:i w:val="false"/>
          <w:color w:val="000000"/>
          <w:sz w:val="28"/>
        </w:rPr>
        <w:t xml:space="preserve">
      2. "Әуеайлақтардың (тікұшақ айлақтарының), шетел тасымалдаушыларының, авиациялық оқу орталықтары мен авиация персоналының, авиациялық қауіпсіздік пен әуе кеңістігін пайдалану қызметі саласында мемлекеттік көрсетілетін қызметтер регламенттерін бекіту туралы" Қазақстан Республикасы Көлік және коммуникация министрінің 2014 жылғы 9 сәуірдегі № 243 бұйрығының 1-тармағы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9) тармақшаларының</w:t>
      </w:r>
      <w:r>
        <w:rPr>
          <w:rFonts w:ascii="Times New Roman"/>
          <w:b w:val="false"/>
          <w:i w:val="false"/>
          <w:color w:val="000000"/>
          <w:sz w:val="28"/>
        </w:rPr>
        <w:t xml:space="preserve"> (Қазақстан Республикасының Нормативтік құқықтық актілерін мемлекеттік тіркеу тiзiлiмiнде № 9463 тіркелген)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Инвестициялар және даму министрлігінің Азаматтық авиация комитеті (Б.К. Сейдахметов):</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8"/>
    <w:bookmarkStart w:name="z10" w:id="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3-тармағының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10"/>
    <w:bookmarkStart w:name="z12" w:id="11"/>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жиырма бір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Рау</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28 мамырдағы</w:t>
            </w:r>
            <w:r>
              <w:br/>
            </w:r>
            <w:r>
              <w:rPr>
                <w:rFonts w:ascii="Times New Roman"/>
                <w:b w:val="false"/>
                <w:i w:val="false"/>
                <w:color w:val="000000"/>
                <w:sz w:val="20"/>
              </w:rPr>
              <w:t>№ 621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"Әуежайдың авиациялық қауіпсіздік қызметінің қарап тексеруді ұйымдастыруы жөнінде сертификат беру" мемлекеттік көрсетілетін қызмет регламенті</w:t>
      </w:r>
    </w:p>
    <w:bookmarkEnd w:id="12"/>
    <w:p>
      <w:pPr>
        <w:spacing w:after="0"/>
        <w:ind w:left="0"/>
        <w:jc w:val="both"/>
      </w:pPr>
      <w:r>
        <w:rPr>
          <w:rFonts w:ascii="Times New Roman"/>
          <w:b w:val="false"/>
          <w:i w:val="false"/>
          <w:color w:val="ff0000"/>
          <w:sz w:val="28"/>
        </w:rPr>
        <w:t xml:space="preserve">
      Ескерту. Регламент жаңа редакцияда – ҚР Индустрия және инфрақұрылымдық даму министрінің 15.03.2019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"Әуежайдың авиациялық қауіпсіздік қызметінің жете тексеруді ұйымдастыруы жөнінде сертификат беру" мемлекеттік көрсетілетін қызметті (бұдан әрі – мемлекеттік көрсетілетін қызмет) Қазақстан Республикасы Инвестициялар және даму министрінің 2015 жылғы 28 сәуірдегі № 514 бұйрығымен (Қазақстан Республикасының Нормативтік құқықтық актілерді мемлекеттік тіркеу тізілімінде № 11344 болып тіркелген) бекітілген "Әуежайдың авиациялық қауіпсіздік қызметінің жете тексеруді ұйымдастыруы жөнінде сертификат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Қазақстан Республикасы Индустрия және инфрақұрылымдық даму министрлігінің Азаматтық авиация комитеті (бұдан әрі – көрсетілетін қызметті беруші) көрсетеді.</w:t>
      </w:r>
    </w:p>
    <w:p>
      <w:pPr>
        <w:spacing w:after="0"/>
        <w:ind w:left="0"/>
        <w:jc w:val="both"/>
      </w:pPr>
      <w:r>
        <w:rPr>
          <w:rFonts w:ascii="Times New Roman"/>
          <w:b w:val="false"/>
          <w:i w:val="false"/>
          <w:color w:val="000000"/>
          <w:sz w:val="28"/>
        </w:rPr>
        <w:t>
      Өтінішті қабылдау көрсетілетін қызметті берушінің кеңсесі арқылы жүзеге асырылады.</w:t>
      </w:r>
    </w:p>
    <w:p>
      <w:pPr>
        <w:spacing w:after="0"/>
        <w:ind w:left="0"/>
        <w:jc w:val="both"/>
      </w:pPr>
      <w:r>
        <w:rPr>
          <w:rFonts w:ascii="Times New Roman"/>
          <w:b w:val="false"/>
          <w:i w:val="false"/>
          <w:color w:val="000000"/>
          <w:sz w:val="28"/>
        </w:rPr>
        <w:t>
      Мемлекеттік көрсетілетін қызмет нәтижесін беру www.egov.kz, www.elicense.kz "электрондық үкімет" порталы (бұдан әрі – портал) арқылы жүзеге асырылады.</w:t>
      </w:r>
    </w:p>
    <w:bookmarkStart w:name="z15" w:id="13"/>
    <w:p>
      <w:pPr>
        <w:spacing w:after="0"/>
        <w:ind w:left="0"/>
        <w:jc w:val="both"/>
      </w:pPr>
      <w:r>
        <w:rPr>
          <w:rFonts w:ascii="Times New Roman"/>
          <w:b w:val="false"/>
          <w:i w:val="false"/>
          <w:color w:val="000000"/>
          <w:sz w:val="28"/>
        </w:rPr>
        <w:t>
      2. Мемлекеттік қызметті көрсету нысаны: электронды/қағаз түрінде.</w:t>
      </w:r>
    </w:p>
    <w:bookmarkEnd w:id="13"/>
    <w:bookmarkStart w:name="z16" w:id="14"/>
    <w:p>
      <w:pPr>
        <w:spacing w:after="0"/>
        <w:ind w:left="0"/>
        <w:jc w:val="both"/>
      </w:pPr>
      <w:r>
        <w:rPr>
          <w:rFonts w:ascii="Times New Roman"/>
          <w:b w:val="false"/>
          <w:i w:val="false"/>
          <w:color w:val="000000"/>
          <w:sz w:val="28"/>
        </w:rPr>
        <w:t xml:space="preserve">
      3. Мемлекеттік көрсетілетін қызмет нәтижесі әуежайдың авиациялық қауіпсіздік қызметінің жете тексеруді ұйымдастыруы жөнінде сертификат (бұдан әрі – сертификат) немесе Стандарттың </w:t>
      </w:r>
      <w:r>
        <w:rPr>
          <w:rFonts w:ascii="Times New Roman"/>
          <w:b w:val="false"/>
          <w:i w:val="false"/>
          <w:color w:val="000000"/>
          <w:sz w:val="28"/>
        </w:rPr>
        <w:t>9-1-тармағында</w:t>
      </w:r>
      <w:r>
        <w:rPr>
          <w:rFonts w:ascii="Times New Roman"/>
          <w:b w:val="false"/>
          <w:i w:val="false"/>
          <w:color w:val="000000"/>
          <w:sz w:val="28"/>
        </w:rPr>
        <w:t xml:space="preserve"> көрсетілген негіздері бойынша мемлекеттік қызметті көрсетуден бас тарту туралы көрсетілетін қызметті берушінің дәлелді жауабы болып табылады.</w:t>
      </w:r>
    </w:p>
    <w:bookmarkEnd w:id="14"/>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Start w:name="z17" w:id="15"/>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іс-қимыл тәртібінің сипаттамасы</w:t>
      </w:r>
    </w:p>
    <w:bookmarkEnd w:id="15"/>
    <w:bookmarkStart w:name="z18" w:id="16"/>
    <w:p>
      <w:pPr>
        <w:spacing w:after="0"/>
        <w:ind w:left="0"/>
        <w:jc w:val="both"/>
      </w:pPr>
      <w:r>
        <w:rPr>
          <w:rFonts w:ascii="Times New Roman"/>
          <w:b w:val="false"/>
          <w:i w:val="false"/>
          <w:color w:val="000000"/>
          <w:sz w:val="28"/>
        </w:rPr>
        <w:t xml:space="preserve">
      4. Мемлекеттік қызметті көрсету бойынша рәсімнің (іс-қимылдық) басталуына негіздеме қызметті алушының өтінімді, сондай-ақ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көрсетілетін құжаттарды ұсынуы болып табылады.</w:t>
      </w:r>
    </w:p>
    <w:bookmarkEnd w:id="16"/>
    <w:bookmarkStart w:name="z19" w:id="17"/>
    <w:p>
      <w:pPr>
        <w:spacing w:after="0"/>
        <w:ind w:left="0"/>
        <w:jc w:val="both"/>
      </w:pPr>
      <w:r>
        <w:rPr>
          <w:rFonts w:ascii="Times New Roman"/>
          <w:b w:val="false"/>
          <w:i w:val="false"/>
          <w:color w:val="000000"/>
          <w:sz w:val="28"/>
        </w:rPr>
        <w:t>
      5. Мемлекеттік қызметті көрсету процесінің құрамына кіретін әр рәсімнің (іс-қимылдық) мазмұны, оны орындаудың жалпы мерзімі:</w:t>
      </w:r>
    </w:p>
    <w:bookmarkEnd w:id="17"/>
    <w:p>
      <w:pPr>
        <w:spacing w:after="0"/>
        <w:ind w:left="0"/>
        <w:jc w:val="both"/>
      </w:pPr>
      <w:r>
        <w:rPr>
          <w:rFonts w:ascii="Times New Roman"/>
          <w:b w:val="false"/>
          <w:i w:val="false"/>
          <w:color w:val="000000"/>
          <w:sz w:val="28"/>
        </w:rPr>
        <w:t xml:space="preserve">
      1) көрсетілетін қызметті берушінің кеңсе қызметкері өтінім түскен сәттен бастап он бес минут ішінде оны кіріс хат-хабарларды тіркеу журналына тіркейді және көрсетілетін қызметті берушінің басшысына қарауға береді; </w:t>
      </w:r>
    </w:p>
    <w:p>
      <w:pPr>
        <w:spacing w:after="0"/>
        <w:ind w:left="0"/>
        <w:jc w:val="both"/>
      </w:pPr>
      <w:r>
        <w:rPr>
          <w:rFonts w:ascii="Times New Roman"/>
          <w:b w:val="false"/>
          <w:i w:val="false"/>
          <w:color w:val="000000"/>
          <w:sz w:val="28"/>
        </w:rPr>
        <w:t>
      2) көрсетілетін қызметті берушінің басшысы екі сағат ішінде өтінішті қарайды және оны көрсетілетін қызметті беруші басшысының орынбасарына қарауға береді;</w:t>
      </w:r>
    </w:p>
    <w:p>
      <w:pPr>
        <w:spacing w:after="0"/>
        <w:ind w:left="0"/>
        <w:jc w:val="both"/>
      </w:pPr>
      <w:r>
        <w:rPr>
          <w:rFonts w:ascii="Times New Roman"/>
          <w:b w:val="false"/>
          <w:i w:val="false"/>
          <w:color w:val="000000"/>
          <w:sz w:val="28"/>
        </w:rPr>
        <w:t>
      3) көрсетілетін қызметті беруші басшысының орынбасары екі сағат ішінде өтінішті қарайды және оны құрылымдық бөлімшенің басшысына қарауға береді;</w:t>
      </w:r>
    </w:p>
    <w:p>
      <w:pPr>
        <w:spacing w:after="0"/>
        <w:ind w:left="0"/>
        <w:jc w:val="both"/>
      </w:pPr>
      <w:r>
        <w:rPr>
          <w:rFonts w:ascii="Times New Roman"/>
          <w:b w:val="false"/>
          <w:i w:val="false"/>
          <w:color w:val="000000"/>
          <w:sz w:val="28"/>
        </w:rPr>
        <w:t xml:space="preserve">
      4) құрылымдық бөлімшенің басшысы екі сағат ішінде өтінімді қарайды және оны жауапты орындаушыға орындауға береді; </w:t>
      </w:r>
    </w:p>
    <w:p>
      <w:pPr>
        <w:spacing w:after="0"/>
        <w:ind w:left="0"/>
        <w:jc w:val="both"/>
      </w:pPr>
      <w:r>
        <w:rPr>
          <w:rFonts w:ascii="Times New Roman"/>
          <w:b w:val="false"/>
          <w:i w:val="false"/>
          <w:color w:val="000000"/>
          <w:sz w:val="28"/>
        </w:rPr>
        <w:t>
      5) жауапты орындаушы бес жұмыс күн ішінде өтінімді қарайды, сертификациялық тексеру жүргізу үшін өтінім бойынша шешімді немесе мемлекеттік қызметті көрсетуден бас тарту туралы дәлелді жауапты рәсімдейді және оған көрсетілетін қызметті берушінің құрылымдық бөлімшенің басшысымен қол қояды:</w:t>
      </w:r>
    </w:p>
    <w:p>
      <w:pPr>
        <w:spacing w:after="0"/>
        <w:ind w:left="0"/>
        <w:jc w:val="both"/>
      </w:pPr>
      <w:r>
        <w:rPr>
          <w:rFonts w:ascii="Times New Roman"/>
          <w:b w:val="false"/>
          <w:i w:val="false"/>
          <w:color w:val="000000"/>
          <w:sz w:val="28"/>
        </w:rPr>
        <w:t>
      өтінім бойынша шешім қабылданған сәттен бастап сертификациялық тексеру жүргізу үшін комиссияны құру туралы көрсетілетін қызметті беруші басшысының бұйрығын ресімдеу және қол қою қамтамасыз етіледі;</w:t>
      </w:r>
    </w:p>
    <w:p>
      <w:pPr>
        <w:spacing w:after="0"/>
        <w:ind w:left="0"/>
        <w:jc w:val="both"/>
      </w:pPr>
      <w:r>
        <w:rPr>
          <w:rFonts w:ascii="Times New Roman"/>
          <w:b w:val="false"/>
          <w:i w:val="false"/>
          <w:color w:val="000000"/>
          <w:sz w:val="28"/>
        </w:rPr>
        <w:t xml:space="preserve">
      6) алты жұмыс күні ішінде сертификациялық тексеру жүргізу және сертификациялық тексеру актісін жасау; </w:t>
      </w:r>
    </w:p>
    <w:p>
      <w:pPr>
        <w:spacing w:after="0"/>
        <w:ind w:left="0"/>
        <w:jc w:val="both"/>
      </w:pPr>
      <w:r>
        <w:rPr>
          <w:rFonts w:ascii="Times New Roman"/>
          <w:b w:val="false"/>
          <w:i w:val="false"/>
          <w:color w:val="000000"/>
          <w:sz w:val="28"/>
        </w:rPr>
        <w:t xml:space="preserve">
      7) сертификациялық тексеру жүргізуді аяқтау бойынша үш жұмыс күні ішінде жауапты орындаушымен сертификаттың рәсімделуі, оған көрсетілетін қызметті берушінің құрылымдық бөлімшенің басшысымен немесе мемлекеттік қызметті көрсетуден бас тарту туралы дәлелді жауабынаң қол қою. </w:t>
      </w:r>
    </w:p>
    <w:bookmarkStart w:name="z20" w:id="18"/>
    <w:p>
      <w:pPr>
        <w:spacing w:after="0"/>
        <w:ind w:left="0"/>
        <w:jc w:val="both"/>
      </w:pPr>
      <w:r>
        <w:rPr>
          <w:rFonts w:ascii="Times New Roman"/>
          <w:b w:val="false"/>
          <w:i w:val="false"/>
          <w:color w:val="000000"/>
          <w:sz w:val="28"/>
        </w:rPr>
        <w:t>
      6. Мынадай рәсімдерді (іс-қимылдарды) орындауды бастау үшін негіз ретінде саналатын мемлекеттік қызметті көрсету бойынша рәсімдердің (іс-қимылдардың) нәтижесі:</w:t>
      </w:r>
    </w:p>
    <w:bookmarkEnd w:id="18"/>
    <w:p>
      <w:pPr>
        <w:spacing w:after="0"/>
        <w:ind w:left="0"/>
        <w:jc w:val="both"/>
      </w:pPr>
      <w:r>
        <w:rPr>
          <w:rFonts w:ascii="Times New Roman"/>
          <w:b w:val="false"/>
          <w:i w:val="false"/>
          <w:color w:val="000000"/>
          <w:sz w:val="28"/>
        </w:rPr>
        <w:t>
      1) көрсетілетін қызметті беруші кеңсесінде өтінімді қабылдау және тіркеу;</w:t>
      </w:r>
    </w:p>
    <w:p>
      <w:pPr>
        <w:spacing w:after="0"/>
        <w:ind w:left="0"/>
        <w:jc w:val="both"/>
      </w:pPr>
      <w:r>
        <w:rPr>
          <w:rFonts w:ascii="Times New Roman"/>
          <w:b w:val="false"/>
          <w:i w:val="false"/>
          <w:color w:val="000000"/>
          <w:sz w:val="28"/>
        </w:rPr>
        <w:t>
      2) жауапты орындаушыны анықтау;</w:t>
      </w:r>
    </w:p>
    <w:p>
      <w:pPr>
        <w:spacing w:after="0"/>
        <w:ind w:left="0"/>
        <w:jc w:val="both"/>
      </w:pPr>
      <w:r>
        <w:rPr>
          <w:rFonts w:ascii="Times New Roman"/>
          <w:b w:val="false"/>
          <w:i w:val="false"/>
          <w:color w:val="000000"/>
          <w:sz w:val="28"/>
        </w:rPr>
        <w:t>
      3) өтінімді қарастыру және өтінім бойынша жауапты орындаушының шешім қабылдауы не бас тарту туралы дәлелді жауапты рәсімдеу;</w:t>
      </w:r>
    </w:p>
    <w:p>
      <w:pPr>
        <w:spacing w:after="0"/>
        <w:ind w:left="0"/>
        <w:jc w:val="both"/>
      </w:pPr>
      <w:r>
        <w:rPr>
          <w:rFonts w:ascii="Times New Roman"/>
          <w:b w:val="false"/>
          <w:i w:val="false"/>
          <w:color w:val="000000"/>
          <w:sz w:val="28"/>
        </w:rPr>
        <w:t>
      4) сертификациялық тексеруді жүргізу үшін көрсетілетін қызметті берушінің бұйрығын ресімдеу;</w:t>
      </w:r>
    </w:p>
    <w:p>
      <w:pPr>
        <w:spacing w:after="0"/>
        <w:ind w:left="0"/>
        <w:jc w:val="both"/>
      </w:pPr>
      <w:r>
        <w:rPr>
          <w:rFonts w:ascii="Times New Roman"/>
          <w:b w:val="false"/>
          <w:i w:val="false"/>
          <w:color w:val="000000"/>
          <w:sz w:val="28"/>
        </w:rPr>
        <w:t>
      5) сертификациялық тексеру жүргізу және сертификациялық тексеру актісін ресімдеу;</w:t>
      </w:r>
    </w:p>
    <w:p>
      <w:pPr>
        <w:spacing w:after="0"/>
        <w:ind w:left="0"/>
        <w:jc w:val="both"/>
      </w:pPr>
      <w:r>
        <w:rPr>
          <w:rFonts w:ascii="Times New Roman"/>
          <w:b w:val="false"/>
          <w:i w:val="false"/>
          <w:color w:val="000000"/>
          <w:sz w:val="28"/>
        </w:rPr>
        <w:t>
      6) көрсетілетін қызметті алушыға мемлекеттік қызмет көрсету сертификатын не бас тарту туралы дәлелді жауапты рәсімдеу және қол қою;</w:t>
      </w:r>
    </w:p>
    <w:p>
      <w:pPr>
        <w:spacing w:after="0"/>
        <w:ind w:left="0"/>
        <w:jc w:val="both"/>
      </w:pPr>
      <w:r>
        <w:rPr>
          <w:rFonts w:ascii="Times New Roman"/>
          <w:b w:val="false"/>
          <w:i w:val="false"/>
          <w:color w:val="000000"/>
          <w:sz w:val="28"/>
        </w:rPr>
        <w:t>
      7) көрсетілетін қызметті алушыға мемлекеттік қызмет көрсету сертификатын не бас тарту туралы дәлелді жауапты беру.</w:t>
      </w:r>
    </w:p>
    <w:bookmarkStart w:name="z21" w:id="19"/>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(қызметкерлерінің) өзара іс-қимыл тәртібінің сипаттамасы</w:t>
      </w:r>
    </w:p>
    <w:bookmarkEnd w:id="19"/>
    <w:bookmarkStart w:name="z22" w:id="20"/>
    <w:p>
      <w:pPr>
        <w:spacing w:after="0"/>
        <w:ind w:left="0"/>
        <w:jc w:val="both"/>
      </w:pPr>
      <w:r>
        <w:rPr>
          <w:rFonts w:ascii="Times New Roman"/>
          <w:b w:val="false"/>
          <w:i w:val="false"/>
          <w:color w:val="000000"/>
          <w:sz w:val="28"/>
        </w:rPr>
        <w:t>
      7. Мемлекеттік қызметті көрсету процесінде қатысатын көрсетілетін қызметті берушінің құрылымдық бөлімшелерінің (қызметкерлерінің) тізбесі:</w:t>
      </w:r>
    </w:p>
    <w:bookmarkEnd w:id="20"/>
    <w:p>
      <w:pPr>
        <w:spacing w:after="0"/>
        <w:ind w:left="0"/>
        <w:jc w:val="both"/>
      </w:pPr>
      <w:r>
        <w:rPr>
          <w:rFonts w:ascii="Times New Roman"/>
          <w:b w:val="false"/>
          <w:i w:val="false"/>
          <w:color w:val="000000"/>
          <w:sz w:val="28"/>
        </w:rPr>
        <w:t xml:space="preserve">
      1) көрсетілетін қызметті берушінің кеңсе қызметкері; </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 басшысының орынбасары;</w:t>
      </w:r>
    </w:p>
    <w:p>
      <w:pPr>
        <w:spacing w:after="0"/>
        <w:ind w:left="0"/>
        <w:jc w:val="both"/>
      </w:pPr>
      <w:r>
        <w:rPr>
          <w:rFonts w:ascii="Times New Roman"/>
          <w:b w:val="false"/>
          <w:i w:val="false"/>
          <w:color w:val="000000"/>
          <w:sz w:val="28"/>
        </w:rPr>
        <w:t>
      4) құрылымдық бөлімше басшысы;</w:t>
      </w:r>
    </w:p>
    <w:p>
      <w:pPr>
        <w:spacing w:after="0"/>
        <w:ind w:left="0"/>
        <w:jc w:val="both"/>
      </w:pPr>
      <w:r>
        <w:rPr>
          <w:rFonts w:ascii="Times New Roman"/>
          <w:b w:val="false"/>
          <w:i w:val="false"/>
          <w:color w:val="000000"/>
          <w:sz w:val="28"/>
        </w:rPr>
        <w:t>
      5) жауапты орындаушы;</w:t>
      </w:r>
    </w:p>
    <w:p>
      <w:pPr>
        <w:spacing w:after="0"/>
        <w:ind w:left="0"/>
        <w:jc w:val="both"/>
      </w:pPr>
      <w:r>
        <w:rPr>
          <w:rFonts w:ascii="Times New Roman"/>
          <w:b w:val="false"/>
          <w:i w:val="false"/>
          <w:color w:val="000000"/>
          <w:sz w:val="28"/>
        </w:rPr>
        <w:t>
      6) көрсетілетін қызметті берушінің комиссиясы.</w:t>
      </w:r>
    </w:p>
    <w:bookmarkStart w:name="z23" w:id="21"/>
    <w:p>
      <w:pPr>
        <w:spacing w:after="0"/>
        <w:ind w:left="0"/>
        <w:jc w:val="both"/>
      </w:pPr>
      <w:r>
        <w:rPr>
          <w:rFonts w:ascii="Times New Roman"/>
          <w:b w:val="false"/>
          <w:i w:val="false"/>
          <w:color w:val="000000"/>
          <w:sz w:val="28"/>
        </w:rPr>
        <w:t xml:space="preserve">
      8. Әрбір рәсімінің (іс-қимылдың) ұзақтығын көрсете отырып құрылымдық бөлімшелер (қызметкерлер) арасындағы рәсімдердің (іс-қимылдардың) бірізділігінің сипаттамасы осы мемлекеттік көрсетілетін қызмет регламентіне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қызметті көрсету бойынша бизнес-процестердің анықтамалығында келтірілген.</w:t>
      </w:r>
    </w:p>
    <w:bookmarkEnd w:id="21"/>
    <w:bookmarkStart w:name="z24" w:id="22"/>
    <w:p>
      <w:pPr>
        <w:spacing w:after="0"/>
        <w:ind w:left="0"/>
        <w:jc w:val="left"/>
      </w:pPr>
      <w:r>
        <w:rPr>
          <w:rFonts w:ascii="Times New Roman"/>
          <w:b/>
          <w:i w:val="false"/>
          <w:color w:val="000000"/>
        </w:rPr>
        <w:t xml:space="preserve"> 4-тарау. Басқа қызмет көрсетушімен арақатынас, сондай-ақ мемлекеттік қызметті көрсету барысында ақпараттық жүйелерді пайдалану тәртіптерінің сипаттамасы</w:t>
      </w:r>
    </w:p>
    <w:bookmarkEnd w:id="22"/>
    <w:bookmarkStart w:name="z25" w:id="23"/>
    <w:p>
      <w:pPr>
        <w:spacing w:after="0"/>
        <w:ind w:left="0"/>
        <w:jc w:val="both"/>
      </w:pPr>
      <w:r>
        <w:rPr>
          <w:rFonts w:ascii="Times New Roman"/>
          <w:b w:val="false"/>
          <w:i w:val="false"/>
          <w:color w:val="000000"/>
          <w:sz w:val="28"/>
        </w:rPr>
        <w:t xml:space="preserve">
      9. Портал арқылы мемлекеттік қызметті көрсету кезінде көрсетілген қызметті беруші мен көрсетілетін қызметті алушының жүгіну тәртібі мен рәсімдерінің (іс-қимылдарының) жүйелігі. </w:t>
      </w:r>
    </w:p>
    <w:bookmarkEnd w:id="23"/>
    <w:p>
      <w:pPr>
        <w:spacing w:after="0"/>
        <w:ind w:left="0"/>
        <w:jc w:val="both"/>
      </w:pPr>
      <w:r>
        <w:rPr>
          <w:rFonts w:ascii="Times New Roman"/>
          <w:b w:val="false"/>
          <w:i w:val="false"/>
          <w:color w:val="000000"/>
          <w:sz w:val="28"/>
        </w:rPr>
        <w:t>
      Портал арқылы мемлекеттік қызмет көрсету нәтижелерін алу процесін сипаттау:</w:t>
      </w:r>
    </w:p>
    <w:p>
      <w:pPr>
        <w:spacing w:after="0"/>
        <w:ind w:left="0"/>
        <w:jc w:val="both"/>
      </w:pPr>
      <w:r>
        <w:rPr>
          <w:rFonts w:ascii="Times New Roman"/>
          <w:b w:val="false"/>
          <w:i w:val="false"/>
          <w:color w:val="000000"/>
          <w:sz w:val="28"/>
        </w:rPr>
        <w:t>
      1) 1-процесс – көрсетілетін қызметті берушінің жауапты орындаушымен логині мен құпия сөзін (авторландыру процесі) мемлекеттік қызмет көрсету үшін "Е-лицензиялау" мемлекеттік деректер қорының ақпараттық жүйесіне (бұдан әрі – "Е-лицензиялау" МДҚ АЖ) енгізу;</w:t>
      </w:r>
    </w:p>
    <w:p>
      <w:pPr>
        <w:spacing w:after="0"/>
        <w:ind w:left="0"/>
        <w:jc w:val="both"/>
      </w:pPr>
      <w:r>
        <w:rPr>
          <w:rFonts w:ascii="Times New Roman"/>
          <w:b w:val="false"/>
          <w:i w:val="false"/>
          <w:color w:val="000000"/>
          <w:sz w:val="28"/>
        </w:rPr>
        <w:t>
      2) 1-шарт – көрсетілетін қызметті берушінің тіркелген жауапты орындаушы туралы нақты деректерді "Е-лицензиялау" МДҚ АЖ-да логин мен құпия сөзі арқылы тексеру;</w:t>
      </w:r>
    </w:p>
    <w:p>
      <w:pPr>
        <w:spacing w:after="0"/>
        <w:ind w:left="0"/>
        <w:jc w:val="both"/>
      </w:pPr>
      <w:r>
        <w:rPr>
          <w:rFonts w:ascii="Times New Roman"/>
          <w:b w:val="false"/>
          <w:i w:val="false"/>
          <w:color w:val="000000"/>
          <w:sz w:val="28"/>
        </w:rPr>
        <w:t>
      3) 2-процесс – көрсетілетін қызметті берушінің жауапты орындаушының деректерінде бұзушылықтар болған жағдайда, "Е-лицензиялау" МДҚ АЖ арқылы авторландырудан бас тарту туралы хабарламаны қалыптастыру;</w:t>
      </w:r>
    </w:p>
    <w:p>
      <w:pPr>
        <w:spacing w:after="0"/>
        <w:ind w:left="0"/>
        <w:jc w:val="both"/>
      </w:pPr>
      <w:r>
        <w:rPr>
          <w:rFonts w:ascii="Times New Roman"/>
          <w:b w:val="false"/>
          <w:i w:val="false"/>
          <w:color w:val="000000"/>
          <w:sz w:val="28"/>
        </w:rPr>
        <w:t>
      4) 3-процесс – көрсетілетін қызметті берушінің жауапты орындаушысының осы регламентте көрсетілетін қызметтерді таңдауы, көрсетілген қызмет көрсету үшін сұрау салу нысанын экранға шығару және көрсетілетін қызметті берушінің жауапты орындаушысының көрсетілетін қызметті алушының деректерін енгізуі;</w:t>
      </w:r>
    </w:p>
    <w:p>
      <w:pPr>
        <w:spacing w:after="0"/>
        <w:ind w:left="0"/>
        <w:jc w:val="both"/>
      </w:pPr>
      <w:r>
        <w:rPr>
          <w:rFonts w:ascii="Times New Roman"/>
          <w:b w:val="false"/>
          <w:i w:val="false"/>
          <w:color w:val="000000"/>
          <w:sz w:val="28"/>
        </w:rPr>
        <w:t>
      5) 4-процесс – электронды үкімет шлюзі (бұдан әрі – ЭҮШ) арқылы "Заңды тұлғалар" мемлекеттік деректер қорының ақпараттық жүйесіне (бұдан әрі – ЗТ МДҚ АЖ) көрсетілетін қызметті алушының деректері туралы сұрау салуды жіберу;</w:t>
      </w:r>
    </w:p>
    <w:p>
      <w:pPr>
        <w:spacing w:after="0"/>
        <w:ind w:left="0"/>
        <w:jc w:val="both"/>
      </w:pPr>
      <w:r>
        <w:rPr>
          <w:rFonts w:ascii="Times New Roman"/>
          <w:b w:val="false"/>
          <w:i w:val="false"/>
          <w:color w:val="000000"/>
          <w:sz w:val="28"/>
        </w:rPr>
        <w:t>
      6) 2-шарт – ЗТ МДҚ көрсетілетін қызметті алушының деректерінің бар екендігін тексеру;</w:t>
      </w:r>
    </w:p>
    <w:p>
      <w:pPr>
        <w:spacing w:after="0"/>
        <w:ind w:left="0"/>
        <w:jc w:val="both"/>
      </w:pPr>
      <w:r>
        <w:rPr>
          <w:rFonts w:ascii="Times New Roman"/>
          <w:b w:val="false"/>
          <w:i w:val="false"/>
          <w:color w:val="000000"/>
          <w:sz w:val="28"/>
        </w:rPr>
        <w:t>
      7) 5-процесс – көрсетілетін қызметті алушының деректер ЗТ МДҚ жоқ болған жағдайда, деректерді алудың мүмкін еместегі туралы хабарламаны қалыптастыру;</w:t>
      </w:r>
    </w:p>
    <w:p>
      <w:pPr>
        <w:spacing w:after="0"/>
        <w:ind w:left="0"/>
        <w:jc w:val="both"/>
      </w:pPr>
      <w:r>
        <w:rPr>
          <w:rFonts w:ascii="Times New Roman"/>
          <w:b w:val="false"/>
          <w:i w:val="false"/>
          <w:color w:val="000000"/>
          <w:sz w:val="28"/>
        </w:rPr>
        <w:t>
      8) 6-процесс – сұрау салу нысанын қағаз нысанда құжаттардың бар екендігі туралы белгі бөлігінде толтыру және көрсетілетін қызметті берушінің жауапты орындаушысының көрсетілетін қызметті алушы ұсынған қажетті құжаттарды сканирлеу және оларды сұрау салу нысанына бекіту;</w:t>
      </w:r>
    </w:p>
    <w:p>
      <w:pPr>
        <w:spacing w:after="0"/>
        <w:ind w:left="0"/>
        <w:jc w:val="both"/>
      </w:pPr>
      <w:r>
        <w:rPr>
          <w:rFonts w:ascii="Times New Roman"/>
          <w:b w:val="false"/>
          <w:i w:val="false"/>
          <w:color w:val="000000"/>
          <w:sz w:val="28"/>
        </w:rPr>
        <w:t>
      9) 7-процесс – "Е-лицензиялау" МДҚ АЖ сұрау салуды тіркеу және "Е-лицензиялау" МДҚ АЖ көрсетілетін қызметті өңдеу;</w:t>
      </w:r>
    </w:p>
    <w:p>
      <w:pPr>
        <w:spacing w:after="0"/>
        <w:ind w:left="0"/>
        <w:jc w:val="both"/>
      </w:pPr>
      <w:r>
        <w:rPr>
          <w:rFonts w:ascii="Times New Roman"/>
          <w:b w:val="false"/>
          <w:i w:val="false"/>
          <w:color w:val="000000"/>
          <w:sz w:val="28"/>
        </w:rPr>
        <w:t>
      10) 8-процесс – көрсетілетін қызметті алушының "Е-лицензиялау" МДҚ АЖ қалыптастырылған қызметтің (электронды құжат) нәтижесін алу. Электронды құжат көрсетілетін қызметті берушінің уәкілетті тұлғасының электрондық цифрлық қолтаңбасымен қолдануымен пайдалану арқылы қалыптастырылады.</w:t>
      </w:r>
    </w:p>
    <w:p>
      <w:pPr>
        <w:spacing w:after="0"/>
        <w:ind w:left="0"/>
        <w:jc w:val="both"/>
      </w:pPr>
      <w:r>
        <w:rPr>
          <w:rFonts w:ascii="Times New Roman"/>
          <w:b w:val="false"/>
          <w:i w:val="false"/>
          <w:color w:val="000000"/>
          <w:sz w:val="28"/>
        </w:rPr>
        <w:t xml:space="preserve">
      Портал арқылы мемлекеттік қызметті көрсетуге тартылған ақпараттық жүйелердің өзара функционалдық іс-қимылдары диаграммасы осы мемлекеттік көрсетілетін қызмет регламентіне </w:t>
      </w:r>
      <w:r>
        <w:rPr>
          <w:rFonts w:ascii="Times New Roman"/>
          <w:b w:val="false"/>
          <w:i w:val="false"/>
          <w:color w:val="000000"/>
          <w:sz w:val="28"/>
        </w:rPr>
        <w:t>2-қосымшада</w:t>
      </w:r>
      <w:r>
        <w:rPr>
          <w:rFonts w:ascii="Times New Roman"/>
          <w:b w:val="false"/>
          <w:i w:val="false"/>
          <w:color w:val="000000"/>
          <w:sz w:val="28"/>
        </w:rPr>
        <w:t xml:space="preserve"> келтірілген.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"Әуежайдың авиациялық </w:t>
            </w:r>
            <w:r>
              <w:br/>
            </w:r>
            <w:r>
              <w:rPr>
                <w:rFonts w:ascii="Times New Roman"/>
                <w:b w:val="false"/>
                <w:i w:val="false"/>
                <w:color w:val="000000"/>
                <w:sz w:val="20"/>
              </w:rPr>
              <w:t xml:space="preserve">қауіпсіздік қызметінің қарап </w:t>
            </w:r>
            <w:r>
              <w:br/>
            </w:r>
            <w:r>
              <w:rPr>
                <w:rFonts w:ascii="Times New Roman"/>
                <w:b w:val="false"/>
                <w:i w:val="false"/>
                <w:color w:val="000000"/>
                <w:sz w:val="20"/>
              </w:rPr>
              <w:t xml:space="preserve">тексеруді ұйымдастыруы </w:t>
            </w:r>
            <w:r>
              <w:br/>
            </w:r>
            <w:r>
              <w:rPr>
                <w:rFonts w:ascii="Times New Roman"/>
                <w:b w:val="false"/>
                <w:i w:val="false"/>
                <w:color w:val="000000"/>
                <w:sz w:val="20"/>
              </w:rPr>
              <w:t xml:space="preserve">жөнінде сертификат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7" w:id="24"/>
    <w:p>
      <w:pPr>
        <w:spacing w:after="0"/>
        <w:ind w:left="0"/>
        <w:jc w:val="left"/>
      </w:pPr>
      <w:r>
        <w:rPr>
          <w:rFonts w:ascii="Times New Roman"/>
          <w:b/>
          <w:i w:val="false"/>
          <w:color w:val="000000"/>
        </w:rPr>
        <w:t xml:space="preserve"> Мемлекеттік қызметті көрсету бойынша бизнес-процестердің анықтамалығы</w:t>
      </w:r>
    </w:p>
    <w:bookmarkEnd w:id="24"/>
    <w:p>
      <w:pPr>
        <w:spacing w:after="0"/>
        <w:ind w:left="0"/>
        <w:jc w:val="left"/>
      </w:pPr>
      <w:r>
        <w:br/>
      </w:r>
    </w:p>
    <w:p>
      <w:pPr>
        <w:spacing w:after="0"/>
        <w:ind w:left="0"/>
        <w:jc w:val="both"/>
      </w:pPr>
      <w:r>
        <w:drawing>
          <wp:inline distT="0" distB="0" distL="0" distR="0">
            <wp:extent cx="7810500" cy="753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53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692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692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"Әуежайдың авиациялық </w:t>
            </w:r>
            <w:r>
              <w:br/>
            </w:r>
            <w:r>
              <w:rPr>
                <w:rFonts w:ascii="Times New Roman"/>
                <w:b w:val="false"/>
                <w:i w:val="false"/>
                <w:color w:val="000000"/>
                <w:sz w:val="20"/>
              </w:rPr>
              <w:t xml:space="preserve">қауіпсіздік қызметінің қарап </w:t>
            </w:r>
            <w:r>
              <w:br/>
            </w:r>
            <w:r>
              <w:rPr>
                <w:rFonts w:ascii="Times New Roman"/>
                <w:b w:val="false"/>
                <w:i w:val="false"/>
                <w:color w:val="000000"/>
                <w:sz w:val="20"/>
              </w:rPr>
              <w:t xml:space="preserve">тексеруді ұйымдастыруы </w:t>
            </w:r>
            <w:r>
              <w:br/>
            </w:r>
            <w:r>
              <w:rPr>
                <w:rFonts w:ascii="Times New Roman"/>
                <w:b w:val="false"/>
                <w:i w:val="false"/>
                <w:color w:val="000000"/>
                <w:sz w:val="20"/>
              </w:rPr>
              <w:t xml:space="preserve">жөнінде сертификат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9" w:id="25"/>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функционалдық өзара іс-қимыл диаграммасы </w:t>
      </w:r>
    </w:p>
    <w:bookmarkEnd w:id="25"/>
    <w:p>
      <w:pPr>
        <w:spacing w:after="0"/>
        <w:ind w:left="0"/>
        <w:jc w:val="left"/>
      </w:pPr>
      <w:r>
        <w:br/>
      </w:r>
    </w:p>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914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91400" cy="690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28 мамырдағы</w:t>
            </w:r>
            <w:r>
              <w:br/>
            </w:r>
            <w:r>
              <w:rPr>
                <w:rFonts w:ascii="Times New Roman"/>
                <w:b w:val="false"/>
                <w:i w:val="false"/>
                <w:color w:val="000000"/>
                <w:sz w:val="20"/>
              </w:rPr>
              <w:t>№ 621 бұйрығына</w:t>
            </w:r>
            <w:r>
              <w:br/>
            </w:r>
            <w:r>
              <w:rPr>
                <w:rFonts w:ascii="Times New Roman"/>
                <w:b w:val="false"/>
                <w:i w:val="false"/>
                <w:color w:val="000000"/>
                <w:sz w:val="20"/>
              </w:rPr>
              <w:t>2-қосымша</w:t>
            </w:r>
          </w:p>
        </w:tc>
      </w:tr>
    </w:tbl>
    <w:bookmarkStart w:name="z71" w:id="26"/>
    <w:p>
      <w:pPr>
        <w:spacing w:after="0"/>
        <w:ind w:left="0"/>
        <w:jc w:val="left"/>
      </w:pPr>
      <w:r>
        <w:rPr>
          <w:rFonts w:ascii="Times New Roman"/>
          <w:b/>
          <w:i w:val="false"/>
          <w:color w:val="000000"/>
        </w:rPr>
        <w:t xml:space="preserve"> "Экипаж мүшесінің куәлігін беру" мемлекеттік көрсетілетін қызмет регламенті</w:t>
      </w:r>
    </w:p>
    <w:bookmarkEnd w:id="26"/>
    <w:p>
      <w:pPr>
        <w:spacing w:after="0"/>
        <w:ind w:left="0"/>
        <w:jc w:val="both"/>
      </w:pPr>
      <w:r>
        <w:rPr>
          <w:rFonts w:ascii="Times New Roman"/>
          <w:b w:val="false"/>
          <w:i w:val="false"/>
          <w:color w:val="ff0000"/>
          <w:sz w:val="28"/>
        </w:rPr>
        <w:t xml:space="preserve">
      Ескерту. Регламент жаңа редакцияда – ҚР Индустрия және инфрақұрылымдық даму министрінің 15.03.2019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34" w:id="27"/>
    <w:p>
      <w:pPr>
        <w:spacing w:after="0"/>
        <w:ind w:left="0"/>
        <w:jc w:val="both"/>
      </w:pPr>
      <w:r>
        <w:rPr>
          <w:rFonts w:ascii="Times New Roman"/>
          <w:b w:val="false"/>
          <w:i w:val="false"/>
          <w:color w:val="000000"/>
          <w:sz w:val="28"/>
        </w:rPr>
        <w:t xml:space="preserve">
      1. "Экипаж мүшесінің куәлігін беру" мемлекеттік көрсетілетін қызметті (бұдан әрі – мемлекеттік көрсетілетін қызмет) Қазақстан Республикасы Инвестициялар және даму министрінің 2018 жылғы 28 сәуірдегі № 514 бұйрығымен (Қазақстан Республикасының Нормативтік құқықтық актілерді мемлекеттік тіркеу тізілімінде № 11344 болып тіркелген) бекітілген "Экипаж мүшесінің куәлігін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Қазақстан Республикасы Индустрия және инфрақұрылымдық даму министрлігінің Азаматтық авиация комитеті (бұдан әрі – көрсетілетін қызметті беруші) көрсетеді.</w:t>
      </w:r>
    </w:p>
    <w:bookmarkEnd w:id="27"/>
    <w:p>
      <w:pPr>
        <w:spacing w:after="0"/>
        <w:ind w:left="0"/>
        <w:jc w:val="both"/>
      </w:pPr>
      <w:r>
        <w:rPr>
          <w:rFonts w:ascii="Times New Roman"/>
          <w:b w:val="false"/>
          <w:i w:val="false"/>
          <w:color w:val="000000"/>
          <w:sz w:val="28"/>
        </w:rPr>
        <w:t>
      Құжаттарды қабылдау www.egov.kz, www.elicense.kz "электрондық үкімет" веб-порталы (бұдан әрі – портал) арқылы жүзеге асырылады.</w:t>
      </w:r>
    </w:p>
    <w:p>
      <w:pPr>
        <w:spacing w:after="0"/>
        <w:ind w:left="0"/>
        <w:jc w:val="both"/>
      </w:pPr>
      <w:r>
        <w:rPr>
          <w:rFonts w:ascii="Times New Roman"/>
          <w:b w:val="false"/>
          <w:i w:val="false"/>
          <w:color w:val="000000"/>
          <w:sz w:val="28"/>
        </w:rPr>
        <w:t>
      Мемлекеттік қызметті көрсету нәтижесі "Азаматтарға арналған үкімет" мемелекеттік корпорация" коммерциялық емес акционерлік қоғам (бұдан әрі – Мемкорпорация) филиалдары арқылы беріледі.</w:t>
      </w:r>
    </w:p>
    <w:bookmarkStart w:name="z35" w:id="28"/>
    <w:p>
      <w:pPr>
        <w:spacing w:after="0"/>
        <w:ind w:left="0"/>
        <w:jc w:val="both"/>
      </w:pPr>
      <w:r>
        <w:rPr>
          <w:rFonts w:ascii="Times New Roman"/>
          <w:b w:val="false"/>
          <w:i w:val="false"/>
          <w:color w:val="000000"/>
          <w:sz w:val="28"/>
        </w:rPr>
        <w:t>
      2. Мемлекеттік қызметті көрсету нысаны: электронды/қағаз түрінде.</w:t>
      </w:r>
    </w:p>
    <w:bookmarkEnd w:id="28"/>
    <w:bookmarkStart w:name="z36" w:id="29"/>
    <w:p>
      <w:pPr>
        <w:spacing w:after="0"/>
        <w:ind w:left="0"/>
        <w:jc w:val="both"/>
      </w:pPr>
      <w:r>
        <w:rPr>
          <w:rFonts w:ascii="Times New Roman"/>
          <w:b w:val="false"/>
          <w:i w:val="false"/>
          <w:color w:val="000000"/>
          <w:sz w:val="28"/>
        </w:rPr>
        <w:t xml:space="preserve">
      3. Мемлекеттік көрсетілетін қызмет нәтижесі экипаж мүшесінің куәлігі немесе Стандарттың </w:t>
      </w:r>
      <w:r>
        <w:rPr>
          <w:rFonts w:ascii="Times New Roman"/>
          <w:b w:val="false"/>
          <w:i w:val="false"/>
          <w:color w:val="000000"/>
          <w:sz w:val="28"/>
        </w:rPr>
        <w:t>9-1-тармағында</w:t>
      </w:r>
      <w:r>
        <w:rPr>
          <w:rFonts w:ascii="Times New Roman"/>
          <w:b w:val="false"/>
          <w:i w:val="false"/>
          <w:color w:val="000000"/>
          <w:sz w:val="28"/>
        </w:rPr>
        <w:t xml:space="preserve"> көрсетілген негіздері бойынша мемлекеттік қызметті көрсетуден бас тарту туралы көрсетілетін қызметті берушінің дәлелді жауабы болып табылады. </w:t>
      </w:r>
    </w:p>
    <w:bookmarkEnd w:id="29"/>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37" w:id="30"/>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іс-қимыл тәртібінің сипаттамасы</w:t>
      </w:r>
    </w:p>
    <w:bookmarkEnd w:id="30"/>
    <w:bookmarkStart w:name="z38" w:id="31"/>
    <w:p>
      <w:pPr>
        <w:spacing w:after="0"/>
        <w:ind w:left="0"/>
        <w:jc w:val="both"/>
      </w:pPr>
      <w:r>
        <w:rPr>
          <w:rFonts w:ascii="Times New Roman"/>
          <w:b w:val="false"/>
          <w:i w:val="false"/>
          <w:color w:val="000000"/>
          <w:sz w:val="28"/>
        </w:rPr>
        <w:t xml:space="preserve">
      4. Мемлекеттік қызметті көрсету бойынша рәсімінің (іс-қимылдың) басталуына негіздеме көрсетілетін қызметті алушының өтінімді, сондай-ақ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болып табылады.</w:t>
      </w:r>
    </w:p>
    <w:bookmarkEnd w:id="31"/>
    <w:bookmarkStart w:name="z39" w:id="32"/>
    <w:p>
      <w:pPr>
        <w:spacing w:after="0"/>
        <w:ind w:left="0"/>
        <w:jc w:val="both"/>
      </w:pPr>
      <w:r>
        <w:rPr>
          <w:rFonts w:ascii="Times New Roman"/>
          <w:b w:val="false"/>
          <w:i w:val="false"/>
          <w:color w:val="000000"/>
          <w:sz w:val="28"/>
        </w:rPr>
        <w:t>
      5. Мемлекеттік қызметті көрсету процесінің құрамына кіретін әр рәсімнің (іс-қимылдық) мазмұны, оны орындаудың жалпы мерзімі:</w:t>
      </w:r>
    </w:p>
    <w:bookmarkEnd w:id="32"/>
    <w:p>
      <w:pPr>
        <w:spacing w:after="0"/>
        <w:ind w:left="0"/>
        <w:jc w:val="both"/>
      </w:pPr>
      <w:r>
        <w:rPr>
          <w:rFonts w:ascii="Times New Roman"/>
          <w:b w:val="false"/>
          <w:i w:val="false"/>
          <w:color w:val="000000"/>
          <w:sz w:val="28"/>
        </w:rPr>
        <w:t xml:space="preserve">
      1) көрсетілетін қызметті берушінің кеңсе қызметкері өтінім-хат түскен сәттен бастап он бес минут ішінде оны тіркейді және көрсетілетін қызметті берушінің басшысына қарауға береді; </w:t>
      </w:r>
    </w:p>
    <w:p>
      <w:pPr>
        <w:spacing w:after="0"/>
        <w:ind w:left="0"/>
        <w:jc w:val="both"/>
      </w:pPr>
      <w:r>
        <w:rPr>
          <w:rFonts w:ascii="Times New Roman"/>
          <w:b w:val="false"/>
          <w:i w:val="false"/>
          <w:color w:val="000000"/>
          <w:sz w:val="28"/>
        </w:rPr>
        <w:t>
      2) көрсетілетін қызметті берушінің басшысы екі сағат ішінде өтініш-хатты қарайды және оны көрсетілетін қызметті беруші басшысының орынбасарына қарауға береді;</w:t>
      </w:r>
    </w:p>
    <w:p>
      <w:pPr>
        <w:spacing w:after="0"/>
        <w:ind w:left="0"/>
        <w:jc w:val="both"/>
      </w:pPr>
      <w:r>
        <w:rPr>
          <w:rFonts w:ascii="Times New Roman"/>
          <w:b w:val="false"/>
          <w:i w:val="false"/>
          <w:color w:val="000000"/>
          <w:sz w:val="28"/>
        </w:rPr>
        <w:t xml:space="preserve">
      3) көрсетілетін қызметті беруші басшысының орынбасары екі сағат ішінде өтініш-хатты қарайды және оны көрсетілетін қызметті берушінің құрылымдық бөлімшесінің басшысына қарауға береді; </w:t>
      </w:r>
    </w:p>
    <w:p>
      <w:pPr>
        <w:spacing w:after="0"/>
        <w:ind w:left="0"/>
        <w:jc w:val="both"/>
      </w:pPr>
      <w:r>
        <w:rPr>
          <w:rFonts w:ascii="Times New Roman"/>
          <w:b w:val="false"/>
          <w:i w:val="false"/>
          <w:color w:val="000000"/>
          <w:sz w:val="28"/>
        </w:rPr>
        <w:t xml:space="preserve">
      4) құрылымдық бөлімшенің басшысы екі сағат ішінде өтінім-хатты қарайды және оны жауапты орындаушыға орындауға береді; </w:t>
      </w:r>
    </w:p>
    <w:p>
      <w:pPr>
        <w:spacing w:after="0"/>
        <w:ind w:left="0"/>
        <w:jc w:val="both"/>
      </w:pPr>
      <w:r>
        <w:rPr>
          <w:rFonts w:ascii="Times New Roman"/>
          <w:b w:val="false"/>
          <w:i w:val="false"/>
          <w:color w:val="000000"/>
          <w:sz w:val="28"/>
        </w:rPr>
        <w:t>
      5) жауапты орындаушы өтінімді бес жұмыс күн ішінде қарайды, экипаж мүшесінің куәлігін (бұдан әрі – ЭМК) немесе мемлекеттік қызметті көрсетуден бас тарту туралы дәлелді жауапты ресімдейді және оған көрсетілетін қызметті берушінің құрылымдық бөлімшесінің басшысы қол қояды;</w:t>
      </w:r>
    </w:p>
    <w:p>
      <w:pPr>
        <w:spacing w:after="0"/>
        <w:ind w:left="0"/>
        <w:jc w:val="both"/>
      </w:pPr>
      <w:r>
        <w:rPr>
          <w:rFonts w:ascii="Times New Roman"/>
          <w:b w:val="false"/>
          <w:i w:val="false"/>
          <w:color w:val="000000"/>
          <w:sz w:val="28"/>
        </w:rPr>
        <w:t>
      6) жауапты орындаушы ЭМК-ны тіркейді және курьер арқылы Мемлекеттік корпорацияға жібереді.</w:t>
      </w:r>
    </w:p>
    <w:bookmarkStart w:name="z40" w:id="33"/>
    <w:p>
      <w:pPr>
        <w:spacing w:after="0"/>
        <w:ind w:left="0"/>
        <w:jc w:val="both"/>
      </w:pPr>
      <w:r>
        <w:rPr>
          <w:rFonts w:ascii="Times New Roman"/>
          <w:b w:val="false"/>
          <w:i w:val="false"/>
          <w:color w:val="000000"/>
          <w:sz w:val="28"/>
        </w:rPr>
        <w:t>
      6. Мынадай рәсімдерді (іс-қимылдарды) орындауды бастау үшін негіз ретінде саналатын мемлекеттік қызмет көрсету бойынша рәсімдердің (іс-қимылдардың) нәтижесі:</w:t>
      </w:r>
    </w:p>
    <w:bookmarkEnd w:id="33"/>
    <w:p>
      <w:pPr>
        <w:spacing w:after="0"/>
        <w:ind w:left="0"/>
        <w:jc w:val="both"/>
      </w:pPr>
      <w:r>
        <w:rPr>
          <w:rFonts w:ascii="Times New Roman"/>
          <w:b w:val="false"/>
          <w:i w:val="false"/>
          <w:color w:val="000000"/>
          <w:sz w:val="28"/>
        </w:rPr>
        <w:t xml:space="preserve">
      1) өтінім-хаттың қабылдау және көрсетілетін қызметті беруші кеңсесінде тіркеу; </w:t>
      </w:r>
    </w:p>
    <w:p>
      <w:pPr>
        <w:spacing w:after="0"/>
        <w:ind w:left="0"/>
        <w:jc w:val="both"/>
      </w:pPr>
      <w:r>
        <w:rPr>
          <w:rFonts w:ascii="Times New Roman"/>
          <w:b w:val="false"/>
          <w:i w:val="false"/>
          <w:color w:val="000000"/>
          <w:sz w:val="28"/>
        </w:rPr>
        <w:t>
      2) жауапты орындаушыны анықтау;</w:t>
      </w:r>
    </w:p>
    <w:p>
      <w:pPr>
        <w:spacing w:after="0"/>
        <w:ind w:left="0"/>
        <w:jc w:val="both"/>
      </w:pPr>
      <w:r>
        <w:rPr>
          <w:rFonts w:ascii="Times New Roman"/>
          <w:b w:val="false"/>
          <w:i w:val="false"/>
          <w:color w:val="000000"/>
          <w:sz w:val="28"/>
        </w:rPr>
        <w:t>
      3) өтінім-хатты жауапты орындаушының қарастыруы;</w:t>
      </w:r>
    </w:p>
    <w:p>
      <w:pPr>
        <w:spacing w:after="0"/>
        <w:ind w:left="0"/>
        <w:jc w:val="both"/>
      </w:pPr>
      <w:r>
        <w:rPr>
          <w:rFonts w:ascii="Times New Roman"/>
          <w:b w:val="false"/>
          <w:i w:val="false"/>
          <w:color w:val="000000"/>
          <w:sz w:val="28"/>
        </w:rPr>
        <w:t>
      4) ЭМК-ны, не бас тарту туралы дәлелді жауапты ресімдеу;</w:t>
      </w:r>
    </w:p>
    <w:p>
      <w:pPr>
        <w:spacing w:after="0"/>
        <w:ind w:left="0"/>
        <w:jc w:val="both"/>
      </w:pPr>
      <w:r>
        <w:rPr>
          <w:rFonts w:ascii="Times New Roman"/>
          <w:b w:val="false"/>
          <w:i w:val="false"/>
          <w:color w:val="000000"/>
          <w:sz w:val="28"/>
        </w:rPr>
        <w:t>
      5) ЭМК-ны тіркеу және беру.</w:t>
      </w:r>
    </w:p>
    <w:bookmarkStart w:name="z41" w:id="34"/>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(қызметкерлерінің) өзара іс-қимыл тәртібінің сипаттамасы</w:t>
      </w:r>
    </w:p>
    <w:bookmarkEnd w:id="34"/>
    <w:bookmarkStart w:name="z42" w:id="35"/>
    <w:p>
      <w:pPr>
        <w:spacing w:after="0"/>
        <w:ind w:left="0"/>
        <w:jc w:val="both"/>
      </w:pPr>
      <w:r>
        <w:rPr>
          <w:rFonts w:ascii="Times New Roman"/>
          <w:b w:val="false"/>
          <w:i w:val="false"/>
          <w:color w:val="000000"/>
          <w:sz w:val="28"/>
        </w:rPr>
        <w:t>
      7. Мемлекеттік қызметті көрсету процесінде қатысатын көрсетілетін қызметті берушінің құрылымдық бөлімшелерінің (қызметкерлерінің) тізбесі:</w:t>
      </w:r>
    </w:p>
    <w:bookmarkEnd w:id="35"/>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 басшысының орынбасары;</w:t>
      </w:r>
    </w:p>
    <w:p>
      <w:pPr>
        <w:spacing w:after="0"/>
        <w:ind w:left="0"/>
        <w:jc w:val="both"/>
      </w:pPr>
      <w:r>
        <w:rPr>
          <w:rFonts w:ascii="Times New Roman"/>
          <w:b w:val="false"/>
          <w:i w:val="false"/>
          <w:color w:val="000000"/>
          <w:sz w:val="28"/>
        </w:rPr>
        <w:t>
      4) құрылымдық бөлімшесінің басшысы;</w:t>
      </w:r>
    </w:p>
    <w:p>
      <w:pPr>
        <w:spacing w:after="0"/>
        <w:ind w:left="0"/>
        <w:jc w:val="both"/>
      </w:pPr>
      <w:r>
        <w:rPr>
          <w:rFonts w:ascii="Times New Roman"/>
          <w:b w:val="false"/>
          <w:i w:val="false"/>
          <w:color w:val="000000"/>
          <w:sz w:val="28"/>
        </w:rPr>
        <w:t>
      5) жауапты орындаушы.</w:t>
      </w:r>
    </w:p>
    <w:bookmarkStart w:name="z43" w:id="36"/>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рәсімдердің (іс-қимылдардың) бірізділігінің сипаттамасы осы мемлекеттік көрсетілетін қызмет регламентіне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 бойынша бизнес-процестердің анықтамалығында келтірілген.</w:t>
      </w:r>
    </w:p>
    <w:bookmarkEnd w:id="36"/>
    <w:bookmarkStart w:name="z44" w:id="37"/>
    <w:p>
      <w:pPr>
        <w:spacing w:after="0"/>
        <w:ind w:left="0"/>
        <w:jc w:val="left"/>
      </w:pPr>
      <w:r>
        <w:rPr>
          <w:rFonts w:ascii="Times New Roman"/>
          <w:b/>
          <w:i w:val="false"/>
          <w:color w:val="000000"/>
        </w:rPr>
        <w:t xml:space="preserve"> 4-тарау. Мемлекеттік корпорациямен және (немесе) өзге де көрсетілетін қызметті берушілермен өзара іс-қимыл тәртібінің, сондай-ақ мемлекеттік қызмет көрсету процесінде ақпараттық жүйелерді пайдалану тәртібінің сипаттамасы</w:t>
      </w:r>
    </w:p>
    <w:bookmarkEnd w:id="37"/>
    <w:bookmarkStart w:name="z45" w:id="38"/>
    <w:p>
      <w:pPr>
        <w:spacing w:after="0"/>
        <w:ind w:left="0"/>
        <w:jc w:val="both"/>
      </w:pPr>
      <w:r>
        <w:rPr>
          <w:rFonts w:ascii="Times New Roman"/>
          <w:b w:val="false"/>
          <w:i w:val="false"/>
          <w:color w:val="000000"/>
          <w:sz w:val="28"/>
        </w:rPr>
        <w:t>
      9. Портал және Мемлекеттік корпорация арқылы мемлекеттік қызметті көрсету кезінде көрсетілетін қызметті беруші мен көрсетілетін қызметті алушы процессдерінің (әрекеттерінің) үндеуінің және кезегінің тәртібі көрсетіледі:</w:t>
      </w:r>
    </w:p>
    <w:bookmarkEnd w:id="38"/>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–ЖСН) және (немесе) бизнес сәйкестендіру нөмірінің (бұдан әрі – БСН), сондай-ақ парольдің (порталда тіркелмеген көрсетілетін қызметті алушылар үшін жүзеге асырылады) көмегімен порталда тіркелуді жүзеге асырады;</w:t>
      </w:r>
    </w:p>
    <w:p>
      <w:pPr>
        <w:spacing w:after="0"/>
        <w:ind w:left="0"/>
        <w:jc w:val="both"/>
      </w:pPr>
      <w:r>
        <w:rPr>
          <w:rFonts w:ascii="Times New Roman"/>
          <w:b w:val="false"/>
          <w:i w:val="false"/>
          <w:color w:val="000000"/>
          <w:sz w:val="28"/>
        </w:rPr>
        <w:t>
      2) 1-процесс – көрсетілетін қызметті алу үшін көрсетілетін қызметті алушының порталға ЖСН және (немесе) БСН және парольді (авторизациялау процесі) енгізуі;</w:t>
      </w:r>
    </w:p>
    <w:p>
      <w:pPr>
        <w:spacing w:after="0"/>
        <w:ind w:left="0"/>
        <w:jc w:val="both"/>
      </w:pPr>
      <w:r>
        <w:rPr>
          <w:rFonts w:ascii="Times New Roman"/>
          <w:b w:val="false"/>
          <w:i w:val="false"/>
          <w:color w:val="000000"/>
          <w:sz w:val="28"/>
        </w:rPr>
        <w:t>
      3) 1-шарт – ЖСН және (немесе) БСН және пароль арқылы тіркелген көрсетілетін қызметті алушының деректерінің дұрыстығын порталда тексеру;</w:t>
      </w:r>
    </w:p>
    <w:p>
      <w:pPr>
        <w:spacing w:after="0"/>
        <w:ind w:left="0"/>
        <w:jc w:val="both"/>
      </w:pPr>
      <w:r>
        <w:rPr>
          <w:rFonts w:ascii="Times New Roman"/>
          <w:b w:val="false"/>
          <w:i w:val="false"/>
          <w:color w:val="000000"/>
          <w:sz w:val="28"/>
        </w:rPr>
        <w:t>
      4) 2-процесс – көрсетілетін қызметті алушының мәліметтерінде бұзушылықтардың болуына байланысты порталда авторландырудан бас тарту туралы хабарламаның қалыптастырылуы;</w:t>
      </w:r>
    </w:p>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экранға мемлекеттік қызметті көрсетуге арналған сұрау салу нысанын шығаруы және көрсетілетін қызметті алушының нысанды оның құрылымы мен үлгілік талаптарын ескере отырып толтыруы (деректерді енгізуі), сұрау салу нысанына құжаттардың қажетті көшірмелерін электрондық түрде жалғауы, сондай-ақ сұрау салу куәландыру (қол қою) үшін көрсетілетін қызметті алушының электрондық цифрлық қолтаңбасымен (бұдан әрі – ЭЦҚ) тіркеу куәлігін таңдауы;</w:t>
      </w:r>
    </w:p>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жоқтығын, сондай-ақ бірдейлендіру деректерінің (сұрау салуда көрсетілген ЖСН және (немесе) БСН және ЭЦҚ тіркеу куәлігінде көрсетілген ЖСН және (немесе) БСН арасындағы) сәйкестігін тексеру;</w:t>
      </w:r>
    </w:p>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расталмауына байланысты, сұратылып отырған мемлекеттік көрсетілетін қызметтен бас тарту туралы хабарлама қалыптастыру;</w:t>
      </w:r>
    </w:p>
    <w:p>
      <w:pPr>
        <w:spacing w:after="0"/>
        <w:ind w:left="0"/>
        <w:jc w:val="both"/>
      </w:pPr>
      <w:r>
        <w:rPr>
          <w:rFonts w:ascii="Times New Roman"/>
          <w:b w:val="false"/>
          <w:i w:val="false"/>
          <w:color w:val="000000"/>
          <w:sz w:val="28"/>
        </w:rPr>
        <w:t>
      8) 5-процесс – көрсетілетін қызметті берушінің сұранысты өңдеуі үшін көрсетілетін қызметті алушының ЭЦҚ куәландырылған (қол қойылған) электрондық құжаттар топтамасын (көрсетілетін қызметті алушының сұрау салу) электрондық үкімет шлюзі (бұдан әрі – ЭҮШ) арқылы электрондық үкіметтің шлюзінің автоматтандырылған жұмыс орнына ЭҮШ АЖО жолдауы;</w:t>
      </w:r>
    </w:p>
    <w:p>
      <w:pPr>
        <w:spacing w:after="0"/>
        <w:ind w:left="0"/>
        <w:jc w:val="both"/>
      </w:pPr>
      <w:r>
        <w:rPr>
          <w:rFonts w:ascii="Times New Roman"/>
          <w:b w:val="false"/>
          <w:i w:val="false"/>
          <w:color w:val="000000"/>
          <w:sz w:val="28"/>
        </w:rPr>
        <w:t>
      9) 3-шарт – көрсетілетін қызметті берушінің мемлекеттік қызметті көрсетуге негіз болатын көрсетілетін қызметті алушы ұсынған құжаттардың сәйкестігін тексеруі;</w:t>
      </w:r>
    </w:p>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бұзушылықтардың болуына байланысты сұратылып отырған мемлекеттік қызметтен бас тарту туралы хабарлама қалыптастыру;</w:t>
      </w:r>
    </w:p>
    <w:p>
      <w:pPr>
        <w:spacing w:after="0"/>
        <w:ind w:left="0"/>
        <w:jc w:val="both"/>
      </w:pPr>
      <w:r>
        <w:rPr>
          <w:rFonts w:ascii="Times New Roman"/>
          <w:b w:val="false"/>
          <w:i w:val="false"/>
          <w:color w:val="000000"/>
          <w:sz w:val="28"/>
        </w:rPr>
        <w:t>
      11) 7-процесс – көрсетілетін қызметті алушының порталда қалыптастырылған мемлекеттік қызмет нәтижесін (электрондық құжат нысанындағы ЭМК-нің дайын екендігі туралы хабарлама) алуы;</w:t>
      </w:r>
    </w:p>
    <w:p>
      <w:pPr>
        <w:spacing w:after="0"/>
        <w:ind w:left="0"/>
        <w:jc w:val="both"/>
      </w:pPr>
      <w:r>
        <w:rPr>
          <w:rFonts w:ascii="Times New Roman"/>
          <w:b w:val="false"/>
          <w:i w:val="false"/>
          <w:color w:val="000000"/>
          <w:sz w:val="28"/>
        </w:rPr>
        <w:t xml:space="preserve">
      12) 8-процесс – Мемлекеттік қызметті көрсету нәтижесі (ЭМК) Мемлекеттік корпорация қызметкері арқылы жүзеге асырылады және пайдаланушының уәкілетті өкілі өзі келген кезде берілген ЭМК есепке алу және тіркеу журналына қол қойғызып беріледі. </w:t>
      </w:r>
    </w:p>
    <w:p>
      <w:pPr>
        <w:spacing w:after="0"/>
        <w:ind w:left="0"/>
        <w:jc w:val="both"/>
      </w:pPr>
      <w:r>
        <w:rPr>
          <w:rFonts w:ascii="Times New Roman"/>
          <w:b w:val="false"/>
          <w:i w:val="false"/>
          <w:color w:val="000000"/>
          <w:sz w:val="28"/>
        </w:rPr>
        <w:t xml:space="preserve">
      Портал және Мемлекеттік корпорация арқылы мемлекеттік қызметті көрсетуге тартылған ақпараттық жүйелердің функционалдық өзара іс-қимыл диаграммасы осы мемлекеттік көрсетілетін қызмет регламентіне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"Экипаж мүшесінің куәлігін </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47" w:id="39"/>
    <w:p>
      <w:pPr>
        <w:spacing w:after="0"/>
        <w:ind w:left="0"/>
        <w:jc w:val="left"/>
      </w:pPr>
      <w:r>
        <w:rPr>
          <w:rFonts w:ascii="Times New Roman"/>
          <w:b/>
          <w:i w:val="false"/>
          <w:color w:val="000000"/>
        </w:rPr>
        <w:t xml:space="preserve"> Мемлекеттік қызметті көрсету бойынша бизнес-процестердің анықтамалығы</w:t>
      </w:r>
    </w:p>
    <w:bookmarkEnd w:id="39"/>
    <w:p>
      <w:pPr>
        <w:spacing w:after="0"/>
        <w:ind w:left="0"/>
        <w:jc w:val="left"/>
      </w:pPr>
      <w:r>
        <w:br/>
      </w:r>
    </w:p>
    <w:p>
      <w:pPr>
        <w:spacing w:after="0"/>
        <w:ind w:left="0"/>
        <w:jc w:val="both"/>
      </w:pPr>
      <w:r>
        <w:drawing>
          <wp:inline distT="0" distB="0" distL="0" distR="0">
            <wp:extent cx="7810500" cy="915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915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"Экипаж мүшесінің куәлігін </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49" w:id="40"/>
    <w:p>
      <w:pPr>
        <w:spacing w:after="0"/>
        <w:ind w:left="0"/>
        <w:jc w:val="left"/>
      </w:pPr>
      <w:r>
        <w:rPr>
          <w:rFonts w:ascii="Times New Roman"/>
          <w:b/>
          <w:i w:val="false"/>
          <w:color w:val="000000"/>
        </w:rPr>
        <w:t xml:space="preserve"> Портал және Мемлекеттік корпорация арқылы мемлекеттік қызметті көрсетуге тартылған ақпараттық жүйелердің функционалдық өзара іс-қимыл диаграммасы</w:t>
      </w:r>
    </w:p>
    <w:bookmarkEnd w:id="40"/>
    <w:p>
      <w:pPr>
        <w:spacing w:after="0"/>
        <w:ind w:left="0"/>
        <w:jc w:val="left"/>
      </w:pPr>
      <w:r>
        <w:br/>
      </w:r>
    </w:p>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64400" cy="693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264400" cy="693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