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63bee" w14:textId="e063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кәсіпкерлік қызметті жүзеге асыратын жеке және заңды тұлғаларды аттестаттау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13 наурыздағы № 7-1/221 бұйрығы. Қазақстан Республикасының Әділет министрлігінде 2015 жылы 8 шілдеде № 11593 тіркелді. Күші жойылды - Қазақстан Республикасы Премьер-Министрінің орынбасары – Қазақстан Республикасы Ауыл шаруашылығы министрінің 2018 жылғы 10 қаңтардағы № 9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10.01.2018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"Ветеринария туралы" 2002 жылғы 10 шілдедегі Қазақстан Республикасы Заңының 8-бабының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 Ветеринария саласындағы кәсіпкерлік қызметті жүзеге асыратын жеке және заңды тұлғаларды аттестаттау қағидалары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_________________Ә. Исекешев   </w:t>
      </w:r>
    </w:p>
    <w:p>
      <w:pPr>
        <w:spacing w:after="0"/>
        <w:ind w:left="0"/>
        <w:jc w:val="both"/>
      </w:pPr>
      <w:r>
        <w:rPr>
          <w:rFonts w:ascii="Times New Roman"/>
          <w:b w:val="false"/>
          <w:i w:val="false"/>
          <w:color w:val="000000"/>
          <w:sz w:val="28"/>
        </w:rPr>
        <w:t>
      2 сәуір 2015 жыл</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9 маусым 2015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13 наурыздағы</w:t>
            </w:r>
            <w:r>
              <w:br/>
            </w:r>
            <w:r>
              <w:rPr>
                <w:rFonts w:ascii="Times New Roman"/>
                <w:b w:val="false"/>
                <w:i w:val="false"/>
                <w:color w:val="000000"/>
                <w:sz w:val="20"/>
              </w:rPr>
              <w:t>№ 7-1/221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Ветеринария саласындағы кәсіпкерлік қызметті жүзеге асыратын</w:t>
      </w:r>
      <w:r>
        <w:br/>
      </w:r>
      <w:r>
        <w:rPr>
          <w:rFonts w:ascii="Times New Roman"/>
          <w:b/>
          <w:i w:val="false"/>
          <w:color w:val="000000"/>
        </w:rPr>
        <w:t>жеке және заңды тұлғаларды аттестаттау қағидалары</w:t>
      </w:r>
      <w:r>
        <w:br/>
      </w:r>
      <w:r>
        <w:rPr>
          <w:rFonts w:ascii="Times New Roman"/>
          <w:b/>
          <w:i w:val="false"/>
          <w:color w:val="000000"/>
        </w:rPr>
        <w:t>1. Жалпы ережелер</w:t>
      </w:r>
    </w:p>
    <w:bookmarkEnd w:id="8"/>
    <w:bookmarkStart w:name="z11" w:id="9"/>
    <w:p>
      <w:pPr>
        <w:spacing w:after="0"/>
        <w:ind w:left="0"/>
        <w:jc w:val="both"/>
      </w:pPr>
      <w:r>
        <w:rPr>
          <w:rFonts w:ascii="Times New Roman"/>
          <w:b w:val="false"/>
          <w:i w:val="false"/>
          <w:color w:val="000000"/>
          <w:sz w:val="28"/>
        </w:rPr>
        <w:t xml:space="preserve">
      1. Осы Ветеринария саласындағы кәсіпкерлік қызметті жүзеге асыратын жеке және заңды тұлғаларды аттестаттау қағидалары (бұдан әрі – қағидалар), "Ветеринария туралы" 2002 жылғы 10 шілдедегі Қазақстан Республикасы Заңының 8-бабының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ветеринария саласындағы кәсіпкерлік қызметті жүзеге асыратын жеке және заңды тұлғаларды аттестаттау тәртібін айқындайды.</w:t>
      </w:r>
    </w:p>
    <w:bookmarkEnd w:id="9"/>
    <w:bookmarkStart w:name="z12"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3" w:id="11"/>
    <w:p>
      <w:pPr>
        <w:spacing w:after="0"/>
        <w:ind w:left="0"/>
        <w:jc w:val="both"/>
      </w:pPr>
      <w:r>
        <w:rPr>
          <w:rFonts w:ascii="Times New Roman"/>
          <w:b w:val="false"/>
          <w:i w:val="false"/>
          <w:color w:val="000000"/>
          <w:sz w:val="28"/>
        </w:rPr>
        <w:t>
      1) аттестаттау – ветеринария саласындағы кәсіпкерлік қызметті жүзеге асыратын жеке және заңды тұлғалардың білімін және кәсіби біліктілігін бағалау мақсатында жүргізілетін кезең-кезеңімен жүзеге асырылатын рәсім;</w:t>
      </w:r>
    </w:p>
    <w:bookmarkEnd w:id="11"/>
    <w:bookmarkStart w:name="z14" w:id="12"/>
    <w:p>
      <w:pPr>
        <w:spacing w:after="0"/>
        <w:ind w:left="0"/>
        <w:jc w:val="both"/>
      </w:pPr>
      <w:r>
        <w:rPr>
          <w:rFonts w:ascii="Times New Roman"/>
          <w:b w:val="false"/>
          <w:i w:val="false"/>
          <w:color w:val="000000"/>
          <w:sz w:val="28"/>
        </w:rPr>
        <w:t>
      2) ветеринария саласындағы уәкiлеттi органның ведомствосы (бұдан әрi – ведомство) – мемлекеттiк ветеринариялық-санитариялық бақылауды және қадағалауды жүзеге асыратын ветеринария саласындағы уәкiлеттi органның комитеті;</w:t>
      </w:r>
    </w:p>
    <w:bookmarkEnd w:id="12"/>
    <w:bookmarkStart w:name="z15" w:id="13"/>
    <w:p>
      <w:pPr>
        <w:spacing w:after="0"/>
        <w:ind w:left="0"/>
        <w:jc w:val="both"/>
      </w:pPr>
      <w:r>
        <w:rPr>
          <w:rFonts w:ascii="Times New Roman"/>
          <w:b w:val="false"/>
          <w:i w:val="false"/>
          <w:color w:val="000000"/>
          <w:sz w:val="28"/>
        </w:rPr>
        <w:t>
      3) тестілеу – тестілік тапсырмаларды пайдалана отырып жүргізілетін аттестатталушының теориялық білімін және практикалық дағдыларын тексеру нысаны;</w:t>
      </w:r>
    </w:p>
    <w:bookmarkEnd w:id="13"/>
    <w:bookmarkStart w:name="z16" w:id="14"/>
    <w:p>
      <w:pPr>
        <w:spacing w:after="0"/>
        <w:ind w:left="0"/>
        <w:jc w:val="both"/>
      </w:pPr>
      <w:r>
        <w:rPr>
          <w:rFonts w:ascii="Times New Roman"/>
          <w:b w:val="false"/>
          <w:i w:val="false"/>
          <w:color w:val="000000"/>
          <w:sz w:val="28"/>
        </w:rPr>
        <w:t>
      4) ведомствоның аумақтық бөлімшелері – тиісті әкімшілік-аумақтық бірліктерде орналасқан ведомствоның аумақтық бөлімшелері (облыс, аудан, облыстық немесе республикалық маңызы бар қала, астана).</w:t>
      </w:r>
    </w:p>
    <w:bookmarkEnd w:id="14"/>
    <w:bookmarkStart w:name="z17" w:id="15"/>
    <w:p>
      <w:pPr>
        <w:spacing w:after="0"/>
        <w:ind w:left="0"/>
        <w:jc w:val="both"/>
      </w:pPr>
      <w:r>
        <w:rPr>
          <w:rFonts w:ascii="Times New Roman"/>
          <w:b w:val="false"/>
          <w:i w:val="false"/>
          <w:color w:val="000000"/>
          <w:sz w:val="28"/>
        </w:rPr>
        <w:t>
      3. Ветеринария саласындағы кәсіпкерлік қызметті жүзеге асыратын жеке және заңды тұлғаларды аттестаттау ветеринария саласындағы қызметті жүзеге асыратын облыстардың (республикалық маңызы бар қалалардың, астананың) аудандардың (облыстық маңызы бар қалалардың) жергілікті атқарушы органдарының бөлімшелері (бұдан әрі – ЖАО бөлімшелері) жүргiзедi.</w:t>
      </w:r>
    </w:p>
    <w:bookmarkEnd w:id="15"/>
    <w:p>
      <w:pPr>
        <w:spacing w:after="0"/>
        <w:ind w:left="0"/>
        <w:jc w:val="both"/>
      </w:pPr>
      <w:r>
        <w:rPr>
          <w:rFonts w:ascii="Times New Roman"/>
          <w:b w:val="false"/>
          <w:i w:val="false"/>
          <w:color w:val="000000"/>
          <w:sz w:val="28"/>
        </w:rPr>
        <w:t>
      Ветеринария саласындағы кәсіпкерлік қызметті жүзеге асыратын заңды тұлғаларды аттестаттау, осы заңды тұлғаның ветеринариялық мамандарын аттестаттау жолымен жүргізіледі.</w:t>
      </w:r>
    </w:p>
    <w:p>
      <w:pPr>
        <w:spacing w:after="0"/>
        <w:ind w:left="0"/>
        <w:jc w:val="both"/>
      </w:pPr>
      <w:r>
        <w:rPr>
          <w:rFonts w:ascii="Times New Roman"/>
          <w:b w:val="false"/>
          <w:i w:val="false"/>
          <w:color w:val="000000"/>
          <w:sz w:val="28"/>
        </w:rPr>
        <w:t>
      Ветеринариялық маман аттестаттаудан өткен және ол басқа заңды тұлғаға жұмыс iстеуге өткен жағдайда, маманды аттестаттау мерзiмі аттестаттаудан өткізілген сәттен бастап есептеледі және аттестаттауды нәтижелері үш жыл бойында жарамды.</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(бұдан әрі – Кәсіпкерлер), ветеринария саласындағы кәсіпкерлік қызметті жүзеге асыру кезінде кейінгі үш жыл өткен соң аттестатталуға тиіс.</w:t>
      </w:r>
    </w:p>
    <w:bookmarkStart w:name="z18" w:id="16"/>
    <w:p>
      <w:pPr>
        <w:spacing w:after="0"/>
        <w:ind w:left="0"/>
        <w:jc w:val="both"/>
      </w:pPr>
      <w:r>
        <w:rPr>
          <w:rFonts w:ascii="Times New Roman"/>
          <w:b w:val="false"/>
          <w:i w:val="false"/>
          <w:color w:val="000000"/>
          <w:sz w:val="28"/>
        </w:rPr>
        <w:t>
      4. Аттестаттау екi кезеңнен тұрады: тестiлеу және әңгiмелесу, олар бір күнде өткізіледі.</w:t>
      </w:r>
    </w:p>
    <w:bookmarkEnd w:id="16"/>
    <w:p>
      <w:pPr>
        <w:spacing w:after="0"/>
        <w:ind w:left="0"/>
        <w:jc w:val="both"/>
      </w:pPr>
      <w:r>
        <w:rPr>
          <w:rFonts w:ascii="Times New Roman"/>
          <w:b w:val="false"/>
          <w:i w:val="false"/>
          <w:color w:val="000000"/>
          <w:sz w:val="28"/>
        </w:rPr>
        <w:t xml:space="preserve">
      Егер мәлiмдемемен бiрге (кемiнде 10 жылдық жұмыс тәжiрибесi бар, бiлiм беру қызметіне мемлекеттiк лицензиясы бар оқу орындарда аттестацияланатын мамандығы бойынша бiлiктiлiкті арттыру курстарын тамамдаған) аттестаттауға мәлiм етiлетiн облыстағы жұмыстың түбегейлi тәжiрибесi туралы куәландыратын құжаттарды ұсынса, кәсiпкерлерге тестілеудi өткiзусiз аттестациядан өтуге рұқсат етiледi. </w:t>
      </w:r>
    </w:p>
    <w:bookmarkStart w:name="z19" w:id="17"/>
    <w:p>
      <w:pPr>
        <w:spacing w:after="0"/>
        <w:ind w:left="0"/>
        <w:jc w:val="left"/>
      </w:pPr>
      <w:r>
        <w:rPr>
          <w:rFonts w:ascii="Times New Roman"/>
          <w:b/>
          <w:i w:val="false"/>
          <w:color w:val="000000"/>
        </w:rPr>
        <w:t xml:space="preserve"> 2. Ветеринария саласындағы кәсіпкерлік қызметті жүзеге асыратын жеке және заңды тұлғаларды аттестаттау тәртiбi</w:t>
      </w:r>
    </w:p>
    <w:bookmarkEnd w:id="17"/>
    <w:bookmarkStart w:name="z20" w:id="18"/>
    <w:p>
      <w:pPr>
        <w:spacing w:after="0"/>
        <w:ind w:left="0"/>
        <w:jc w:val="both"/>
      </w:pPr>
      <w:r>
        <w:rPr>
          <w:rFonts w:ascii="Times New Roman"/>
          <w:b w:val="false"/>
          <w:i w:val="false"/>
          <w:color w:val="000000"/>
          <w:sz w:val="28"/>
        </w:rPr>
        <w:t>
      5. Аттестаттауға дайындық рәсімі мынадай iс-шараларды қамтиды:</w:t>
      </w:r>
    </w:p>
    <w:bookmarkEnd w:id="18"/>
    <w:bookmarkStart w:name="z21" w:id="19"/>
    <w:p>
      <w:pPr>
        <w:spacing w:after="0"/>
        <w:ind w:left="0"/>
        <w:jc w:val="both"/>
      </w:pPr>
      <w:r>
        <w:rPr>
          <w:rFonts w:ascii="Times New Roman"/>
          <w:b w:val="false"/>
          <w:i w:val="false"/>
          <w:color w:val="000000"/>
          <w:sz w:val="28"/>
        </w:rPr>
        <w:t>
      1) Аттестаттау үшін қажеттi құжаттарды дайындау;</w:t>
      </w:r>
    </w:p>
    <w:bookmarkEnd w:id="19"/>
    <w:bookmarkStart w:name="z22" w:id="20"/>
    <w:p>
      <w:pPr>
        <w:spacing w:after="0"/>
        <w:ind w:left="0"/>
        <w:jc w:val="both"/>
      </w:pPr>
      <w:r>
        <w:rPr>
          <w:rFonts w:ascii="Times New Roman"/>
          <w:b w:val="false"/>
          <w:i w:val="false"/>
          <w:color w:val="000000"/>
          <w:sz w:val="28"/>
        </w:rPr>
        <w:t>
      2) аттестаттау кестелерiн әзiрлеу және бекiту;</w:t>
      </w:r>
    </w:p>
    <w:bookmarkEnd w:id="20"/>
    <w:bookmarkStart w:name="z23" w:id="21"/>
    <w:p>
      <w:pPr>
        <w:spacing w:after="0"/>
        <w:ind w:left="0"/>
        <w:jc w:val="both"/>
      </w:pPr>
      <w:r>
        <w:rPr>
          <w:rFonts w:ascii="Times New Roman"/>
          <w:b w:val="false"/>
          <w:i w:val="false"/>
          <w:color w:val="000000"/>
          <w:sz w:val="28"/>
        </w:rPr>
        <w:t>
      3) аттестаттау комиссияларының құрамын айқындау;</w:t>
      </w:r>
    </w:p>
    <w:bookmarkEnd w:id="21"/>
    <w:bookmarkStart w:name="z24" w:id="22"/>
    <w:p>
      <w:pPr>
        <w:spacing w:after="0"/>
        <w:ind w:left="0"/>
        <w:jc w:val="both"/>
      </w:pPr>
      <w:r>
        <w:rPr>
          <w:rFonts w:ascii="Times New Roman"/>
          <w:b w:val="false"/>
          <w:i w:val="false"/>
          <w:color w:val="000000"/>
          <w:sz w:val="28"/>
        </w:rPr>
        <w:t>
      4) аттестаттаудың мақсаттары мен тәртiбi туралы түсiндiру жұмысын ұйымдастыру;</w:t>
      </w:r>
    </w:p>
    <w:bookmarkEnd w:id="22"/>
    <w:bookmarkStart w:name="z25" w:id="23"/>
    <w:p>
      <w:pPr>
        <w:spacing w:after="0"/>
        <w:ind w:left="0"/>
        <w:jc w:val="both"/>
      </w:pPr>
      <w:r>
        <w:rPr>
          <w:rFonts w:ascii="Times New Roman"/>
          <w:b w:val="false"/>
          <w:i w:val="false"/>
          <w:color w:val="000000"/>
          <w:sz w:val="28"/>
        </w:rPr>
        <w:t xml:space="preserve">
      5) аттестаттау басталғанға дейiн күнтiзбелiк отыз күннен кешiктiрмей кәсіпкерлерді оны өткiзу мерзiмi туралы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хабардар ету;</w:t>
      </w:r>
    </w:p>
    <w:bookmarkEnd w:id="23"/>
    <w:bookmarkStart w:name="z26" w:id="24"/>
    <w:p>
      <w:pPr>
        <w:spacing w:after="0"/>
        <w:ind w:left="0"/>
        <w:jc w:val="both"/>
      </w:pPr>
      <w:r>
        <w:rPr>
          <w:rFonts w:ascii="Times New Roman"/>
          <w:b w:val="false"/>
          <w:i w:val="false"/>
          <w:color w:val="000000"/>
          <w:sz w:val="28"/>
        </w:rPr>
        <w:t>
      6) аттестаттауға жататын тұлғалардың құжаттарын қабылдау және талдау.</w:t>
      </w:r>
    </w:p>
    <w:bookmarkEnd w:id="24"/>
    <w:bookmarkStart w:name="z27" w:id="25"/>
    <w:p>
      <w:pPr>
        <w:spacing w:after="0"/>
        <w:ind w:left="0"/>
        <w:jc w:val="both"/>
      </w:pPr>
      <w:r>
        <w:rPr>
          <w:rFonts w:ascii="Times New Roman"/>
          <w:b w:val="false"/>
          <w:i w:val="false"/>
          <w:color w:val="000000"/>
          <w:sz w:val="28"/>
        </w:rPr>
        <w:t>
      6. Аттестаттау үшін ЖАО бөлімшелері аттестациялық комиссияларды (бұдан әрі – комиссия) құрады, аттестаттауға жататын адамдардың тiзiмiн, тестiлеу сұрақтарын айқындайды және аттестаттау мерзiмiн, жұмыс кестесiн белгілейді.</w:t>
      </w:r>
    </w:p>
    <w:bookmarkEnd w:id="25"/>
    <w:p>
      <w:pPr>
        <w:spacing w:after="0"/>
        <w:ind w:left="0"/>
        <w:jc w:val="both"/>
      </w:pPr>
      <w:r>
        <w:rPr>
          <w:rFonts w:ascii="Times New Roman"/>
          <w:b w:val="false"/>
          <w:i w:val="false"/>
          <w:color w:val="000000"/>
          <w:sz w:val="28"/>
        </w:rPr>
        <w:t>
      Комиссия комиссия мүшелерінен және хатшысынан құрылады. Комиссия мүшелерінен ЖАО бөлімшесінің басшысы төрағаны тағайындайды. Комиссия мүшелері тақ болуы және кемінде бес адамнан болуы керек.</w:t>
      </w:r>
    </w:p>
    <w:p>
      <w:pPr>
        <w:spacing w:after="0"/>
        <w:ind w:left="0"/>
        <w:jc w:val="both"/>
      </w:pPr>
      <w:r>
        <w:rPr>
          <w:rFonts w:ascii="Times New Roman"/>
          <w:b w:val="false"/>
          <w:i w:val="false"/>
          <w:color w:val="000000"/>
          <w:sz w:val="28"/>
        </w:rPr>
        <w:t>
      Комиссия төрағасы отырыстарда төрағалық етеді, қабылданатын шешімге жалпы басшылықты және бақылауды жүзеге асырады.</w:t>
      </w:r>
    </w:p>
    <w:p>
      <w:pPr>
        <w:spacing w:after="0"/>
        <w:ind w:left="0"/>
        <w:jc w:val="both"/>
      </w:pPr>
      <w:r>
        <w:rPr>
          <w:rFonts w:ascii="Times New Roman"/>
          <w:b w:val="false"/>
          <w:i w:val="false"/>
          <w:color w:val="000000"/>
          <w:sz w:val="28"/>
        </w:rPr>
        <w:t>
      Комиссия құрамына жоғарғы ветеринариялық білімі бар, тәжірибелі жұмыс өтілі бес жылдан кем емес тұлғалар кіреді. Комиссия құрамына ЖАО бөлімшелерінің өкілдері және 50 пайыздан кем емес қоғамдық ұйымдардың өкілдері, бұдан басқа ведомствоның аумақтық бөлімшелердің мамандары келісім бойынша кiредi.</w:t>
      </w:r>
    </w:p>
    <w:p>
      <w:pPr>
        <w:spacing w:after="0"/>
        <w:ind w:left="0"/>
        <w:jc w:val="both"/>
      </w:pPr>
      <w:r>
        <w:rPr>
          <w:rFonts w:ascii="Times New Roman"/>
          <w:b w:val="false"/>
          <w:i w:val="false"/>
          <w:color w:val="000000"/>
          <w:sz w:val="28"/>
        </w:rPr>
        <w:t>
      Комиссия хатшысы комиссияның отырысына тиісті материялдарды дайындайды және ол өткенінен кейін хаттаманы ресімдейді. Хатшы комиссияға техникалық қызмет көрсетуді жүзеге асырады және дауыс беруге қатыспайды.</w:t>
      </w:r>
    </w:p>
    <w:bookmarkStart w:name="z28" w:id="26"/>
    <w:p>
      <w:pPr>
        <w:spacing w:after="0"/>
        <w:ind w:left="0"/>
        <w:jc w:val="both"/>
      </w:pPr>
      <w:r>
        <w:rPr>
          <w:rFonts w:ascii="Times New Roman"/>
          <w:b w:val="false"/>
          <w:i w:val="false"/>
          <w:color w:val="000000"/>
          <w:sz w:val="28"/>
        </w:rPr>
        <w:t>
      7. Кәсіпкер жазбаша хабар алғаннан кейін күнтiзбелiк он бес күннен кешiктiрмей электрондық нысанда "электрондық үкімет" веб-порталына немесе қағаз нысанында комиссияға мынадай құжаттарды ұсынады:</w:t>
      </w:r>
    </w:p>
    <w:bookmarkEnd w:id="26"/>
    <w:bookmarkStart w:name="z29" w:id="2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w:t>
      </w:r>
    </w:p>
    <w:bookmarkEnd w:id="27"/>
    <w:bookmarkStart w:name="z30" w:id="28"/>
    <w:p>
      <w:pPr>
        <w:spacing w:after="0"/>
        <w:ind w:left="0"/>
        <w:jc w:val="both"/>
      </w:pPr>
      <w:r>
        <w:rPr>
          <w:rFonts w:ascii="Times New Roman"/>
          <w:b w:val="false"/>
          <w:i w:val="false"/>
          <w:color w:val="000000"/>
          <w:sz w:val="28"/>
        </w:rPr>
        <w:t>
      2) соңғы үш жылда бiлiктiлiктi арттыру курстарынан өткенi туралы куәліктердің (сертификаттардың) көшiрмелерi;</w:t>
      </w:r>
    </w:p>
    <w:bookmarkEnd w:id="28"/>
    <w:bookmarkStart w:name="z31" w:id="29"/>
    <w:p>
      <w:pPr>
        <w:spacing w:after="0"/>
        <w:ind w:left="0"/>
        <w:jc w:val="both"/>
      </w:pPr>
      <w:r>
        <w:rPr>
          <w:rFonts w:ascii="Times New Roman"/>
          <w:b w:val="false"/>
          <w:i w:val="false"/>
          <w:color w:val="000000"/>
          <w:sz w:val="28"/>
        </w:rPr>
        <w:t>
      3) ғылыми дәрежесiнiң, атағының бар болуы туралы дипломның көшiрмесi (бар болса).</w:t>
      </w:r>
    </w:p>
    <w:bookmarkEnd w:id="29"/>
    <w:bookmarkStart w:name="z32" w:id="30"/>
    <w:p>
      <w:pPr>
        <w:spacing w:after="0"/>
        <w:ind w:left="0"/>
        <w:jc w:val="both"/>
      </w:pPr>
      <w:r>
        <w:rPr>
          <w:rFonts w:ascii="Times New Roman"/>
          <w:b w:val="false"/>
          <w:i w:val="false"/>
          <w:color w:val="000000"/>
          <w:sz w:val="28"/>
        </w:rPr>
        <w:t>
      8. Тестiлеу қағаз тасымалдаушыда тест сұрақтарын қолдану арқылы жүргізіледі (бір сұрақ бір ұпайға теңеледі, барлығы жүз сұрақ).</w:t>
      </w:r>
    </w:p>
    <w:bookmarkEnd w:id="30"/>
    <w:p>
      <w:pPr>
        <w:spacing w:after="0"/>
        <w:ind w:left="0"/>
        <w:jc w:val="both"/>
      </w:pPr>
      <w:r>
        <w:rPr>
          <w:rFonts w:ascii="Times New Roman"/>
          <w:b w:val="false"/>
          <w:i w:val="false"/>
          <w:color w:val="000000"/>
          <w:sz w:val="28"/>
        </w:rPr>
        <w:t>
      Тест тапсырмаларын орындауға берілетін жалпы уақыт тоқсан минутты құрайды.</w:t>
      </w:r>
    </w:p>
    <w:p>
      <w:pPr>
        <w:spacing w:after="0"/>
        <w:ind w:left="0"/>
        <w:jc w:val="both"/>
      </w:pPr>
      <w:r>
        <w:rPr>
          <w:rFonts w:ascii="Times New Roman"/>
          <w:b w:val="false"/>
          <w:i w:val="false"/>
          <w:color w:val="000000"/>
          <w:sz w:val="28"/>
        </w:rPr>
        <w:t>
      Тестілеудің нәтижесін есептеуді дұрыс жауаптар кодтарын қолдану арқылы комиссия өткізеді.</w:t>
      </w:r>
    </w:p>
    <w:p>
      <w:pPr>
        <w:spacing w:after="0"/>
        <w:ind w:left="0"/>
        <w:jc w:val="both"/>
      </w:pPr>
      <w:r>
        <w:rPr>
          <w:rFonts w:ascii="Times New Roman"/>
          <w:b w:val="false"/>
          <w:i w:val="false"/>
          <w:color w:val="000000"/>
          <w:sz w:val="28"/>
        </w:rPr>
        <w:t>
      Комиссия құрамының кемінде үштен екісі қатысқан кезде нәтижелер заңды деп саналады.</w:t>
      </w:r>
    </w:p>
    <w:p>
      <w:pPr>
        <w:spacing w:after="0"/>
        <w:ind w:left="0"/>
        <w:jc w:val="both"/>
      </w:pPr>
      <w:r>
        <w:rPr>
          <w:rFonts w:ascii="Times New Roman"/>
          <w:b w:val="false"/>
          <w:i w:val="false"/>
          <w:color w:val="000000"/>
          <w:sz w:val="28"/>
        </w:rPr>
        <w:t>
      Сұрақтардың жалпы санынан жетпіс және одан көп пайыз дұрыс жауап алған жағдайда тестілеудің нәтижесі өтті деп саналады және тестілеу өткен күннен бастап бір жыл мерзімге жарамды.</w:t>
      </w:r>
    </w:p>
    <w:p>
      <w:pPr>
        <w:spacing w:after="0"/>
        <w:ind w:left="0"/>
        <w:jc w:val="both"/>
      </w:pPr>
      <w:r>
        <w:rPr>
          <w:rFonts w:ascii="Times New Roman"/>
          <w:b w:val="false"/>
          <w:i w:val="false"/>
          <w:color w:val="000000"/>
          <w:sz w:val="28"/>
        </w:rPr>
        <w:t xml:space="preserve">
      Кәсіпкерге тестілеудің нәтижелері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"электрондық үкімет" веб-порталындағы жеке кабинетіне жолданады немесе қолма-қол табысталады.</w:t>
      </w:r>
    </w:p>
    <w:bookmarkStart w:name="z33" w:id="31"/>
    <w:p>
      <w:pPr>
        <w:spacing w:after="0"/>
        <w:ind w:left="0"/>
        <w:jc w:val="both"/>
      </w:pPr>
      <w:r>
        <w:rPr>
          <w:rFonts w:ascii="Times New Roman"/>
          <w:b w:val="false"/>
          <w:i w:val="false"/>
          <w:color w:val="000000"/>
          <w:sz w:val="28"/>
        </w:rPr>
        <w:t>
      9. Тестiлеуден өтпеген кәсіпкер аттестаттаудың екінші кезеңіне жіберілмейді (әңгiмелесу).</w:t>
      </w:r>
    </w:p>
    <w:bookmarkEnd w:id="31"/>
    <w:p>
      <w:pPr>
        <w:spacing w:after="0"/>
        <w:ind w:left="0"/>
        <w:jc w:val="both"/>
      </w:pPr>
      <w:r>
        <w:rPr>
          <w:rFonts w:ascii="Times New Roman"/>
          <w:b w:val="false"/>
          <w:i w:val="false"/>
          <w:color w:val="000000"/>
          <w:sz w:val="28"/>
        </w:rPr>
        <w:t>
      Қайта тестiлеу осы қағидаларға сәйкес бастапқы тестiлеу өткен күннен бастап алты айдан кейiн өткiзiледi.</w:t>
      </w:r>
    </w:p>
    <w:bookmarkStart w:name="z34" w:id="32"/>
    <w:p>
      <w:pPr>
        <w:spacing w:after="0"/>
        <w:ind w:left="0"/>
        <w:jc w:val="both"/>
      </w:pPr>
      <w:r>
        <w:rPr>
          <w:rFonts w:ascii="Times New Roman"/>
          <w:b w:val="false"/>
          <w:i w:val="false"/>
          <w:color w:val="000000"/>
          <w:sz w:val="28"/>
        </w:rPr>
        <w:t>
      10. Әңгiмелесуді теориялық және практикалық сұрақтар бойынша комиссия мүшелері өткізеді, қойылатын сұрақтың саны бес сұрақтан артық емес.</w:t>
      </w:r>
    </w:p>
    <w:bookmarkEnd w:id="32"/>
    <w:p>
      <w:pPr>
        <w:spacing w:after="0"/>
        <w:ind w:left="0"/>
        <w:jc w:val="both"/>
      </w:pPr>
      <w:r>
        <w:rPr>
          <w:rFonts w:ascii="Times New Roman"/>
          <w:b w:val="false"/>
          <w:i w:val="false"/>
          <w:color w:val="000000"/>
          <w:sz w:val="28"/>
        </w:rPr>
        <w:t>
      Дауыс беру нәтижелерi ашық түрде комиссия мүшелерiнiң көпшiлiк дауысымен айқындалады. Дауыстар тең болған кезде комиссия төрағасының дауысы шешушi болып табылады. Хатшы дауыс бере алмайды.</w:t>
      </w:r>
    </w:p>
    <w:p>
      <w:pPr>
        <w:spacing w:after="0"/>
        <w:ind w:left="0"/>
        <w:jc w:val="both"/>
      </w:pPr>
      <w:r>
        <w:rPr>
          <w:rFonts w:ascii="Times New Roman"/>
          <w:b w:val="false"/>
          <w:i w:val="false"/>
          <w:color w:val="000000"/>
          <w:sz w:val="28"/>
        </w:rPr>
        <w:t>
      Әңгімелесудің нәтижелері бойынша комиссия мынадай шешiмдердiң бiрiн қабылдайды:</w:t>
      </w:r>
    </w:p>
    <w:bookmarkStart w:name="z35" w:id="33"/>
    <w:p>
      <w:pPr>
        <w:spacing w:after="0"/>
        <w:ind w:left="0"/>
        <w:jc w:val="both"/>
      </w:pPr>
      <w:r>
        <w:rPr>
          <w:rFonts w:ascii="Times New Roman"/>
          <w:b w:val="false"/>
          <w:i w:val="false"/>
          <w:color w:val="000000"/>
          <w:sz w:val="28"/>
        </w:rPr>
        <w:t>
      1) аттестатталды;</w:t>
      </w:r>
    </w:p>
    <w:bookmarkEnd w:id="33"/>
    <w:bookmarkStart w:name="z36" w:id="34"/>
    <w:p>
      <w:pPr>
        <w:spacing w:after="0"/>
        <w:ind w:left="0"/>
        <w:jc w:val="both"/>
      </w:pPr>
      <w:r>
        <w:rPr>
          <w:rFonts w:ascii="Times New Roman"/>
          <w:b w:val="false"/>
          <w:i w:val="false"/>
          <w:color w:val="000000"/>
          <w:sz w:val="28"/>
        </w:rPr>
        <w:t>
      2) қайта әңгiмелесуге жатады;</w:t>
      </w:r>
    </w:p>
    <w:bookmarkEnd w:id="34"/>
    <w:bookmarkStart w:name="z37" w:id="35"/>
    <w:p>
      <w:pPr>
        <w:spacing w:after="0"/>
        <w:ind w:left="0"/>
        <w:jc w:val="both"/>
      </w:pPr>
      <w:r>
        <w:rPr>
          <w:rFonts w:ascii="Times New Roman"/>
          <w:b w:val="false"/>
          <w:i w:val="false"/>
          <w:color w:val="000000"/>
          <w:sz w:val="28"/>
        </w:rPr>
        <w:t>
      3) аттестатталмады.</w:t>
      </w:r>
    </w:p>
    <w:bookmarkEnd w:id="35"/>
    <w:bookmarkStart w:name="z38" w:id="36"/>
    <w:p>
      <w:pPr>
        <w:spacing w:after="0"/>
        <w:ind w:left="0"/>
        <w:jc w:val="both"/>
      </w:pPr>
      <w:r>
        <w:rPr>
          <w:rFonts w:ascii="Times New Roman"/>
          <w:b w:val="false"/>
          <w:i w:val="false"/>
          <w:color w:val="000000"/>
          <w:sz w:val="28"/>
        </w:rPr>
        <w:t>
      11. Қайта әңгiмелесу осы қағидаларда айқындалған тәртiппен бастапқы әңгiмелесу өткен күннен бастап бір айдан соң өткiзiледi.</w:t>
      </w:r>
    </w:p>
    <w:bookmarkEnd w:id="36"/>
    <w:p>
      <w:pPr>
        <w:spacing w:after="0"/>
        <w:ind w:left="0"/>
        <w:jc w:val="both"/>
      </w:pPr>
      <w:r>
        <w:rPr>
          <w:rFonts w:ascii="Times New Roman"/>
          <w:b w:val="false"/>
          <w:i w:val="false"/>
          <w:color w:val="000000"/>
          <w:sz w:val="28"/>
        </w:rPr>
        <w:t>
      Комиссия, қайта әңгімелесу қорытындылары бойынша мынадай шешiмдердiң бiрiн қабылдайды:</w:t>
      </w:r>
    </w:p>
    <w:bookmarkStart w:name="z39" w:id="37"/>
    <w:p>
      <w:pPr>
        <w:spacing w:after="0"/>
        <w:ind w:left="0"/>
        <w:jc w:val="both"/>
      </w:pPr>
      <w:r>
        <w:rPr>
          <w:rFonts w:ascii="Times New Roman"/>
          <w:b w:val="false"/>
          <w:i w:val="false"/>
          <w:color w:val="000000"/>
          <w:sz w:val="28"/>
        </w:rPr>
        <w:t>
      1) аттестатталды;</w:t>
      </w:r>
    </w:p>
    <w:bookmarkEnd w:id="37"/>
    <w:bookmarkStart w:name="z40" w:id="38"/>
    <w:p>
      <w:pPr>
        <w:spacing w:after="0"/>
        <w:ind w:left="0"/>
        <w:jc w:val="both"/>
      </w:pPr>
      <w:r>
        <w:rPr>
          <w:rFonts w:ascii="Times New Roman"/>
          <w:b w:val="false"/>
          <w:i w:val="false"/>
          <w:color w:val="000000"/>
          <w:sz w:val="28"/>
        </w:rPr>
        <w:t>
      2) аттестатталған жоқ.</w:t>
      </w:r>
    </w:p>
    <w:bookmarkEnd w:id="38"/>
    <w:p>
      <w:pPr>
        <w:spacing w:after="0"/>
        <w:ind w:left="0"/>
        <w:jc w:val="both"/>
      </w:pPr>
      <w:r>
        <w:rPr>
          <w:rFonts w:ascii="Times New Roman"/>
          <w:b w:val="false"/>
          <w:i w:val="false"/>
          <w:color w:val="000000"/>
          <w:sz w:val="28"/>
        </w:rPr>
        <w:t>
      Аттестаттаудан теріс нәтиже алған кәсіпкер осы қағидаларда белгіленген тәртiппен аттестаттау нәтижесін алған күннен бастап бір жыл өткен соң қайтадан аттестаттауға қатысуына болады.</w:t>
      </w:r>
    </w:p>
    <w:bookmarkStart w:name="z41" w:id="39"/>
    <w:p>
      <w:pPr>
        <w:spacing w:after="0"/>
        <w:ind w:left="0"/>
        <w:jc w:val="both"/>
      </w:pPr>
      <w:r>
        <w:rPr>
          <w:rFonts w:ascii="Times New Roman"/>
          <w:b w:val="false"/>
          <w:i w:val="false"/>
          <w:color w:val="000000"/>
          <w:sz w:val="28"/>
        </w:rPr>
        <w:t>
      12. Комиссияның шешiмi "электрондық үкімет" веб-порталында қалыптастырылатын және отырысқа қатысқан комиссиясы төрағасының, мүшелерiнің және хатшысының электрондық цифрлық қолтаңбасы қойылатын хаттамамен ресімделеді.</w:t>
      </w:r>
    </w:p>
    <w:bookmarkEnd w:id="39"/>
    <w:p>
      <w:pPr>
        <w:spacing w:after="0"/>
        <w:ind w:left="0"/>
        <w:jc w:val="both"/>
      </w:pPr>
      <w:r>
        <w:rPr>
          <w:rFonts w:ascii="Times New Roman"/>
          <w:b w:val="false"/>
          <w:i w:val="false"/>
          <w:color w:val="000000"/>
          <w:sz w:val="28"/>
        </w:rPr>
        <w:t>
      Кәсіпкер комиссияның шешiмiмен аттестаттаудан өткен күні танысады.</w:t>
      </w:r>
    </w:p>
    <w:p>
      <w:pPr>
        <w:spacing w:after="0"/>
        <w:ind w:left="0"/>
        <w:jc w:val="both"/>
      </w:pPr>
      <w:r>
        <w:rPr>
          <w:rFonts w:ascii="Times New Roman"/>
          <w:b w:val="false"/>
          <w:i w:val="false"/>
          <w:color w:val="000000"/>
          <w:sz w:val="28"/>
        </w:rPr>
        <w:t xml:space="preserve">
      Комиссияның қабылданған шешiмдері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аттестаттау парағына енгізіледі, "электрондық үкімет" веб-порталында электрондық түрде ресімделеді, қағаз нұсқасы аттестаттау аяқталғаннан кейін кәсіпкерге табысталады.</w:t>
      </w:r>
    </w:p>
    <w:p>
      <w:pPr>
        <w:spacing w:after="0"/>
        <w:ind w:left="0"/>
        <w:jc w:val="both"/>
      </w:pPr>
      <w:r>
        <w:rPr>
          <w:rFonts w:ascii="Times New Roman"/>
          <w:b w:val="false"/>
          <w:i w:val="false"/>
          <w:color w:val="000000"/>
          <w:sz w:val="28"/>
        </w:rPr>
        <w:t>
      Кәсіпкердің аттестаттау парағы, тестілеу нәтижелері, отырыс хаттамасы үш жыл мерзімінде аттестаттауды өткізген органда сақталады. Аттестатталғандар туралы ақпарат ЖАО бөлімшелерінің ресми интернет-ресурсында орналастырылады.</w:t>
      </w:r>
    </w:p>
    <w:bookmarkStart w:name="z42" w:id="40"/>
    <w:p>
      <w:pPr>
        <w:spacing w:after="0"/>
        <w:ind w:left="0"/>
        <w:jc w:val="left"/>
      </w:pPr>
      <w:r>
        <w:rPr>
          <w:rFonts w:ascii="Times New Roman"/>
          <w:b/>
          <w:i w:val="false"/>
          <w:color w:val="000000"/>
        </w:rPr>
        <w:t xml:space="preserve"> 3. Комиссияның шешiмдерiне шағымдану</w:t>
      </w:r>
    </w:p>
    <w:bookmarkEnd w:id="40"/>
    <w:bookmarkStart w:name="z43" w:id="41"/>
    <w:p>
      <w:pPr>
        <w:spacing w:after="0"/>
        <w:ind w:left="0"/>
        <w:jc w:val="both"/>
      </w:pPr>
      <w:r>
        <w:rPr>
          <w:rFonts w:ascii="Times New Roman"/>
          <w:b w:val="false"/>
          <w:i w:val="false"/>
          <w:color w:val="000000"/>
          <w:sz w:val="28"/>
        </w:rPr>
        <w:t xml:space="preserve">
      13. Аттестаттау комиссиясының шешімімен келіспеген жағдайда, сондай-ақ аттестаттауды өткізу кезінде туындаған даулы мәселелер кезінде кәсіпкер комиссияның шешіміне шағымдануына болады. </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кәсіпкерлік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жеке және заңды тұлғаларды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1–қосымша</w:t>
            </w:r>
          </w:p>
        </w:tc>
      </w:tr>
    </w:tbl>
    <w:bookmarkStart w:name="z45" w:id="42"/>
    <w:p>
      <w:pPr>
        <w:spacing w:after="0"/>
        <w:ind w:left="0"/>
        <w:jc w:val="both"/>
      </w:pPr>
      <w:r>
        <w:rPr>
          <w:rFonts w:ascii="Times New Roman"/>
          <w:b w:val="false"/>
          <w:i w:val="false"/>
          <w:color w:val="000000"/>
          <w:sz w:val="28"/>
        </w:rPr>
        <w:t>
                                                            Нысан/форм</w:t>
      </w:r>
    </w:p>
    <w:bookmarkEnd w:id="42"/>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(ветеринария саласындағы кәсіпкерлік  </w:t>
      </w:r>
    </w:p>
    <w:p>
      <w:pPr>
        <w:spacing w:after="0"/>
        <w:ind w:left="0"/>
        <w:jc w:val="both"/>
      </w:pPr>
      <w:r>
        <w:rPr>
          <w:rFonts w:ascii="Times New Roman"/>
          <w:b w:val="false"/>
          <w:i w:val="false"/>
          <w:color w:val="000000"/>
          <w:sz w:val="28"/>
        </w:rPr>
        <w:t>
            қызметті жүзеге асыратын жеке және заңды</w:t>
      </w:r>
    </w:p>
    <w:p>
      <w:pPr>
        <w:spacing w:after="0"/>
        <w:ind w:left="0"/>
        <w:jc w:val="both"/>
      </w:pPr>
      <w:r>
        <w:rPr>
          <w:rFonts w:ascii="Times New Roman"/>
          <w:b w:val="false"/>
          <w:i w:val="false"/>
          <w:color w:val="000000"/>
          <w:sz w:val="28"/>
        </w:rPr>
        <w:t xml:space="preserve">
            тұлғалардың атауы, мекен жайы, тегі, </w:t>
      </w:r>
    </w:p>
    <w:p>
      <w:pPr>
        <w:spacing w:after="0"/>
        <w:ind w:left="0"/>
        <w:jc w:val="both"/>
      </w:pPr>
      <w:r>
        <w:rPr>
          <w:rFonts w:ascii="Times New Roman"/>
          <w:b w:val="false"/>
          <w:i w:val="false"/>
          <w:color w:val="000000"/>
          <w:sz w:val="28"/>
        </w:rPr>
        <w:t xml:space="preserve">
            аты және әкесінің аты (бар болса)/  </w:t>
      </w:r>
    </w:p>
    <w:p>
      <w:pPr>
        <w:spacing w:after="0"/>
        <w:ind w:left="0"/>
        <w:jc w:val="both"/>
      </w:pPr>
      <w:r>
        <w:rPr>
          <w:rFonts w:ascii="Times New Roman"/>
          <w:b w:val="false"/>
          <w:i w:val="false"/>
          <w:color w:val="000000"/>
          <w:sz w:val="28"/>
        </w:rPr>
        <w:t xml:space="preserve">
            наименование, адрес, фамилия,     </w:t>
      </w:r>
    </w:p>
    <w:p>
      <w:pPr>
        <w:spacing w:after="0"/>
        <w:ind w:left="0"/>
        <w:jc w:val="both"/>
      </w:pPr>
      <w:r>
        <w:rPr>
          <w:rFonts w:ascii="Times New Roman"/>
          <w:b w:val="false"/>
          <w:i w:val="false"/>
          <w:color w:val="000000"/>
          <w:sz w:val="28"/>
        </w:rPr>
        <w:t xml:space="preserve">
            имя и отчество (при наличии)     </w:t>
      </w:r>
    </w:p>
    <w:p>
      <w:pPr>
        <w:spacing w:after="0"/>
        <w:ind w:left="0"/>
        <w:jc w:val="both"/>
      </w:pPr>
      <w:r>
        <w:rPr>
          <w:rFonts w:ascii="Times New Roman"/>
          <w:b w:val="false"/>
          <w:i w:val="false"/>
          <w:color w:val="000000"/>
          <w:sz w:val="28"/>
        </w:rPr>
        <w:t xml:space="preserve">
            физических и юридических лиц,    </w:t>
      </w:r>
    </w:p>
    <w:p>
      <w:pPr>
        <w:spacing w:after="0"/>
        <w:ind w:left="0"/>
        <w:jc w:val="both"/>
      </w:pPr>
      <w:r>
        <w:rPr>
          <w:rFonts w:ascii="Times New Roman"/>
          <w:b w:val="false"/>
          <w:i w:val="false"/>
          <w:color w:val="000000"/>
          <w:sz w:val="28"/>
        </w:rPr>
        <w:t xml:space="preserve">
            осуществляющих предпринимательскую  </w:t>
      </w:r>
    </w:p>
    <w:p>
      <w:pPr>
        <w:spacing w:after="0"/>
        <w:ind w:left="0"/>
        <w:jc w:val="both"/>
      </w:pPr>
      <w:r>
        <w:rPr>
          <w:rFonts w:ascii="Times New Roman"/>
          <w:b w:val="false"/>
          <w:i w:val="false"/>
          <w:color w:val="000000"/>
          <w:sz w:val="28"/>
        </w:rPr>
        <w:t xml:space="preserve">
            деятельность в области ветеринарии) </w:t>
      </w:r>
    </w:p>
    <w:p>
      <w:pPr>
        <w:spacing w:after="0"/>
        <w:ind w:left="0"/>
        <w:jc w:val="left"/>
      </w:pPr>
      <w:r>
        <w:rPr>
          <w:rFonts w:ascii="Times New Roman"/>
          <w:b/>
          <w:i w:val="false"/>
          <w:color w:val="000000"/>
        </w:rPr>
        <w:t xml:space="preserve"> Хабарлама</w:t>
      </w:r>
      <w:r>
        <w:br/>
      </w:r>
      <w:r>
        <w:rPr>
          <w:rFonts w:ascii="Times New Roman"/>
          <w:b/>
          <w:i w:val="false"/>
          <w:color w:val="000000"/>
        </w:rPr>
        <w:t>Уведомление</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тұлғаларды аттестаттау туралы/об аттестации физических и юридических лиц, осуществляющих предпринимательскую деятельность в области ветеринарии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(ЖАО бөлімшелерінің атауы/наименование подразделения МИО)</w:t>
      </w:r>
    </w:p>
    <w:p>
      <w:pPr>
        <w:spacing w:after="0"/>
        <w:ind w:left="0"/>
        <w:jc w:val="both"/>
      </w:pPr>
      <w:r>
        <w:rPr>
          <w:rFonts w:ascii="Times New Roman"/>
          <w:b w:val="false"/>
          <w:i w:val="false"/>
          <w:color w:val="000000"/>
          <w:sz w:val="28"/>
        </w:rPr>
        <w:t>
      Сізге хабарлайды/уведомляет Вас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және әкесінің аты (бар болса)/</w:t>
      </w:r>
    </w:p>
    <w:p>
      <w:pPr>
        <w:spacing w:after="0"/>
        <w:ind w:left="0"/>
        <w:jc w:val="both"/>
      </w:pPr>
      <w:r>
        <w:rPr>
          <w:rFonts w:ascii="Times New Roman"/>
          <w:b w:val="false"/>
          <w:i w:val="false"/>
          <w:color w:val="000000"/>
          <w:sz w:val="28"/>
        </w:rPr>
        <w:t>
      фамилия, имя и отчество (при наличии))</w:t>
      </w:r>
    </w:p>
    <w:p>
      <w:pPr>
        <w:spacing w:after="0"/>
        <w:ind w:left="0"/>
        <w:jc w:val="both"/>
      </w:pPr>
      <w:r>
        <w:rPr>
          <w:rFonts w:ascii="Times New Roman"/>
          <w:b w:val="false"/>
          <w:i w:val="false"/>
          <w:color w:val="000000"/>
          <w:sz w:val="28"/>
        </w:rPr>
        <w:t>
      Жұмыс орны және лауазымы/Место работы и должность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тұлғаларды аттестаттау туралы/о аттестации физических и юридических лиц, осуществляющих предпринимательскую деятельность в области ветеринарии.</w:t>
      </w:r>
    </w:p>
    <w:p>
      <w:pPr>
        <w:spacing w:after="0"/>
        <w:ind w:left="0"/>
        <w:jc w:val="both"/>
      </w:pPr>
      <w:r>
        <w:rPr>
          <w:rFonts w:ascii="Times New Roman"/>
          <w:b w:val="false"/>
          <w:i w:val="false"/>
          <w:color w:val="000000"/>
          <w:sz w:val="28"/>
        </w:rPr>
        <w:t>
      Аттестаттаудың ұсынылатын күні және уақыты/Предлагаемая дата и время аттестации "___" __________ 20__ жыл/год сағат __:__ час</w:t>
      </w:r>
    </w:p>
    <w:p>
      <w:pPr>
        <w:spacing w:after="0"/>
        <w:ind w:left="0"/>
        <w:jc w:val="both"/>
      </w:pPr>
      <w:r>
        <w:rPr>
          <w:rFonts w:ascii="Times New Roman"/>
          <w:b w:val="false"/>
          <w:i w:val="false"/>
          <w:color w:val="000000"/>
          <w:sz w:val="28"/>
        </w:rPr>
        <w:t>
      Аттестаттауды жүргізу орны/Место проведения аттестации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Қолы/Подпись ___________ ____________________________________________</w:t>
      </w:r>
    </w:p>
    <w:p>
      <w:pPr>
        <w:spacing w:after="0"/>
        <w:ind w:left="0"/>
        <w:jc w:val="both"/>
      </w:pPr>
      <w:r>
        <w:rPr>
          <w:rFonts w:ascii="Times New Roman"/>
          <w:b w:val="false"/>
          <w:i w:val="false"/>
          <w:color w:val="000000"/>
          <w:sz w:val="28"/>
        </w:rPr>
        <w:t>
                                (лауазымды тұлғаның тегі, аты және әкесінің</w:t>
      </w:r>
    </w:p>
    <w:p>
      <w:pPr>
        <w:spacing w:after="0"/>
        <w:ind w:left="0"/>
        <w:jc w:val="both"/>
      </w:pPr>
      <w:r>
        <w:rPr>
          <w:rFonts w:ascii="Times New Roman"/>
          <w:b w:val="false"/>
          <w:i w:val="false"/>
          <w:color w:val="000000"/>
          <w:sz w:val="28"/>
        </w:rPr>
        <w:t>
                                  аты (бар болса)/ фамилия, имя и отчество</w:t>
      </w:r>
    </w:p>
    <w:p>
      <w:pPr>
        <w:spacing w:after="0"/>
        <w:ind w:left="0"/>
        <w:jc w:val="both"/>
      </w:pPr>
      <w:r>
        <w:rPr>
          <w:rFonts w:ascii="Times New Roman"/>
          <w:b w:val="false"/>
          <w:i w:val="false"/>
          <w:color w:val="000000"/>
          <w:sz w:val="28"/>
        </w:rPr>
        <w:t xml:space="preserve">
                                       (при наличии) должностного лица)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кәсіпкерлік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жеке және заңды тұлғаларды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2–қосымша</w:t>
            </w:r>
          </w:p>
        </w:tc>
      </w:tr>
    </w:tbl>
    <w:bookmarkStart w:name="z47" w:id="43"/>
    <w:p>
      <w:pPr>
        <w:spacing w:after="0"/>
        <w:ind w:left="0"/>
        <w:jc w:val="both"/>
      </w:pPr>
      <w:r>
        <w:rPr>
          <w:rFonts w:ascii="Times New Roman"/>
          <w:b w:val="false"/>
          <w:i w:val="false"/>
          <w:color w:val="000000"/>
          <w:sz w:val="28"/>
        </w:rPr>
        <w:t>
                                                            Нысан/форм</w:t>
      </w:r>
    </w:p>
    <w:bookmarkEnd w:id="43"/>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(ЖАО бөлімшелерінің атауы/    </w:t>
      </w:r>
    </w:p>
    <w:p>
      <w:pPr>
        <w:spacing w:after="0"/>
        <w:ind w:left="0"/>
        <w:jc w:val="both"/>
      </w:pPr>
      <w:r>
        <w:rPr>
          <w:rFonts w:ascii="Times New Roman"/>
          <w:b w:val="false"/>
          <w:i w:val="false"/>
          <w:color w:val="000000"/>
          <w:sz w:val="28"/>
        </w:rPr>
        <w:t xml:space="preserve">
      наименование подразделения МИО)  </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(үміткердің тегі, аты және әкесінің аты</w:t>
      </w:r>
    </w:p>
    <w:p>
      <w:pPr>
        <w:spacing w:after="0"/>
        <w:ind w:left="0"/>
        <w:jc w:val="both"/>
      </w:pPr>
      <w:r>
        <w:rPr>
          <w:rFonts w:ascii="Times New Roman"/>
          <w:b w:val="false"/>
          <w:i w:val="false"/>
          <w:color w:val="000000"/>
          <w:sz w:val="28"/>
        </w:rPr>
        <w:t xml:space="preserve">
      (бар болса)/фамилия, имя, отчество  </w:t>
      </w:r>
    </w:p>
    <w:p>
      <w:pPr>
        <w:spacing w:after="0"/>
        <w:ind w:left="0"/>
        <w:jc w:val="both"/>
      </w:pPr>
      <w:r>
        <w:rPr>
          <w:rFonts w:ascii="Times New Roman"/>
          <w:b w:val="false"/>
          <w:i w:val="false"/>
          <w:color w:val="000000"/>
          <w:sz w:val="28"/>
        </w:rPr>
        <w:t xml:space="preserve">
      (при наличии) претендента)     </w:t>
      </w:r>
    </w:p>
    <w:p>
      <w:pPr>
        <w:spacing w:after="0"/>
        <w:ind w:left="0"/>
        <w:jc w:val="both"/>
      </w:pPr>
      <w:r>
        <w:rPr>
          <w:rFonts w:ascii="Times New Roman"/>
          <w:b w:val="false"/>
          <w:i w:val="false"/>
          <w:color w:val="000000"/>
          <w:sz w:val="28"/>
        </w:rPr>
        <w:t xml:space="preserve">
      Тұрғылықты мекен жайы, байланыс      </w:t>
      </w:r>
    </w:p>
    <w:p>
      <w:pPr>
        <w:spacing w:after="0"/>
        <w:ind w:left="0"/>
        <w:jc w:val="both"/>
      </w:pPr>
      <w:r>
        <w:rPr>
          <w:rFonts w:ascii="Times New Roman"/>
          <w:b w:val="false"/>
          <w:i w:val="false"/>
          <w:color w:val="000000"/>
          <w:sz w:val="28"/>
        </w:rPr>
        <w:t>
      телефоны/Адрес проживания, контактный</w:t>
      </w:r>
    </w:p>
    <w:p>
      <w:pPr>
        <w:spacing w:after="0"/>
        <w:ind w:left="0"/>
        <w:jc w:val="both"/>
      </w:pPr>
      <w:r>
        <w:rPr>
          <w:rFonts w:ascii="Times New Roman"/>
          <w:b w:val="false"/>
          <w:i w:val="false"/>
          <w:color w:val="000000"/>
          <w:sz w:val="28"/>
        </w:rPr>
        <w:t xml:space="preserve">
      телефон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_____________________________________</w:t>
      </w:r>
    </w:p>
    <w:p>
      <w:pPr>
        <w:spacing w:after="0"/>
        <w:ind w:left="0"/>
        <w:jc w:val="left"/>
      </w:pPr>
      <w:r>
        <w:rPr>
          <w:rFonts w:ascii="Times New Roman"/>
          <w:b/>
          <w:i w:val="false"/>
          <w:color w:val="000000"/>
        </w:rPr>
        <w:t xml:space="preserve"> Өтініш/Заявление</w:t>
      </w:r>
    </w:p>
    <w:p>
      <w:pPr>
        <w:spacing w:after="0"/>
        <w:ind w:left="0"/>
        <w:jc w:val="both"/>
      </w:pPr>
      <w:r>
        <w:rPr>
          <w:rFonts w:ascii="Times New Roman"/>
          <w:b w:val="false"/>
          <w:i w:val="false"/>
          <w:color w:val="000000"/>
          <w:sz w:val="28"/>
        </w:rPr>
        <w:t>
      Сізден ветеринария саласындағы кәсіпкерлік қызметті жүзеге асыратын жеке және заңды тұлғаларды аттестаттауға рұқсат беруіңізді сұраймын/Прошу Вас допустить к аттестации физических и юридических лиц, осуществляющих предпринимательскую деятельность в области ветеринарии.</w:t>
      </w:r>
    </w:p>
    <w:p>
      <w:pPr>
        <w:spacing w:after="0"/>
        <w:ind w:left="0"/>
        <w:jc w:val="both"/>
      </w:pPr>
      <w:r>
        <w:rPr>
          <w:rFonts w:ascii="Times New Roman"/>
          <w:b w:val="false"/>
          <w:i w:val="false"/>
          <w:color w:val="000000"/>
          <w:sz w:val="28"/>
        </w:rPr>
        <w:t>
      Қоса беріліп отырған құжаттар/Прилагаемые документы: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(үміткердің қолы/подпись претендента)</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(толтырылған күні/дата заполнения)</w:t>
      </w:r>
    </w:p>
    <w:p>
      <w:pPr>
        <w:spacing w:after="0"/>
        <w:ind w:left="0"/>
        <w:jc w:val="both"/>
      </w:pPr>
      <w:r>
        <w:rPr>
          <w:rFonts w:ascii="Times New Roman"/>
          <w:b w:val="false"/>
          <w:i w:val="false"/>
          <w:color w:val="000000"/>
          <w:sz w:val="28"/>
        </w:rPr>
        <w:t>
      *үміткердің өтініші өз қолымен толтырылады/заявление претендента заполняется собственноручно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 саласындағы кәсіпкерлік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жеке және заңды тұлғаларды</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49" w:id="44"/>
    <w:p>
      <w:pPr>
        <w:spacing w:after="0"/>
        <w:ind w:left="0"/>
        <w:jc w:val="both"/>
      </w:pPr>
      <w:r>
        <w:rPr>
          <w:rFonts w:ascii="Times New Roman"/>
          <w:b w:val="false"/>
          <w:i w:val="false"/>
          <w:color w:val="000000"/>
          <w:sz w:val="28"/>
        </w:rPr>
        <w:t>
                                                            Нысан/форм</w:t>
      </w:r>
    </w:p>
    <w:bookmarkEnd w:id="44"/>
    <w:p>
      <w:pPr>
        <w:spacing w:after="0"/>
        <w:ind w:left="0"/>
        <w:jc w:val="left"/>
      </w:pPr>
      <w:r>
        <w:rPr>
          <w:rFonts w:ascii="Times New Roman"/>
          <w:b/>
          <w:i w:val="false"/>
          <w:color w:val="000000"/>
        </w:rPr>
        <w:t xml:space="preserve"> Тестілеудің нәтижелері</w:t>
      </w:r>
    </w:p>
    <w:p>
      <w:pPr>
        <w:spacing w:after="0"/>
        <w:ind w:left="0"/>
        <w:jc w:val="both"/>
      </w:pPr>
      <w:r>
        <w:rPr>
          <w:rFonts w:ascii="Times New Roman"/>
          <w:b w:val="false"/>
          <w:i w:val="false"/>
          <w:color w:val="000000"/>
          <w:sz w:val="28"/>
        </w:rPr>
        <w:t>
      1. Тегі, аты, әкесінің аты (бар болса):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Ветеринария саласындағы маман жүзеге асыратын қызметтің түрі (кіші түрі) _________________________________________________________</w:t>
      </w:r>
    </w:p>
    <w:p>
      <w:pPr>
        <w:spacing w:after="0"/>
        <w:ind w:left="0"/>
        <w:jc w:val="both"/>
      </w:pPr>
      <w:r>
        <w:rPr>
          <w:rFonts w:ascii="Times New Roman"/>
          <w:b w:val="false"/>
          <w:i w:val="false"/>
          <w:color w:val="000000"/>
          <w:sz w:val="28"/>
        </w:rPr>
        <w:t>
      3. Лицензиия нөмірі (бар болса):_______________________________</w:t>
      </w:r>
    </w:p>
    <w:p>
      <w:pPr>
        <w:spacing w:after="0"/>
        <w:ind w:left="0"/>
        <w:jc w:val="both"/>
      </w:pPr>
      <w:r>
        <w:rPr>
          <w:rFonts w:ascii="Times New Roman"/>
          <w:b w:val="false"/>
          <w:i w:val="false"/>
          <w:color w:val="000000"/>
          <w:sz w:val="28"/>
        </w:rPr>
        <w:t>
      4. Білімі: ____________________________________________________</w:t>
      </w:r>
    </w:p>
    <w:p>
      <w:pPr>
        <w:spacing w:after="0"/>
        <w:ind w:left="0"/>
        <w:jc w:val="both"/>
      </w:pPr>
      <w:r>
        <w:rPr>
          <w:rFonts w:ascii="Times New Roman"/>
          <w:b w:val="false"/>
          <w:i w:val="false"/>
          <w:color w:val="000000"/>
          <w:sz w:val="28"/>
        </w:rPr>
        <w:t>
      5. Туған жылы: "___" ____________ _____жыл</w:t>
      </w:r>
    </w:p>
    <w:p>
      <w:pPr>
        <w:spacing w:after="0"/>
        <w:ind w:left="0"/>
        <w:jc w:val="both"/>
      </w:pPr>
      <w:r>
        <w:rPr>
          <w:rFonts w:ascii="Times New Roman"/>
          <w:b w:val="false"/>
          <w:i w:val="false"/>
          <w:color w:val="000000"/>
          <w:sz w:val="28"/>
        </w:rPr>
        <w:t>
      6. Жынысы: _______________</w:t>
      </w:r>
    </w:p>
    <w:p>
      <w:pPr>
        <w:spacing w:after="0"/>
        <w:ind w:left="0"/>
        <w:jc w:val="both"/>
      </w:pPr>
      <w:r>
        <w:rPr>
          <w:rFonts w:ascii="Times New Roman"/>
          <w:b w:val="false"/>
          <w:i w:val="false"/>
          <w:color w:val="000000"/>
          <w:sz w:val="28"/>
        </w:rPr>
        <w:t>
      7. Ұлты: _____________</w:t>
      </w:r>
    </w:p>
    <w:p>
      <w:pPr>
        <w:spacing w:after="0"/>
        <w:ind w:left="0"/>
        <w:jc w:val="both"/>
      </w:pPr>
      <w:r>
        <w:rPr>
          <w:rFonts w:ascii="Times New Roman"/>
          <w:b w:val="false"/>
          <w:i w:val="false"/>
          <w:color w:val="000000"/>
          <w:sz w:val="28"/>
        </w:rPr>
        <w:t>
      8. Тестілеу өткізу орны:_____________________________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1804"/>
        <w:gridCol w:w="1804"/>
        <w:gridCol w:w="2500"/>
        <w:gridCol w:w="2500"/>
        <w:gridCol w:w="1110"/>
      </w:tblGrid>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Тесттің атауы</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пайызы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Тесттегі сұрақтардың 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жауаптардың саны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төрағасы 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хатшысы __________________________________ 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мүшелерi: _______________________________________</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Атестаттау өткiзiлген күн 20____ жылғы "__"_______________</w:t>
      </w:r>
    </w:p>
    <w:p>
      <w:pPr>
        <w:spacing w:after="0"/>
        <w:ind w:left="0"/>
        <w:jc w:val="both"/>
      </w:pPr>
      <w:r>
        <w:rPr>
          <w:rFonts w:ascii="Times New Roman"/>
          <w:b w:val="false"/>
          <w:i w:val="false"/>
          <w:color w:val="000000"/>
          <w:sz w:val="28"/>
        </w:rPr>
        <w:t>
      аттестаттау парағымен таныстым ____________________________</w:t>
      </w:r>
    </w:p>
    <w:bookmarkStart w:name="z50" w:id="45"/>
    <w:p>
      <w:pPr>
        <w:spacing w:after="0"/>
        <w:ind w:left="0"/>
        <w:jc w:val="both"/>
      </w:pPr>
      <w:r>
        <w:rPr>
          <w:rFonts w:ascii="Times New Roman"/>
          <w:b w:val="false"/>
          <w:i w:val="false"/>
          <w:color w:val="000000"/>
          <w:sz w:val="28"/>
        </w:rPr>
        <w:t>
      (кәсіпкердің қолы және күнi)</w:t>
      </w:r>
      <w:r>
        <w:br/>
      </w:r>
      <w:r>
        <w:rPr>
          <w:rFonts w:ascii="Times New Roman"/>
          <w:b w:val="false"/>
          <w:i w:val="false"/>
          <w:color w:val="000000"/>
          <w:sz w:val="28"/>
        </w:rPr>
        <w:t>Ветеринария саласындағы кәсіпкерлік</w:t>
      </w:r>
      <w:r>
        <w:br/>
      </w:r>
      <w:r>
        <w:rPr>
          <w:rFonts w:ascii="Times New Roman"/>
          <w:b w:val="false"/>
          <w:i w:val="false"/>
          <w:color w:val="000000"/>
          <w:sz w:val="28"/>
        </w:rPr>
        <w:t>қызметті жүзеге асыратын</w:t>
      </w:r>
      <w:r>
        <w:br/>
      </w:r>
      <w:r>
        <w:rPr>
          <w:rFonts w:ascii="Times New Roman"/>
          <w:b w:val="false"/>
          <w:i w:val="false"/>
          <w:color w:val="000000"/>
          <w:sz w:val="28"/>
        </w:rPr>
        <w:t>жеке және заңды тұлғаларды</w:t>
      </w:r>
      <w:r>
        <w:br/>
      </w:r>
      <w:r>
        <w:rPr>
          <w:rFonts w:ascii="Times New Roman"/>
          <w:b w:val="false"/>
          <w:i w:val="false"/>
          <w:color w:val="000000"/>
          <w:sz w:val="28"/>
        </w:rPr>
        <w:t>аттестаттау қағидаларына</w:t>
      </w:r>
      <w:r>
        <w:br/>
      </w:r>
      <w:r>
        <w:rPr>
          <w:rFonts w:ascii="Times New Roman"/>
          <w:b w:val="false"/>
          <w:i w:val="false"/>
          <w:color w:val="000000"/>
          <w:sz w:val="28"/>
        </w:rPr>
        <w:t>4–қосымша</w:t>
      </w:r>
      <w:r>
        <w:br/>
      </w:r>
      <w:r>
        <w:rPr>
          <w:rFonts w:ascii="Times New Roman"/>
          <w:b w:val="false"/>
          <w:i w:val="false"/>
          <w:color w:val="000000"/>
          <w:sz w:val="28"/>
        </w:rPr>
        <w:t xml:space="preserve"> Нысан/форм</w:t>
      </w:r>
    </w:p>
    <w:bookmarkEnd w:id="45"/>
    <w:p>
      <w:pPr>
        <w:spacing w:after="0"/>
        <w:ind w:left="0"/>
        <w:jc w:val="left"/>
      </w:pPr>
      <w:r>
        <w:rPr>
          <w:rFonts w:ascii="Times New Roman"/>
          <w:b/>
          <w:i w:val="false"/>
          <w:color w:val="000000"/>
        </w:rPr>
        <w:t xml:space="preserve"> Аттестациялық парақ</w:t>
      </w:r>
    </w:p>
    <w:p>
      <w:pPr>
        <w:spacing w:after="0"/>
        <w:ind w:left="0"/>
        <w:jc w:val="both"/>
      </w:pPr>
      <w:r>
        <w:rPr>
          <w:rFonts w:ascii="Times New Roman"/>
          <w:b w:val="false"/>
          <w:i w:val="false"/>
          <w:color w:val="000000"/>
          <w:sz w:val="28"/>
        </w:rPr>
        <w:t>
      Аттестатталушы адамның тегi, аты, әкесiнiң аты (бар болса)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Туған жылы "___" ____________ _____ жыл</w:t>
      </w:r>
    </w:p>
    <w:p>
      <w:pPr>
        <w:spacing w:after="0"/>
        <w:ind w:left="0"/>
        <w:jc w:val="both"/>
      </w:pPr>
      <w:r>
        <w:rPr>
          <w:rFonts w:ascii="Times New Roman"/>
          <w:b w:val="false"/>
          <w:i w:val="false"/>
          <w:color w:val="000000"/>
          <w:sz w:val="28"/>
        </w:rPr>
        <w:t>
      Бiлiмi туралы мәлiметтер 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Бiлiктiлiгiн арттыру туралы мәлiметтер (соңғы 3 жылдағы) 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Жалпы еңбек өтілі _____________________________________________</w:t>
      </w:r>
    </w:p>
    <w:p>
      <w:pPr>
        <w:spacing w:after="0"/>
        <w:ind w:left="0"/>
        <w:jc w:val="both"/>
      </w:pPr>
      <w:r>
        <w:rPr>
          <w:rFonts w:ascii="Times New Roman"/>
          <w:b w:val="false"/>
          <w:i w:val="false"/>
          <w:color w:val="000000"/>
          <w:sz w:val="28"/>
        </w:rPr>
        <w:t>
      Мамандығы бойынша жұмыс өтілі _________________________________</w:t>
      </w:r>
    </w:p>
    <w:p>
      <w:pPr>
        <w:spacing w:after="0"/>
        <w:ind w:left="0"/>
        <w:jc w:val="both"/>
      </w:pPr>
      <w:r>
        <w:rPr>
          <w:rFonts w:ascii="Times New Roman"/>
          <w:b w:val="false"/>
          <w:i w:val="false"/>
          <w:color w:val="000000"/>
          <w:sz w:val="28"/>
        </w:rPr>
        <w:t>
            Бiлiктiлiк санатын беру туралы маман сертификатының болуы немесе болмауы ______________________________________________________</w:t>
      </w:r>
    </w:p>
    <w:p>
      <w:pPr>
        <w:spacing w:after="0"/>
        <w:ind w:left="0"/>
        <w:jc w:val="both"/>
      </w:pPr>
      <w:r>
        <w:rPr>
          <w:rFonts w:ascii="Times New Roman"/>
          <w:b w:val="false"/>
          <w:i w:val="false"/>
          <w:color w:val="000000"/>
          <w:sz w:val="28"/>
        </w:rPr>
        <w:t>
      Тестiлеу нәтижелерi __________%</w:t>
      </w:r>
    </w:p>
    <w:p>
      <w:pPr>
        <w:spacing w:after="0"/>
        <w:ind w:left="0"/>
        <w:jc w:val="both"/>
      </w:pPr>
      <w:r>
        <w:rPr>
          <w:rFonts w:ascii="Times New Roman"/>
          <w:b w:val="false"/>
          <w:i w:val="false"/>
          <w:color w:val="000000"/>
          <w:sz w:val="28"/>
        </w:rPr>
        <w:t>
      Отырысқа ___________ комиссия мүшелерi қатысты</w:t>
      </w:r>
    </w:p>
    <w:p>
      <w:pPr>
        <w:spacing w:after="0"/>
        <w:ind w:left="0"/>
        <w:jc w:val="both"/>
      </w:pPr>
      <w:r>
        <w:rPr>
          <w:rFonts w:ascii="Times New Roman"/>
          <w:b w:val="false"/>
          <w:i w:val="false"/>
          <w:color w:val="000000"/>
          <w:sz w:val="28"/>
        </w:rPr>
        <w:t>
      Дауыстар саны:</w:t>
      </w:r>
    </w:p>
    <w:p>
      <w:pPr>
        <w:spacing w:after="0"/>
        <w:ind w:left="0"/>
        <w:jc w:val="both"/>
      </w:pPr>
      <w:r>
        <w:rPr>
          <w:rFonts w:ascii="Times New Roman"/>
          <w:b w:val="false"/>
          <w:i w:val="false"/>
          <w:color w:val="000000"/>
          <w:sz w:val="28"/>
        </w:rPr>
        <w:t>
      ________ "иә" деп дауыс бердi</w:t>
      </w:r>
    </w:p>
    <w:p>
      <w:pPr>
        <w:spacing w:after="0"/>
        <w:ind w:left="0"/>
        <w:jc w:val="both"/>
      </w:pPr>
      <w:r>
        <w:rPr>
          <w:rFonts w:ascii="Times New Roman"/>
          <w:b w:val="false"/>
          <w:i w:val="false"/>
          <w:color w:val="000000"/>
          <w:sz w:val="28"/>
        </w:rPr>
        <w:t>
      ________ "қарсы" деп дауыс бердi</w:t>
      </w:r>
    </w:p>
    <w:p>
      <w:pPr>
        <w:spacing w:after="0"/>
        <w:ind w:left="0"/>
        <w:jc w:val="both"/>
      </w:pPr>
      <w:r>
        <w:rPr>
          <w:rFonts w:ascii="Times New Roman"/>
          <w:b w:val="false"/>
          <w:i w:val="false"/>
          <w:color w:val="000000"/>
          <w:sz w:val="28"/>
        </w:rPr>
        <w:t>
      ________ "дауыс беруден қалыс қалғандар"</w:t>
      </w:r>
    </w:p>
    <w:p>
      <w:pPr>
        <w:spacing w:after="0"/>
        <w:ind w:left="0"/>
        <w:jc w:val="both"/>
      </w:pPr>
      <w:r>
        <w:rPr>
          <w:rFonts w:ascii="Times New Roman"/>
          <w:b w:val="false"/>
          <w:i w:val="false"/>
          <w:color w:val="000000"/>
          <w:sz w:val="28"/>
        </w:rPr>
        <w:t>
      Комиссия шешiмi _______________________________________________</w:t>
      </w:r>
    </w:p>
    <w:p>
      <w:pPr>
        <w:spacing w:after="0"/>
        <w:ind w:left="0"/>
        <w:jc w:val="both"/>
      </w:pPr>
      <w:r>
        <w:rPr>
          <w:rFonts w:ascii="Times New Roman"/>
          <w:b w:val="false"/>
          <w:i w:val="false"/>
          <w:color w:val="000000"/>
          <w:sz w:val="28"/>
        </w:rPr>
        <w:t>
      Комиссия төрағасы 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хатшысы 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Комиссия мүшелерi: ____________________________________________</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Аттестаттау өткiзiлген күн 20____ жылғы "__"____________</w:t>
      </w:r>
    </w:p>
    <w:p>
      <w:pPr>
        <w:spacing w:after="0"/>
        <w:ind w:left="0"/>
        <w:jc w:val="both"/>
      </w:pPr>
      <w:r>
        <w:rPr>
          <w:rFonts w:ascii="Times New Roman"/>
          <w:b w:val="false"/>
          <w:i w:val="false"/>
          <w:color w:val="000000"/>
          <w:sz w:val="28"/>
        </w:rPr>
        <w:t>
      аттестаттау парағымен таныстым ________________________________</w:t>
      </w:r>
    </w:p>
    <w:p>
      <w:pPr>
        <w:spacing w:after="0"/>
        <w:ind w:left="0"/>
        <w:jc w:val="both"/>
      </w:pPr>
      <w:r>
        <w:rPr>
          <w:rFonts w:ascii="Times New Roman"/>
          <w:b w:val="false"/>
          <w:i w:val="false"/>
          <w:color w:val="000000"/>
          <w:sz w:val="28"/>
        </w:rPr>
        <w:t>
                                     (аттестатталушы адамның қолы және күнi)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