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cb90" w14:textId="fdac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29 мамырдағы № 340 бұйрығы. Қазақстан Республикасының Әділет министрлігінде 2015 жылы 1 шілдеде № 11516 тіркелді. Күші жойылды - Қазақстан Республикасы Білім және ғылым министрінің 2020 жылғы 21 мамырдағы № 213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21.05.2020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"Республикалық маңызы бар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 Жонтаева)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осы бұйрықты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Иманғалиев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340 бұйрығымен бекітілген</w:t>
            </w:r>
          </w:p>
        </w:tc>
      </w:tr>
    </w:tbl>
    <w:bookmarkStart w:name="z10" w:id="8"/>
    <w:p>
      <w:pPr>
        <w:spacing w:after="0"/>
        <w:ind w:left="0"/>
        <w:jc w:val="left"/>
      </w:pPr>
      <w:r>
        <w:rPr>
          <w:rFonts w:ascii="Times New Roman"/>
          <w:b/>
          <w:i w:val="false"/>
          <w:color w:val="000000"/>
        </w:rPr>
        <w:t xml:space="preserve"> "Республикалық маңызы бар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Мемлекеттік қызметті Қазақстан Республикасы Білім және ғылым министрлігі (бұдан әрі – көрсетілетін қызметті беруші) Қазақстан Республикасы Білім және ғылым министрлігінің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11058 болып тіркелген) бекітілген "Республикалық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стандартының (бұдан әрі – Стандарт) негізінде көрсетеді.</w:t>
      </w:r>
    </w:p>
    <w:bookmarkEnd w:id="9"/>
    <w:bookmarkStart w:name="z13" w:id="10"/>
    <w:p>
      <w:pPr>
        <w:spacing w:after="0"/>
        <w:ind w:left="0"/>
        <w:jc w:val="both"/>
      </w:pPr>
      <w:r>
        <w:rPr>
          <w:rFonts w:ascii="Times New Roman"/>
          <w:b w:val="false"/>
          <w:i w:val="false"/>
          <w:color w:val="000000"/>
          <w:sz w:val="28"/>
        </w:rPr>
        <w:t>
      2. Мемлекеттік қызмет көрсету нысаны: қағаз жүзінде.</w:t>
      </w:r>
    </w:p>
    <w:bookmarkEnd w:id="10"/>
    <w:bookmarkStart w:name="z14" w:id="11"/>
    <w:p>
      <w:pPr>
        <w:spacing w:after="0"/>
        <w:ind w:left="0"/>
        <w:jc w:val="both"/>
      </w:pPr>
      <w:r>
        <w:rPr>
          <w:rFonts w:ascii="Times New Roman"/>
          <w:b w:val="false"/>
          <w:i w:val="false"/>
          <w:color w:val="000000"/>
          <w:sz w:val="28"/>
        </w:rPr>
        <w:t>
      3. Мемлекеттік қызмет көрсету нәтижесі Республикалық маңызы бар мемлекеттік орта білім беру мекемесінің басшысы лауазымына орналасу конкурсына қатысушының бос лауазымның біліктілік талаптарына сәйкестігі туралы конкурстық комиссияның шешімі болып табылады.</w:t>
      </w:r>
    </w:p>
    <w:bookmarkEnd w:id="11"/>
    <w:bookmarkStart w:name="z15"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тәртібінің сипаттамасы</w:t>
      </w:r>
    </w:p>
    <w:bookmarkEnd w:id="12"/>
    <w:bookmarkStart w:name="z16" w:id="13"/>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(бұдан әрі – құжаттар топтамасы) ұсынуы мемлекеттік қызмет көрсету жөніндегі рәсімді (іс-қимылды) бастау үшін негіз болып табылады.</w:t>
      </w:r>
    </w:p>
    <w:bookmarkEnd w:id="13"/>
    <w:bookmarkStart w:name="z17"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4"/>
    <w:p>
      <w:pPr>
        <w:spacing w:after="0"/>
        <w:ind w:left="0"/>
        <w:jc w:val="both"/>
      </w:pPr>
      <w:r>
        <w:rPr>
          <w:rFonts w:ascii="Times New Roman"/>
          <w:b w:val="false"/>
          <w:i w:val="false"/>
          <w:color w:val="000000"/>
          <w:sz w:val="28"/>
        </w:rPr>
        <w:t>
      Қазақстан Республикасы Білім және ғылым министрлігінің кеңсесі құжаттар топтамасын қабылдайды және тіркейді. Құжаттар топтамасын тапсыру үшін күтудің рұқсат етілген ең ұзақ уақыты - 20 минут. Қызмет көрсетудің рұқсат етілген ең ұзақ уақыты – 20 минут.</w:t>
      </w:r>
    </w:p>
    <w:p>
      <w:pPr>
        <w:spacing w:after="0"/>
        <w:ind w:left="0"/>
        <w:jc w:val="both"/>
      </w:pPr>
      <w:r>
        <w:rPr>
          <w:rFonts w:ascii="Times New Roman"/>
          <w:b w:val="false"/>
          <w:i w:val="false"/>
          <w:color w:val="000000"/>
          <w:sz w:val="28"/>
        </w:rPr>
        <w:t>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p>
      <w:pPr>
        <w:spacing w:after="0"/>
        <w:ind w:left="0"/>
        <w:jc w:val="both"/>
      </w:pPr>
      <w:r>
        <w:rPr>
          <w:rFonts w:ascii="Times New Roman"/>
          <w:b w:val="false"/>
          <w:i w:val="false"/>
          <w:color w:val="000000"/>
          <w:sz w:val="28"/>
        </w:rPr>
        <w:t>
      Құжаттарды қабылдау сағат 13.00-ден 14.00,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 құжаттар топтамасының қабылданған күні мен уақыты көрсетіле отырып, көрсетілетін қызметті берушінің кеңсесінде тіркелгені туралы өтініштің көшірмесіне белгі соғу оның қағаз тасымалдағышта қабылданғанын растау болып табылады.</w:t>
      </w:r>
    </w:p>
    <w:bookmarkStart w:name="z18"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w:t>
      </w:r>
    </w:p>
    <w:bookmarkEnd w:id="15"/>
    <w:bookmarkStart w:name="z19" w:id="16"/>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 – Қазақстан Республикасы Білім және ғылым министрлігі (бұдан әрі – көрсетілетін қызметті беруші) қатысады.</w:t>
      </w:r>
    </w:p>
    <w:bookmarkEnd w:id="16"/>
    <w:bookmarkStart w:name="z20" w:id="17"/>
    <w:p>
      <w:pPr>
        <w:spacing w:after="0"/>
        <w:ind w:left="0"/>
        <w:jc w:val="both"/>
      </w:pPr>
      <w:r>
        <w:rPr>
          <w:rFonts w:ascii="Times New Roman"/>
          <w:b w:val="false"/>
          <w:i w:val="false"/>
          <w:color w:val="000000"/>
          <w:sz w:val="28"/>
        </w:rPr>
        <w:t>
      7. Көрсетілетін қызметті берушілер арасындағы рәсімдердің (әрекеттердің) бірізділігінің сипаттамасы.</w:t>
      </w:r>
    </w:p>
    <w:bookmarkEnd w:id="17"/>
    <w:bookmarkStart w:name="z21" w:id="18"/>
    <w:p>
      <w:pPr>
        <w:spacing w:after="0"/>
        <w:ind w:left="0"/>
        <w:jc w:val="both"/>
      </w:pPr>
      <w:r>
        <w:rPr>
          <w:rFonts w:ascii="Times New Roman"/>
          <w:b w:val="false"/>
          <w:i w:val="false"/>
          <w:color w:val="000000"/>
          <w:sz w:val="28"/>
        </w:rPr>
        <w:t>
      1) Ведомствосында және қарамағында республикалық маңызы бар мемлекеттік орта білім беру мекемесі басшысының бос лауазымы бар көрсетілетін қызметті беруші – лауазымға орналасуға арналған конкурсты (бұдан әрі – Конкурс) жариялайды.</w:t>
      </w:r>
    </w:p>
    <w:bookmarkEnd w:id="18"/>
    <w:bookmarkStart w:name="z22" w:id="19"/>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кеңсесі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қабылдайды және тіркейді.</w:t>
      </w:r>
    </w:p>
    <w:bookmarkEnd w:id="19"/>
    <w:bookmarkStart w:name="z23" w:id="20"/>
    <w:p>
      <w:pPr>
        <w:spacing w:after="0"/>
        <w:ind w:left="0"/>
        <w:jc w:val="both"/>
      </w:pPr>
      <w:r>
        <w:rPr>
          <w:rFonts w:ascii="Times New Roman"/>
          <w:b w:val="false"/>
          <w:i w:val="false"/>
          <w:color w:val="000000"/>
          <w:sz w:val="28"/>
        </w:rPr>
        <w:t>
      3) объективтілігі мен ашықтығын қамтамасыз ету үшін, сондай-ақ барлық үміткерлерге тең мүмкіндікті ұсыну мақсатында Конкурс жариялаған Департамент жанында құрамына білім беруді басқару органдарының, кәсіподақ, әдістемелік құрылымдар өкілдері, білім беру ұйымдарының педагогтері кіретін конкурстық комиссия (бұдан әрі – Комиссия) құрылады.</w:t>
      </w:r>
    </w:p>
    <w:bookmarkEnd w:id="20"/>
    <w:bookmarkStart w:name="z24" w:id="21"/>
    <w:p>
      <w:pPr>
        <w:spacing w:after="0"/>
        <w:ind w:left="0"/>
        <w:jc w:val="both"/>
      </w:pPr>
      <w:r>
        <w:rPr>
          <w:rFonts w:ascii="Times New Roman"/>
          <w:b w:val="false"/>
          <w:i w:val="false"/>
          <w:color w:val="000000"/>
          <w:sz w:val="28"/>
        </w:rPr>
        <w:t>
      4) Департамент күнтізбелік 3 (үш) күн ішінде құжаттар пакетін конкурстық комиссияның қарауына жібереді;</w:t>
      </w:r>
    </w:p>
    <w:bookmarkEnd w:id="21"/>
    <w:bookmarkStart w:name="z25" w:id="22"/>
    <w:p>
      <w:pPr>
        <w:spacing w:after="0"/>
        <w:ind w:left="0"/>
        <w:jc w:val="both"/>
      </w:pPr>
      <w:r>
        <w:rPr>
          <w:rFonts w:ascii="Times New Roman"/>
          <w:b w:val="false"/>
          <w:i w:val="false"/>
          <w:color w:val="000000"/>
          <w:sz w:val="28"/>
        </w:rPr>
        <w:t>
      5) Конкурстық комиссия күнтізбелік 4 (төрт) күн ішінде біліктілік талаптарына сәйкестігіне отырыс өткізеді және дауыс беру арқылы біліктілік талаптарына сәйкес келетін үміткерлердің тізімін бекіту және/немесе әңгімелесуге жіберуден бас тарту туралы шешім қабылдайды;</w:t>
      </w:r>
    </w:p>
    <w:bookmarkEnd w:id="22"/>
    <w:bookmarkStart w:name="z26" w:id="23"/>
    <w:p>
      <w:pPr>
        <w:spacing w:after="0"/>
        <w:ind w:left="0"/>
        <w:jc w:val="both"/>
      </w:pPr>
      <w:r>
        <w:rPr>
          <w:rFonts w:ascii="Times New Roman"/>
          <w:b w:val="false"/>
          <w:i w:val="false"/>
          <w:color w:val="000000"/>
          <w:sz w:val="28"/>
        </w:rPr>
        <w:t>
      6) Конкурстық комиссия күнтізбелік 2 (екі) күн ішінде біліктілік талаптарына сәйкес келетін конкурс қатысушыларына олардың кандидат ретінде тіркелгендігі туралы, әңгімелесудің күні, уақыты және өтетін жері туралы хабарлайды;</w:t>
      </w:r>
    </w:p>
    <w:bookmarkEnd w:id="23"/>
    <w:bookmarkStart w:name="z27" w:id="24"/>
    <w:p>
      <w:pPr>
        <w:spacing w:after="0"/>
        <w:ind w:left="0"/>
        <w:jc w:val="both"/>
      </w:pPr>
      <w:r>
        <w:rPr>
          <w:rFonts w:ascii="Times New Roman"/>
          <w:b w:val="false"/>
          <w:i w:val="false"/>
          <w:color w:val="000000"/>
          <w:sz w:val="28"/>
        </w:rPr>
        <w:t>
      7) Конкурстық комиссия үміткердің балалар мен жасөспірімдер психологиясы, ұжымдағы басқару және іскерлік өзара іс-қимыл психологиясы, кадрлық менеджмент пен қызметтік этика саласындағы Қазақстан Республикасының заңнамасы бойынша теориялық білім деңгейін анықтау, сондай-ақ үміткердің педагогикалық жетістіктеріне, кәсіби және жеке қасиеттеріне, ұйымдастырушылық қабілетіне қатысты ақпаратты нақтылау, болжанатын лауазымдағы қызметінің перспективаларын анықтау мақсатында әңгімелесу өткізеді. Әңгімелесу барысында сондай-ақ лауазымға үміткердің мемлекеттік тілді меңгеру дәрежесі анықталады;</w:t>
      </w:r>
    </w:p>
    <w:bookmarkEnd w:id="24"/>
    <w:bookmarkStart w:name="z28" w:id="25"/>
    <w:p>
      <w:pPr>
        <w:spacing w:after="0"/>
        <w:ind w:left="0"/>
        <w:jc w:val="both"/>
      </w:pPr>
      <w:r>
        <w:rPr>
          <w:rFonts w:ascii="Times New Roman"/>
          <w:b w:val="false"/>
          <w:i w:val="false"/>
          <w:color w:val="000000"/>
          <w:sz w:val="28"/>
        </w:rPr>
        <w:t>
      8) Конкурстың барлық кезеңдерінің аяқталуы бойынша Комиссия күнтізбелік 5 (бес) күн ішінде қорытынды отырыс өткізеді, дауыс беру арқылы бір үміткерді анықтайды және оның кандидатурасын Конкурс жариялаған мемлекеттік орта білім беру мекемесінің басшысы лауазымына тағайындау құқығы бар тұлғаға қорытынды дауыс беру хаттамасымен қоса лауазымға бекіту үшін ұсынады;</w:t>
      </w:r>
    </w:p>
    <w:bookmarkEnd w:id="25"/>
    <w:bookmarkStart w:name="z29" w:id="26"/>
    <w:p>
      <w:pPr>
        <w:spacing w:after="0"/>
        <w:ind w:left="0"/>
        <w:jc w:val="both"/>
      </w:pPr>
      <w:r>
        <w:rPr>
          <w:rFonts w:ascii="Times New Roman"/>
          <w:b w:val="false"/>
          <w:i w:val="false"/>
          <w:color w:val="000000"/>
          <w:sz w:val="28"/>
        </w:rPr>
        <w:t>
      9) Конкурстық комиссия күнтізбелік 2 (екі) күн ішінде қорытынды отырыс хаттамасының көшірмесін ұсына отырып, Конкурстың қорытындылары туралы жазбаша хабарлайды;</w:t>
      </w:r>
    </w:p>
    <w:bookmarkEnd w:id="26"/>
    <w:bookmarkStart w:name="z30" w:id="27"/>
    <w:p>
      <w:pPr>
        <w:spacing w:after="0"/>
        <w:ind w:left="0"/>
        <w:jc w:val="both"/>
      </w:pPr>
      <w:r>
        <w:rPr>
          <w:rFonts w:ascii="Times New Roman"/>
          <w:b w:val="false"/>
          <w:i w:val="false"/>
          <w:color w:val="000000"/>
          <w:sz w:val="28"/>
        </w:rPr>
        <w:t>
      10) Конкурс жариялаған білім беруді басқару органының мемлекеттік орта білім беру мекемесінің басшысы лауазымына тағайындау құқығы бар тұлға күнтізбелік 4 (төрт) күн ішінде жұмысқа қабылдау туралы бұйрық шығарады және Комиссия ұсынған кандидатпен еңбек шартын жасайды;</w:t>
      </w:r>
    </w:p>
    <w:bookmarkEnd w:id="27"/>
    <w:bookmarkStart w:name="z31" w:id="28"/>
    <w:p>
      <w:pPr>
        <w:spacing w:after="0"/>
        <w:ind w:left="0"/>
        <w:jc w:val="both"/>
      </w:pPr>
      <w:r>
        <w:rPr>
          <w:rFonts w:ascii="Times New Roman"/>
          <w:b w:val="false"/>
          <w:i w:val="false"/>
          <w:color w:val="000000"/>
          <w:sz w:val="28"/>
        </w:rPr>
        <w:t>
      11) Департамент мемлекеттік орта білім беру мекемесінің басшысын күнтізбелік 2 (екі) күн ішінде тағайындау туралы бұйрықпен таныстырады.</w:t>
      </w:r>
    </w:p>
    <w:bookmarkEnd w:id="28"/>
    <w:bookmarkStart w:name="z32" w:id="29"/>
    <w:p>
      <w:pPr>
        <w:spacing w:after="0"/>
        <w:ind w:left="0"/>
        <w:jc w:val="both"/>
      </w:pPr>
      <w:r>
        <w:rPr>
          <w:rFonts w:ascii="Times New Roman"/>
          <w:b w:val="false"/>
          <w:i w:val="false"/>
          <w:color w:val="000000"/>
          <w:sz w:val="28"/>
        </w:rPr>
        <w:t xml:space="preserve">
      8. Көрсетілетін қызметті берушілер арасындағы рәсімдер (әрекеттер) реттілігінің сипаттамасы "Республикалық маңызы бар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берушілердің өзара іс-қимылдарының блок-схемасында келтірілген.</w:t>
      </w:r>
    </w:p>
    <w:bookmarkEnd w:id="29"/>
    <w:bookmarkStart w:name="z33" w:id="30"/>
    <w:p>
      <w:pPr>
        <w:spacing w:after="0"/>
        <w:ind w:left="0"/>
        <w:jc w:val="left"/>
      </w:pPr>
      <w:r>
        <w:rPr>
          <w:rFonts w:ascii="Times New Roman"/>
          <w:b/>
          <w:i w:val="false"/>
          <w:color w:val="000000"/>
        </w:rPr>
        <w:t xml:space="preserve"> 4. Мемлекеттік қызмет көрсету мәселелері Қазақстан Республикасы</w:t>
      </w:r>
      <w:r>
        <w:br/>
      </w:r>
      <w:r>
        <w:rPr>
          <w:rFonts w:ascii="Times New Roman"/>
          <w:b/>
          <w:i w:val="false"/>
          <w:color w:val="000000"/>
        </w:rPr>
        <w:t>Білім және ғылым министрлігінің және (немесе) оның лауазымды адамдарының шешімдеріне, әрекетіне (әрекетсіздігіне) шағымдану тәртібі</w:t>
      </w:r>
    </w:p>
    <w:bookmarkEnd w:id="30"/>
    <w:bookmarkStart w:name="z35" w:id="31"/>
    <w:p>
      <w:pPr>
        <w:spacing w:after="0"/>
        <w:ind w:left="0"/>
        <w:jc w:val="both"/>
      </w:pPr>
      <w:r>
        <w:rPr>
          <w:rFonts w:ascii="Times New Roman"/>
          <w:b w:val="false"/>
          <w:i w:val="false"/>
          <w:color w:val="000000"/>
          <w:sz w:val="28"/>
        </w:rPr>
        <w:t xml:space="preserve">
      9.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 осы мемлекеттік көрсетілетін қызмет регламентінің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пошта арқылы немесе көрсетілетін қызметті берушінің кеңсесі арқылы қолма-қол беріледі.</w:t>
      </w:r>
    </w:p>
    <w:bookmarkEnd w:id="31"/>
    <w:p>
      <w:pPr>
        <w:spacing w:after="0"/>
        <w:ind w:left="0"/>
        <w:jc w:val="both"/>
      </w:pPr>
      <w:r>
        <w:rPr>
          <w:rFonts w:ascii="Times New Roman"/>
          <w:b w:val="false"/>
          <w:i w:val="false"/>
          <w:color w:val="000000"/>
          <w:sz w:val="28"/>
        </w:rPr>
        <w:t>
      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36" w:id="32"/>
    <w:p>
      <w:pPr>
        <w:spacing w:after="0"/>
        <w:ind w:left="0"/>
        <w:jc w:val="both"/>
      </w:pPr>
      <w:r>
        <w:rPr>
          <w:rFonts w:ascii="Times New Roman"/>
          <w:b w:val="false"/>
          <w:i w:val="false"/>
          <w:color w:val="000000"/>
          <w:sz w:val="28"/>
        </w:rPr>
        <w:t>
      10.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2"/>
    <w:bookmarkStart w:name="z37" w:id="33"/>
    <w:p>
      <w:pPr>
        <w:spacing w:after="0"/>
        <w:ind w:left="0"/>
        <w:jc w:val="left"/>
      </w:pPr>
      <w:r>
        <w:rPr>
          <w:rFonts w:ascii="Times New Roman"/>
          <w:b/>
          <w:i w:val="false"/>
          <w:color w:val="000000"/>
        </w:rPr>
        <w:t xml:space="preserve"> 5. Мемлекеттік қызмет көрсетудің, оның ішінде электронды нысанда көрсетілетін қызмет ерекшеліктері ескеріле отырып қойылатын өзге де талаптар</w:t>
      </w:r>
    </w:p>
    <w:bookmarkEnd w:id="33"/>
    <w:bookmarkStart w:name="z38" w:id="34"/>
    <w:p>
      <w:pPr>
        <w:spacing w:after="0"/>
        <w:ind w:left="0"/>
        <w:jc w:val="both"/>
      </w:pPr>
      <w:r>
        <w:rPr>
          <w:rFonts w:ascii="Times New Roman"/>
          <w:b w:val="false"/>
          <w:i w:val="false"/>
          <w:color w:val="000000"/>
          <w:sz w:val="28"/>
        </w:rPr>
        <w:t>
      11. Мемлекеттік қызмет көрсету орындарының мекенжайлары көрсетілетін қызметті берушінің www.edu.gov.kz ресми интернет-ресурсында орналастырылған.</w:t>
      </w:r>
    </w:p>
    <w:bookmarkEnd w:id="34"/>
    <w:bookmarkStart w:name="z39" w:id="35"/>
    <w:p>
      <w:pPr>
        <w:spacing w:after="0"/>
        <w:ind w:left="0"/>
        <w:jc w:val="both"/>
      </w:pPr>
      <w:r>
        <w:rPr>
          <w:rFonts w:ascii="Times New Roman"/>
          <w:b w:val="false"/>
          <w:i w:val="false"/>
          <w:color w:val="000000"/>
          <w:sz w:val="28"/>
        </w:rPr>
        <w:t>
      12.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bookmarkEnd w:id="35"/>
    <w:bookmarkStart w:name="z40" w:id="36"/>
    <w:p>
      <w:pPr>
        <w:spacing w:after="0"/>
        <w:ind w:left="0"/>
        <w:jc w:val="both"/>
      </w:pPr>
      <w:r>
        <w:rPr>
          <w:rFonts w:ascii="Times New Roman"/>
          <w:b w:val="false"/>
          <w:i w:val="false"/>
          <w:color w:val="000000"/>
          <w:sz w:val="28"/>
        </w:rPr>
        <w:t xml:space="preserve">
      13. Мемлекеттік қызмет көрсету мәселелері бойынша анықтама қызметтерінің байланыс телефоны: 8-800-080-777, Мемлекеттік қызмет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1414.</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мемлекеттік орта білім беру мекемелерінің</w:t>
            </w:r>
            <w:r>
              <w:br/>
            </w:r>
            <w:r>
              <w:rPr>
                <w:rFonts w:ascii="Times New Roman"/>
                <w:b w:val="false"/>
                <w:i w:val="false"/>
                <w:color w:val="000000"/>
                <w:sz w:val="20"/>
              </w:rPr>
              <w:t>басшылары лауазымдарына орналасу</w:t>
            </w:r>
            <w:r>
              <w:br/>
            </w:r>
            <w:r>
              <w:rPr>
                <w:rFonts w:ascii="Times New Roman"/>
                <w:b w:val="false"/>
                <w:i w:val="false"/>
                <w:color w:val="000000"/>
                <w:sz w:val="20"/>
              </w:rPr>
              <w:t>конкурсына қатысу үшін құжаттарды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42" w:id="37"/>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(қызметкерлерінің) өзара іс-қимыл блок-схемасы        </w:t>
      </w:r>
    </w:p>
    <w:bookmarkEnd w:id="37"/>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25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r>
              <w:br/>
            </w:r>
            <w:r>
              <w:rPr>
                <w:rFonts w:ascii="Times New Roman"/>
                <w:b w:val="false"/>
                <w:i w:val="false"/>
                <w:color w:val="000000"/>
                <w:sz w:val="20"/>
              </w:rPr>
              <w:t>мемлекеттік орта білім беру мекемелерінің</w:t>
            </w:r>
            <w:r>
              <w:br/>
            </w:r>
            <w:r>
              <w:rPr>
                <w:rFonts w:ascii="Times New Roman"/>
                <w:b w:val="false"/>
                <w:i w:val="false"/>
                <w:color w:val="000000"/>
                <w:sz w:val="20"/>
              </w:rPr>
              <w:t>басшылары лауазымдарына орналасу</w:t>
            </w:r>
            <w:r>
              <w:br/>
            </w:r>
            <w:r>
              <w:rPr>
                <w:rFonts w:ascii="Times New Roman"/>
                <w:b w:val="false"/>
                <w:i w:val="false"/>
                <w:color w:val="000000"/>
                <w:sz w:val="20"/>
              </w:rPr>
              <w:t>конкурсына қатысу үшін құжаттарды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44" w:id="38"/>
    <w:p>
      <w:pPr>
        <w:spacing w:after="0"/>
        <w:ind w:left="0"/>
        <w:jc w:val="left"/>
      </w:pPr>
      <w:r>
        <w:rPr>
          <w:rFonts w:ascii="Times New Roman"/>
          <w:b/>
          <w:i w:val="false"/>
          <w:color w:val="000000"/>
        </w:rPr>
        <w:t xml:space="preserve"> Мемлекеттік қызмет көрсету бизнес-процестерінің анықтамалығы</w:t>
      </w:r>
      <w:r>
        <w:br/>
      </w:r>
      <w:r>
        <w:rPr>
          <w:rFonts w:ascii="Times New Roman"/>
          <w:b/>
          <w:i w:val="false"/>
          <w:color w:val="000000"/>
        </w:rPr>
        <w:t>"Республикалық маңызы бар мемлекеттік орта білім беру мекемелерінің басшылары лауазымдарына орналасу конкурсына қатысу үшін құжаттарды қабылдау"</w:t>
      </w:r>
      <w:r>
        <w:br/>
      </w:r>
      <w:r>
        <w:rPr>
          <w:rFonts w:ascii="Times New Roman"/>
          <w:b/>
          <w:i w:val="false"/>
          <w:color w:val="000000"/>
        </w:rPr>
        <w:t xml:space="preserve">(мемлекеттік көрсетілетін қызметтің атауы)        </w:t>
      </w:r>
    </w:p>
    <w:bookmarkEnd w:id="38"/>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647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 cy="6223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рәсімдерінің (іс-қимылының) және немесе ҚФБ атауы;</w:t>
      </w:r>
      <w:r>
        <w:br/>
      </w:r>
      <w:r>
        <w:rPr>
          <w:rFonts w:ascii="Times New Roman"/>
          <w:b w:val="false"/>
          <w:i w:val="false"/>
          <w:color w:val="000000"/>
          <w:sz w:val="28"/>
        </w:rPr>
        <w:t>
</w:t>
      </w:r>
      <w:r>
        <w:br/>
      </w:r>
    </w:p>
    <w:p>
      <w:pPr>
        <w:spacing w:after="0"/>
        <w:ind w:left="0"/>
        <w:jc w:val="both"/>
      </w:pPr>
      <w:r>
        <w:drawing>
          <wp:inline distT="0" distB="0" distL="0" distR="0">
            <wp:extent cx="508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2032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