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3287" w14:textId="78b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гемопоэздік дің жасушалары донорларының тіркелімдерін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422 бұйрығы. Қазақстан Республикасының Әділет министрлігінде 2015 жылы 30 маусымда № 11477 тіркелді. Күші жойылды - Қазақстан Республикасы Денсаулық сақтау министрінің 2020 жылғы 9 қазандағы № ҚР ДСМ-120/2020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09.10.2020 </w:t>
      </w:r>
      <w:r>
        <w:rPr>
          <w:rFonts w:ascii="Times New Roman"/>
          <w:b w:val="false"/>
          <w:i w:val="false"/>
          <w:color w:val="ff0000"/>
          <w:sz w:val="28"/>
        </w:rPr>
        <w:t>№ ҚР ДСМ-120/2020</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169-бабының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1. Қоса беріліп отырған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гемопоэздік дің жасушалары донорларының тіркелімдерін қалыптастыру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4"/>
    <w:bookmarkStart w:name="z12"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13"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мәліметтер ұсынуды;</w:t>
      </w:r>
    </w:p>
    <w:bookmarkEnd w:id="6"/>
    <w:bookmarkStart w:name="z14" w:id="7"/>
    <w:p>
      <w:pPr>
        <w:spacing w:after="0"/>
        <w:ind w:left="0"/>
        <w:jc w:val="both"/>
      </w:pPr>
      <w:r>
        <w:rPr>
          <w:rFonts w:ascii="Times New Roman"/>
          <w:b w:val="false"/>
          <w:i w:val="false"/>
          <w:color w:val="000000"/>
          <w:sz w:val="28"/>
        </w:rPr>
        <w:t>
      5) осы бұйрықты облыстардың және Астана, Алматы қалаларының денсаулық сақтау басқармаларына мәлімет үшін жеткізуді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6" w:id="9"/>
    <w:p>
      <w:pPr>
        <w:spacing w:after="0"/>
        <w:ind w:left="0"/>
        <w:jc w:val="both"/>
      </w:pPr>
      <w:r>
        <w:rPr>
          <w:rFonts w:ascii="Times New Roman"/>
          <w:b w:val="false"/>
          <w:i w:val="false"/>
          <w:color w:val="000000"/>
          <w:sz w:val="28"/>
        </w:rPr>
        <w:t xml:space="preserve">
      4. Осы бұйрық 2017 жылғы 1 қаңтардан бастап қолданысқа енгізілетін осы бұйрықпен бекітілген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тіркелімдерін қалыптастыру және жүргізу қағидаларының 4-тармағының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422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гемопоэздік дің жасушалары донорларының тіркелімдерін қалыптастыру және жүргізу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xml:space="preserve">
      1. Осы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тіркелімдерін қалыптастыру және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 (бұдан әрі - Кодекс) 169-бабының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 және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гемопоэздік дің жасушалары донорларының тіркелімдерін қалыптастыру және жүргізу тәртібін айқындайды.</w:t>
      </w:r>
    </w:p>
    <w:bookmarkEnd w:id="12"/>
    <w:bookmarkStart w:name="z29"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іс-қимылды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3) әлеуетті реципиент - тінді (тіннің бөлігін) және (немесе) ағзаларды (ағзалардың бөлігін) транспланттауды қажет ететін пациент;</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салауаттылығы, дәрілік заттардың және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иммунологиялық типтеу жүргізу жүйесі (бұдан әрі - НLА-жүйесі) - адамның лейкоциттерінде орналасқан және тінді (тіннің бөлігін) және (немесе) ағзаларды (ағзалардың бөлігін) транспланттау кезінде донор мен реципиенттің тіндік үйлесімділігін анықтайтын антигендер жүйесі;</w:t>
      </w:r>
    </w:p>
    <w:p>
      <w:pPr>
        <w:spacing w:after="0"/>
        <w:ind w:left="0"/>
        <w:jc w:val="both"/>
      </w:pPr>
      <w:r>
        <w:rPr>
          <w:rFonts w:ascii="Times New Roman"/>
          <w:b w:val="false"/>
          <w:i w:val="false"/>
          <w:color w:val="000000"/>
          <w:sz w:val="28"/>
        </w:rPr>
        <w:t>
      6) консилиум - кемінде үш дәрігердің қатысуымен диагноз қою, емдеу тәсілін айқындау және ауруды болжау мақсатында адамды зерттеу;</w:t>
      </w:r>
    </w:p>
    <w:p>
      <w:pPr>
        <w:spacing w:after="0"/>
        <w:ind w:left="0"/>
        <w:jc w:val="both"/>
      </w:pPr>
      <w:r>
        <w:rPr>
          <w:rFonts w:ascii="Times New Roman"/>
          <w:b w:val="false"/>
          <w:i w:val="false"/>
          <w:color w:val="000000"/>
          <w:sz w:val="28"/>
        </w:rPr>
        <w:t>
      7) Қазақстан Республикасы Денсаулық сақтау министрлігінің "Транспланттауды және жоғарғы толық медициналық қызметтерді үйлестіру жөніндегі республикалық орталығы" шаруашылық жүргізу құқығындағы республикалық мемлекеттік кәсіпорны (бұдан әрі - ТЖТМҚҮРО) - ағзалық донорлықтың ұлттық тиімді жүйесін құруды қамтамасыз ететін денсаулық сақтау ұйымы;</w:t>
      </w:r>
    </w:p>
    <w:p>
      <w:pPr>
        <w:spacing w:after="0"/>
        <w:ind w:left="0"/>
        <w:jc w:val="both"/>
      </w:pPr>
      <w:r>
        <w:rPr>
          <w:rFonts w:ascii="Times New Roman"/>
          <w:b w:val="false"/>
          <w:i w:val="false"/>
          <w:color w:val="000000"/>
          <w:sz w:val="28"/>
        </w:rPr>
        <w:t>
      8) мамандардың тәртіпаралық (мультитәртіптік) тобы (МТТ) - ағзалық жетіспеушілік жағдайында алмастыратын терапияны жүргізу қажеттілігі туралы шешімді комиссиялық қабылдау үшін транспланттау орталығының бейінді және аралас мамандардан тұратын дәрігерлер тобы;</w:t>
      </w:r>
    </w:p>
    <w:p>
      <w:pPr>
        <w:spacing w:after="0"/>
        <w:ind w:left="0"/>
        <w:jc w:val="both"/>
      </w:pPr>
      <w:r>
        <w:rPr>
          <w:rFonts w:ascii="Times New Roman"/>
          <w:b w:val="false"/>
          <w:i w:val="false"/>
          <w:color w:val="000000"/>
          <w:sz w:val="28"/>
        </w:rPr>
        <w:t>
      9) мәйіттік донор (кадавер) - реципиентке транспланттау үшін тіні (тіннің бөлігі) және (немесе) ағзалары (ағзалардың бөлігі) алынатын адамның мәйіті;</w:t>
      </w:r>
    </w:p>
    <w:p>
      <w:pPr>
        <w:spacing w:after="0"/>
        <w:ind w:left="0"/>
        <w:jc w:val="both"/>
      </w:pPr>
      <w:r>
        <w:rPr>
          <w:rFonts w:ascii="Times New Roman"/>
          <w:b w:val="false"/>
          <w:i w:val="false"/>
          <w:color w:val="000000"/>
          <w:sz w:val="28"/>
        </w:rPr>
        <w:t>
      10) өңірлік транспланттаушы үйлестіруші - ТЖТМҚҮРО штаттық қызметкері болып табылатын, облыс орталықтарындағы және республикалық маңызы бар қалалардағы тінді (тіннің бөлігін) және (немесе) ағзаларды (ағзалардың бөлігін) транспланттау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11) пайдаланушы - нақты функцияны және (немесе) міндетті орындау үшін ақпараттандыру объектілерін пайдаланатын ақпараттандыру субъектісі;</w:t>
      </w:r>
    </w:p>
    <w:p>
      <w:pPr>
        <w:spacing w:after="0"/>
        <w:ind w:left="0"/>
        <w:jc w:val="both"/>
      </w:pPr>
      <w:r>
        <w:rPr>
          <w:rFonts w:ascii="Times New Roman"/>
          <w:b w:val="false"/>
          <w:i w:val="false"/>
          <w:color w:val="000000"/>
          <w:sz w:val="28"/>
        </w:rPr>
        <w:t>
      12) республикалық транспланттаушы үйлестіруші - ТЖТМҚҮРО штаттық қызметкері болып табылатын, өңірлік транспланттаушы үйлестірушілердің жұмысын үйлестіруді қамтамасыз ететін дәрігер;</w:t>
      </w:r>
    </w:p>
    <w:p>
      <w:pPr>
        <w:spacing w:after="0"/>
        <w:ind w:left="0"/>
        <w:jc w:val="both"/>
      </w:pPr>
      <w:r>
        <w:rPr>
          <w:rFonts w:ascii="Times New Roman"/>
          <w:b w:val="false"/>
          <w:i w:val="false"/>
          <w:color w:val="000000"/>
          <w:sz w:val="28"/>
        </w:rPr>
        <w:t>
      13)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тінді (тіннің бөлігін) және (немесе) ағзаны (ағзаның бөлігін) транспланттау жүргізілетін пациент;</w:t>
      </w:r>
    </w:p>
    <w:p>
      <w:pPr>
        <w:spacing w:after="0"/>
        <w:ind w:left="0"/>
        <w:jc w:val="both"/>
      </w:pPr>
      <w:r>
        <w:rPr>
          <w:rFonts w:ascii="Times New Roman"/>
          <w:b w:val="false"/>
          <w:i w:val="false"/>
          <w:color w:val="000000"/>
          <w:sz w:val="28"/>
        </w:rPr>
        <w:t>
      14) стационарлық транспланттаушы үйлестіруші - донорлық стационардың штаттық қызметкері болып табылатын және өңірдегі транспланттау қызметін үйлестіру мәселелері бойынша өңірлік транспланттаушы үйлестірушіге бағынатын дәрігер;</w:t>
      </w:r>
    </w:p>
    <w:p>
      <w:pPr>
        <w:spacing w:after="0"/>
        <w:ind w:left="0"/>
        <w:jc w:val="both"/>
      </w:pPr>
      <w:r>
        <w:rPr>
          <w:rFonts w:ascii="Times New Roman"/>
          <w:b w:val="false"/>
          <w:i w:val="false"/>
          <w:color w:val="000000"/>
          <w:sz w:val="28"/>
        </w:rPr>
        <w:t>
      15) тінді (тіннің бөлігінің) және (немесе) ағзаларды (ағзалардың бөлігінің) транспланттауға күту парағы - HLA-жүйесі бойынша типтелген, тіннің (тіннің бөлігінің) және (немесе) ағзалардың (ағзалардың бөлігінің) әлеуетті реципиенттерінің дерекқоры;</w:t>
      </w:r>
    </w:p>
    <w:p>
      <w:pPr>
        <w:spacing w:after="0"/>
        <w:ind w:left="0"/>
        <w:jc w:val="both"/>
      </w:pPr>
      <w:r>
        <w:rPr>
          <w:rFonts w:ascii="Times New Roman"/>
          <w:b w:val="false"/>
          <w:i w:val="false"/>
          <w:color w:val="000000"/>
          <w:sz w:val="28"/>
        </w:rPr>
        <w:t>
      16) тіннің (тіннің бөлігінің) және (немесе) ағзалардың (ағзалардың бөлігінің) донорларының тіркелімі - HLA-жүйесі бойынша типтелген, тіннің (тіннің бөлігінің) және (немесе) ағзалардың (ағзалардың бөлігінің), гемопоэздік дің жасушаларының өтеусіз донорлығына келіскен адамдардың дерекқоры;</w:t>
      </w:r>
    </w:p>
    <w:p>
      <w:pPr>
        <w:spacing w:after="0"/>
        <w:ind w:left="0"/>
        <w:jc w:val="both"/>
      </w:pPr>
      <w:r>
        <w:rPr>
          <w:rFonts w:ascii="Times New Roman"/>
          <w:b w:val="false"/>
          <w:i w:val="false"/>
          <w:color w:val="000000"/>
          <w:sz w:val="28"/>
        </w:rPr>
        <w:t>
      17) тіннің (тіннің бөлігінің) және (немесе) ағзалардың (ағзалардың бөлігінің) реципиенттерінің тіркелімі - HLA-жүйесі бойынша типтелген, тінді (тіннің бөлігін) және (немесе) ағзаларды (ағзалардың бөлігін) транспланттауға мұқтаж адамдардың дерекқоры;</w:t>
      </w:r>
    </w:p>
    <w:p>
      <w:pPr>
        <w:spacing w:after="0"/>
        <w:ind w:left="0"/>
        <w:jc w:val="both"/>
      </w:pPr>
      <w:r>
        <w:rPr>
          <w:rFonts w:ascii="Times New Roman"/>
          <w:b w:val="false"/>
          <w:i w:val="false"/>
          <w:color w:val="000000"/>
          <w:sz w:val="28"/>
        </w:rPr>
        <w:t>
      18) тірі донор - реципиентке транспланттау үшін тіні (тіннің бөлігі) және (немесе) ағзалары (ағзалардың бөлігі) алынатын адам;</w:t>
      </w:r>
    </w:p>
    <w:p>
      <w:pPr>
        <w:spacing w:after="0"/>
        <w:ind w:left="0"/>
        <w:jc w:val="both"/>
      </w:pPr>
      <w:r>
        <w:rPr>
          <w:rFonts w:ascii="Times New Roman"/>
          <w:b w:val="false"/>
          <w:i w:val="false"/>
          <w:color w:val="000000"/>
          <w:sz w:val="28"/>
        </w:rPr>
        <w:t>
      19) транспланттау орталығы - ағзаларды (ағзалардың бөлігін) алу, дайындау, сақтау, консервациялау, тасымалдау және ағзаларды (ағзалардың бөлігін) транспланттау бойынша қызметтер көрсететін денсаулық сақтау ұйымы.</w:t>
      </w:r>
    </w:p>
    <w:bookmarkStart w:name="z30" w:id="14"/>
    <w:p>
      <w:pPr>
        <w:spacing w:after="0"/>
        <w:ind w:left="0"/>
        <w:jc w:val="both"/>
      </w:pPr>
      <w:r>
        <w:rPr>
          <w:rFonts w:ascii="Times New Roman"/>
          <w:b w:val="false"/>
          <w:i w:val="false"/>
          <w:color w:val="000000"/>
          <w:sz w:val="28"/>
        </w:rPr>
        <w:t xml:space="preserve">
      3. Донорлар мен реципиенттер туралы мәліметтерді қалыптастыру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пациенттің дербес деректерді жинауға және өңдеуге келісімі негізінде жүргізіледі.</w:t>
      </w:r>
    </w:p>
    <w:bookmarkEnd w:id="14"/>
    <w:bookmarkStart w:name="z31" w:id="15"/>
    <w:p>
      <w:pPr>
        <w:spacing w:after="0"/>
        <w:ind w:left="0"/>
        <w:jc w:val="both"/>
      </w:pPr>
      <w:r>
        <w:rPr>
          <w:rFonts w:ascii="Times New Roman"/>
          <w:b w:val="false"/>
          <w:i w:val="false"/>
          <w:color w:val="000000"/>
          <w:sz w:val="28"/>
        </w:rPr>
        <w:t>
      4. Донорлар мен реципиенттерді есепке алудың медициналық ақпараттық жүйесінің (бұдан әрі - ДРЕМАЖ) иесі уәкілетті орган болып табылады.</w:t>
      </w:r>
    </w:p>
    <w:bookmarkEnd w:id="15"/>
    <w:bookmarkStart w:name="z32" w:id="16"/>
    <w:p>
      <w:pPr>
        <w:spacing w:after="0"/>
        <w:ind w:left="0"/>
        <w:jc w:val="both"/>
      </w:pPr>
      <w:r>
        <w:rPr>
          <w:rFonts w:ascii="Times New Roman"/>
          <w:b w:val="false"/>
          <w:i w:val="false"/>
          <w:color w:val="000000"/>
          <w:sz w:val="28"/>
        </w:rPr>
        <w:t>
      5. ДРЕМАЖ-дың пайдаланушылары:</w:t>
      </w:r>
    </w:p>
    <w:bookmarkEnd w:id="16"/>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ТЖТМҚҮРО;</w:t>
      </w:r>
    </w:p>
    <w:p>
      <w:pPr>
        <w:spacing w:after="0"/>
        <w:ind w:left="0"/>
        <w:jc w:val="both"/>
      </w:pPr>
      <w:r>
        <w:rPr>
          <w:rFonts w:ascii="Times New Roman"/>
          <w:b w:val="false"/>
          <w:i w:val="false"/>
          <w:color w:val="000000"/>
          <w:sz w:val="28"/>
        </w:rPr>
        <w:t>
      3) транспланттау орталықтары;</w:t>
      </w:r>
    </w:p>
    <w:p>
      <w:pPr>
        <w:spacing w:after="0"/>
        <w:ind w:left="0"/>
        <w:jc w:val="both"/>
      </w:pPr>
      <w:r>
        <w:rPr>
          <w:rFonts w:ascii="Times New Roman"/>
          <w:b w:val="false"/>
          <w:i w:val="false"/>
          <w:color w:val="000000"/>
          <w:sz w:val="28"/>
        </w:rPr>
        <w:t>
      4) Тіндік типтеу зертханалары болып табылады.</w:t>
      </w:r>
    </w:p>
    <w:bookmarkStart w:name="z33" w:id="17"/>
    <w:p>
      <w:pPr>
        <w:spacing w:after="0"/>
        <w:ind w:left="0"/>
        <w:jc w:val="both"/>
      </w:pPr>
      <w:r>
        <w:rPr>
          <w:rFonts w:ascii="Times New Roman"/>
          <w:b w:val="false"/>
          <w:i w:val="false"/>
          <w:color w:val="000000"/>
          <w:sz w:val="28"/>
        </w:rPr>
        <w:t>
      6. Дербес деректерді жинау, өңдеу және өзектендіру Қазақстан Республикасының қолданыстағы заңнамасына сәйкес жүзеге асырылады.</w:t>
      </w:r>
    </w:p>
    <w:bookmarkEnd w:id="17"/>
    <w:bookmarkStart w:name="z34" w:id="18"/>
    <w:p>
      <w:pPr>
        <w:spacing w:after="0"/>
        <w:ind w:left="0"/>
        <w:jc w:val="left"/>
      </w:pPr>
      <w:r>
        <w:rPr>
          <w:rFonts w:ascii="Times New Roman"/>
          <w:b/>
          <w:i w:val="false"/>
          <w:color w:val="000000"/>
        </w:rPr>
        <w:t xml:space="preserve"> 2-тарау. Тіннің (тіннің бөлігінің) және (немесе) ағзалардың (ағзалардың бөлігінің) реципиенттерінің тіркелімін қалыптастыру және жүргізу тәртібі</w:t>
      </w:r>
    </w:p>
    <w:bookmarkEnd w:id="18"/>
    <w:bookmarkStart w:name="z35" w:id="19"/>
    <w:p>
      <w:pPr>
        <w:spacing w:after="0"/>
        <w:ind w:left="0"/>
        <w:jc w:val="both"/>
      </w:pPr>
      <w:r>
        <w:rPr>
          <w:rFonts w:ascii="Times New Roman"/>
          <w:b w:val="false"/>
          <w:i w:val="false"/>
          <w:color w:val="000000"/>
          <w:sz w:val="28"/>
        </w:rPr>
        <w:t>
      7. Реципиенттердің тіркелімін қалыптастыру және жүргізу уәкілетті органның ақпараттық жүйелерінің деректерін пайдаланумен, пациенттің ЖСН енгізу кезінде автоматты жүргізіледі.</w:t>
      </w:r>
    </w:p>
    <w:bookmarkEnd w:id="19"/>
    <w:p>
      <w:pPr>
        <w:spacing w:after="0"/>
        <w:ind w:left="0"/>
        <w:jc w:val="both"/>
      </w:pPr>
      <w:r>
        <w:rPr>
          <w:rFonts w:ascii="Times New Roman"/>
          <w:b w:val="false"/>
          <w:i w:val="false"/>
          <w:color w:val="000000"/>
          <w:sz w:val="28"/>
        </w:rPr>
        <w:t>
      Реципиенттер тіркелімі:</w:t>
      </w:r>
    </w:p>
    <w:p>
      <w:pPr>
        <w:spacing w:after="0"/>
        <w:ind w:left="0"/>
        <w:jc w:val="both"/>
      </w:pPr>
      <w:r>
        <w:rPr>
          <w:rFonts w:ascii="Times New Roman"/>
          <w:b w:val="false"/>
          <w:i w:val="false"/>
          <w:color w:val="000000"/>
          <w:sz w:val="28"/>
        </w:rPr>
        <w:t>
      1) күту парағында тұрған әлеуетті реципиенттер;</w:t>
      </w:r>
    </w:p>
    <w:p>
      <w:pPr>
        <w:spacing w:after="0"/>
        <w:ind w:left="0"/>
        <w:jc w:val="both"/>
      </w:pPr>
      <w:r>
        <w:rPr>
          <w:rFonts w:ascii="Times New Roman"/>
          <w:b w:val="false"/>
          <w:i w:val="false"/>
          <w:color w:val="000000"/>
          <w:sz w:val="28"/>
        </w:rPr>
        <w:t>
      2) күту парағына кірмеген әлеуетті реципиенттер;</w:t>
      </w:r>
    </w:p>
    <w:p>
      <w:pPr>
        <w:spacing w:after="0"/>
        <w:ind w:left="0"/>
        <w:jc w:val="both"/>
      </w:pPr>
      <w:r>
        <w:rPr>
          <w:rFonts w:ascii="Times New Roman"/>
          <w:b w:val="false"/>
          <w:i w:val="false"/>
          <w:color w:val="000000"/>
          <w:sz w:val="28"/>
        </w:rPr>
        <w:t>
      3) реципиенттер туралы мәліметтерден тұрады.</w:t>
      </w:r>
    </w:p>
    <w:p>
      <w:pPr>
        <w:spacing w:after="0"/>
        <w:ind w:left="0"/>
        <w:jc w:val="both"/>
      </w:pPr>
      <w:r>
        <w:rPr>
          <w:rFonts w:ascii="Times New Roman"/>
          <w:b w:val="false"/>
          <w:i w:val="false"/>
          <w:color w:val="000000"/>
          <w:sz w:val="28"/>
        </w:rPr>
        <w:t>
      Күту парағын қалыптастыруды және өзектендіруді ТЖТМҚҮРО жүзеге асырады.</w:t>
      </w:r>
    </w:p>
    <w:bookmarkStart w:name="z36" w:id="20"/>
    <w:p>
      <w:pPr>
        <w:spacing w:after="0"/>
        <w:ind w:left="0"/>
        <w:jc w:val="both"/>
      </w:pPr>
      <w:r>
        <w:rPr>
          <w:rFonts w:ascii="Times New Roman"/>
          <w:b w:val="false"/>
          <w:i w:val="false"/>
          <w:color w:val="000000"/>
          <w:sz w:val="28"/>
        </w:rPr>
        <w:t>
      8. Күту парағына енгізудің негізі:</w:t>
      </w:r>
    </w:p>
    <w:bookmarkEnd w:id="20"/>
    <w:p>
      <w:pPr>
        <w:spacing w:after="0"/>
        <w:ind w:left="0"/>
        <w:jc w:val="both"/>
      </w:pPr>
      <w:r>
        <w:rPr>
          <w:rFonts w:ascii="Times New Roman"/>
          <w:b w:val="false"/>
          <w:i w:val="false"/>
          <w:color w:val="000000"/>
          <w:sz w:val="28"/>
        </w:rPr>
        <w:t>
      1) МТТ қорытындысы (консилиум);</w:t>
      </w:r>
    </w:p>
    <w:p>
      <w:pPr>
        <w:spacing w:after="0"/>
        <w:ind w:left="0"/>
        <w:jc w:val="both"/>
      </w:pPr>
      <w:r>
        <w:rPr>
          <w:rFonts w:ascii="Times New Roman"/>
          <w:b w:val="false"/>
          <w:i w:val="false"/>
          <w:color w:val="000000"/>
          <w:sz w:val="28"/>
        </w:rPr>
        <w:t>
      2) республикалық маңызы бар қалалардың және облыстардың денсаулық сақтау басқармаларының жанында қызмет ететін нефрологиялық комисиияның қорытындысы болып табылады.</w:t>
      </w:r>
    </w:p>
    <w:bookmarkStart w:name="z37" w:id="21"/>
    <w:p>
      <w:pPr>
        <w:spacing w:after="0"/>
        <w:ind w:left="0"/>
        <w:jc w:val="both"/>
      </w:pPr>
      <w:r>
        <w:rPr>
          <w:rFonts w:ascii="Times New Roman"/>
          <w:b w:val="false"/>
          <w:i w:val="false"/>
          <w:color w:val="000000"/>
          <w:sz w:val="28"/>
        </w:rPr>
        <w:t>
      9. МТТ қорытындысын транспланттау орталықтары өңірлік транспланттаушы үйлестірушіге қолма-қол немесе электрондық түрде 5 жұмыс күнінің ішінде жібереді.</w:t>
      </w:r>
    </w:p>
    <w:bookmarkEnd w:id="21"/>
    <w:bookmarkStart w:name="z38" w:id="22"/>
    <w:p>
      <w:pPr>
        <w:spacing w:after="0"/>
        <w:ind w:left="0"/>
        <w:jc w:val="both"/>
      </w:pPr>
      <w:r>
        <w:rPr>
          <w:rFonts w:ascii="Times New Roman"/>
          <w:b w:val="false"/>
          <w:i w:val="false"/>
          <w:color w:val="000000"/>
          <w:sz w:val="28"/>
        </w:rPr>
        <w:t>
      10. Нефрологиялық комиссияның қорытындысын облыстардың, республикалық маңызы бар қалалардың қоғамдық денсаулық сақтау басқармалары өңірлік транспланттаушы үйлестірушіге қолма-қол немесе электрондық түрде 5 жұмыс күнінің ішінде жібереді.</w:t>
      </w:r>
    </w:p>
    <w:bookmarkEnd w:id="22"/>
    <w:bookmarkStart w:name="z39" w:id="23"/>
    <w:p>
      <w:pPr>
        <w:spacing w:after="0"/>
        <w:ind w:left="0"/>
        <w:jc w:val="both"/>
      </w:pPr>
      <w:r>
        <w:rPr>
          <w:rFonts w:ascii="Times New Roman"/>
          <w:b w:val="false"/>
          <w:i w:val="false"/>
          <w:color w:val="000000"/>
          <w:sz w:val="28"/>
        </w:rPr>
        <w:t>
      11. Өңірлік транспланттаушы үйлестіруші қорытындыны алу күнінен бастап 5 жұмыс күнінің ішінде нефрологиялық комиссия немесе МТТ қорытындысының негізінде әлеуетті реципиент туралы мәліметтерді күту парағына енгізуге ДРЕМАЖ-да электрондық өтінімді қалыптастырады.</w:t>
      </w:r>
    </w:p>
    <w:bookmarkEnd w:id="23"/>
    <w:bookmarkStart w:name="z40" w:id="24"/>
    <w:p>
      <w:pPr>
        <w:spacing w:after="0"/>
        <w:ind w:left="0"/>
        <w:jc w:val="both"/>
      </w:pPr>
      <w:r>
        <w:rPr>
          <w:rFonts w:ascii="Times New Roman"/>
          <w:b w:val="false"/>
          <w:i w:val="false"/>
          <w:color w:val="000000"/>
          <w:sz w:val="28"/>
        </w:rPr>
        <w:t>
      12. Республикалық транспланттаушы үйлестіруші әлеуетті реципиент туралы мәліметтерді реципиенттер тіркеліміне енгізуге өтінімді қарастырады және 1 жұмыс күнінің ішінде өтінімді қабылдайды немесе бас тартады.</w:t>
      </w:r>
    </w:p>
    <w:bookmarkEnd w:id="24"/>
    <w:bookmarkStart w:name="z41" w:id="25"/>
    <w:p>
      <w:pPr>
        <w:spacing w:after="0"/>
        <w:ind w:left="0"/>
        <w:jc w:val="both"/>
      </w:pPr>
      <w:r>
        <w:rPr>
          <w:rFonts w:ascii="Times New Roman"/>
          <w:b w:val="false"/>
          <w:i w:val="false"/>
          <w:color w:val="000000"/>
          <w:sz w:val="28"/>
        </w:rPr>
        <w:t>
      13. Республикалық транспланттаушы үйлестіруші:</w:t>
      </w:r>
    </w:p>
    <w:bookmarkEnd w:id="25"/>
    <w:p>
      <w:pPr>
        <w:spacing w:after="0"/>
        <w:ind w:left="0"/>
        <w:jc w:val="both"/>
      </w:pPr>
      <w:r>
        <w:rPr>
          <w:rFonts w:ascii="Times New Roman"/>
          <w:b w:val="false"/>
          <w:i w:val="false"/>
          <w:color w:val="000000"/>
          <w:sz w:val="28"/>
        </w:rPr>
        <w:t>
      1) қорытындының болмауы немесе ұсынылған құжат сапасының төмен болуы (комиссия мүшелерінің барлық қолтаңбаларының болмауы, қаріптің анық емес, көмескі болуы);</w:t>
      </w:r>
    </w:p>
    <w:p>
      <w:pPr>
        <w:spacing w:after="0"/>
        <w:ind w:left="0"/>
        <w:jc w:val="both"/>
      </w:pPr>
      <w:r>
        <w:rPr>
          <w:rFonts w:ascii="Times New Roman"/>
          <w:b w:val="false"/>
          <w:i w:val="false"/>
          <w:color w:val="000000"/>
          <w:sz w:val="28"/>
        </w:rPr>
        <w:t>
      2) қорытындының 3 айдан артық уақыт бұрын берілуі жағдайында өтінімді қабылдамайды.</w:t>
      </w:r>
    </w:p>
    <w:bookmarkStart w:name="z42" w:id="26"/>
    <w:p>
      <w:pPr>
        <w:spacing w:after="0"/>
        <w:ind w:left="0"/>
        <w:jc w:val="both"/>
      </w:pPr>
      <w:r>
        <w:rPr>
          <w:rFonts w:ascii="Times New Roman"/>
          <w:b w:val="false"/>
          <w:i w:val="false"/>
          <w:color w:val="000000"/>
          <w:sz w:val="28"/>
        </w:rPr>
        <w:t>
      14. ТЖТМҚҮРО 3 жұмыс күнінің ішінде әлеуетті реципиентті тіннің (тіннің бөлігінің) және (немесе) ағзалардың (ағзалардың бөлігінің) реципиенттерінің тіркеліміне енгізу туралы хабарламаны қалыптастырады және пациенттің тұрғылықты мекенжайы бойынша жібереді, хабарламаның көшірмесі Денсаулық сақтау басқармасына жіберіледі.</w:t>
      </w:r>
    </w:p>
    <w:bookmarkEnd w:id="26"/>
    <w:bookmarkStart w:name="z43" w:id="27"/>
    <w:p>
      <w:pPr>
        <w:spacing w:after="0"/>
        <w:ind w:left="0"/>
        <w:jc w:val="both"/>
      </w:pPr>
      <w:r>
        <w:rPr>
          <w:rFonts w:ascii="Times New Roman"/>
          <w:b w:val="false"/>
          <w:i w:val="false"/>
          <w:color w:val="000000"/>
          <w:sz w:val="28"/>
        </w:rPr>
        <w:t>
      15. Өтінімді қабылдамаған жағдайда өңірлік транспланттаушы үйлестіруші 5 жұмыс күнінің ішінде анықталған ескертулерді түзетуге және күту парағына енгізуге ДРЕМАЖ-да қайталама өтінім қалыптастыру жөніндегі шараларды қабылдайды.</w:t>
      </w:r>
    </w:p>
    <w:bookmarkEnd w:id="27"/>
    <w:bookmarkStart w:name="z44" w:id="28"/>
    <w:p>
      <w:pPr>
        <w:spacing w:after="0"/>
        <w:ind w:left="0"/>
        <w:jc w:val="both"/>
      </w:pPr>
      <w:r>
        <w:rPr>
          <w:rFonts w:ascii="Times New Roman"/>
          <w:b w:val="false"/>
          <w:i w:val="false"/>
          <w:color w:val="000000"/>
          <w:sz w:val="28"/>
        </w:rPr>
        <w:t>
      16. Өтінімді қабылдаған жағдайда, тіндік типтеу зертханасының маманы әлеуетті реципиентті қан үлгісін алу кестесіне енгізеді және әлеуетті реципиенттің тұрғылықты мекенжайы бойынша облыстық қан орталығына жібереді. Облыстық қан орталықтары қан үлгілерін тіндік типтеу зертханаларына жеткізуді қамтамасыз етеді.</w:t>
      </w:r>
    </w:p>
    <w:bookmarkEnd w:id="28"/>
    <w:bookmarkStart w:name="z45" w:id="29"/>
    <w:p>
      <w:pPr>
        <w:spacing w:after="0"/>
        <w:ind w:left="0"/>
        <w:jc w:val="both"/>
      </w:pPr>
      <w:r>
        <w:rPr>
          <w:rFonts w:ascii="Times New Roman"/>
          <w:b w:val="false"/>
          <w:i w:val="false"/>
          <w:color w:val="000000"/>
          <w:sz w:val="28"/>
        </w:rPr>
        <w:t>
      17. Тіндік типтеу зертханасының маманы әлеуетті реципиентке иммунологиялық типтеу жүргізеді, оның нәтижелерін 10 жұмыс күнінің ішінде ақпараттық жүйеге енгізеді.</w:t>
      </w:r>
    </w:p>
    <w:bookmarkEnd w:id="29"/>
    <w:bookmarkStart w:name="z46" w:id="30"/>
    <w:p>
      <w:pPr>
        <w:spacing w:after="0"/>
        <w:ind w:left="0"/>
        <w:jc w:val="both"/>
      </w:pPr>
      <w:r>
        <w:rPr>
          <w:rFonts w:ascii="Times New Roman"/>
          <w:b w:val="false"/>
          <w:i w:val="false"/>
          <w:color w:val="000000"/>
          <w:sz w:val="28"/>
        </w:rPr>
        <w:t>
      18. Әлеуетті реципиент автоматты түрде күту парағына енгізіледі.</w:t>
      </w:r>
    </w:p>
    <w:bookmarkEnd w:id="30"/>
    <w:bookmarkStart w:name="z47" w:id="31"/>
    <w:p>
      <w:pPr>
        <w:spacing w:after="0"/>
        <w:ind w:left="0"/>
        <w:jc w:val="both"/>
      </w:pPr>
      <w:r>
        <w:rPr>
          <w:rFonts w:ascii="Times New Roman"/>
          <w:b w:val="false"/>
          <w:i w:val="false"/>
          <w:color w:val="000000"/>
          <w:sz w:val="28"/>
        </w:rPr>
        <w:t>
      19. Күту парағындағы адамдар туралы мәліметттер мынадай жағдайларда:</w:t>
      </w:r>
    </w:p>
    <w:bookmarkEnd w:id="31"/>
    <w:p>
      <w:pPr>
        <w:spacing w:after="0"/>
        <w:ind w:left="0"/>
        <w:jc w:val="both"/>
      </w:pPr>
      <w:r>
        <w:rPr>
          <w:rFonts w:ascii="Times New Roman"/>
          <w:b w:val="false"/>
          <w:i w:val="false"/>
          <w:color w:val="000000"/>
          <w:sz w:val="28"/>
        </w:rPr>
        <w:t>
      1) әлеуетті реципиенттің қалауы бойынша;</w:t>
      </w:r>
    </w:p>
    <w:p>
      <w:pPr>
        <w:spacing w:after="0"/>
        <w:ind w:left="0"/>
        <w:jc w:val="both"/>
      </w:pPr>
      <w:r>
        <w:rPr>
          <w:rFonts w:ascii="Times New Roman"/>
          <w:b w:val="false"/>
          <w:i w:val="false"/>
          <w:color w:val="000000"/>
          <w:sz w:val="28"/>
        </w:rPr>
        <w:t>
      2) әлеуетті реципиенттің қайтыс болуы жағдайында;</w:t>
      </w:r>
    </w:p>
    <w:p>
      <w:pPr>
        <w:spacing w:after="0"/>
        <w:ind w:left="0"/>
        <w:jc w:val="both"/>
      </w:pPr>
      <w:r>
        <w:rPr>
          <w:rFonts w:ascii="Times New Roman"/>
          <w:b w:val="false"/>
          <w:i w:val="false"/>
          <w:color w:val="000000"/>
          <w:sz w:val="28"/>
        </w:rPr>
        <w:t>
      3) ағзаны транспланттаудан кейін;</w:t>
      </w:r>
    </w:p>
    <w:p>
      <w:pPr>
        <w:spacing w:after="0"/>
        <w:ind w:left="0"/>
        <w:jc w:val="both"/>
      </w:pPr>
      <w:r>
        <w:rPr>
          <w:rFonts w:ascii="Times New Roman"/>
          <w:b w:val="false"/>
          <w:i w:val="false"/>
          <w:color w:val="000000"/>
          <w:sz w:val="28"/>
        </w:rPr>
        <w:t>
      4) пациенттің ТТЖ шығуы жағдайында.</w:t>
      </w:r>
    </w:p>
    <w:p>
      <w:pPr>
        <w:spacing w:after="0"/>
        <w:ind w:left="0"/>
        <w:jc w:val="both"/>
      </w:pPr>
      <w:r>
        <w:rPr>
          <w:rFonts w:ascii="Times New Roman"/>
          <w:b w:val="false"/>
          <w:i w:val="false"/>
          <w:color w:val="000000"/>
          <w:sz w:val="28"/>
        </w:rPr>
        <w:t>
      5) Қазақстан Республикасы азаматының қайтыс болғаннан кейінгі донорлықтан бас тартуының тіркелуі жағдайында өзекті емес болады.</w:t>
      </w:r>
    </w:p>
    <w:bookmarkStart w:name="z48" w:id="32"/>
    <w:p>
      <w:pPr>
        <w:spacing w:after="0"/>
        <w:ind w:left="0"/>
        <w:jc w:val="both"/>
      </w:pPr>
      <w:r>
        <w:rPr>
          <w:rFonts w:ascii="Times New Roman"/>
          <w:b w:val="false"/>
          <w:i w:val="false"/>
          <w:color w:val="000000"/>
          <w:sz w:val="28"/>
        </w:rPr>
        <w:t>
      20. Күту парағындағы әлеуетті реципиенттер туралы мәліметтер ақпараттық жүйемен ДРЕМАЖ-да автоматтандырылған режимде қалыптастырылады.</w:t>
      </w:r>
    </w:p>
    <w:bookmarkEnd w:id="32"/>
    <w:bookmarkStart w:name="z49" w:id="33"/>
    <w:p>
      <w:pPr>
        <w:spacing w:after="0"/>
        <w:ind w:left="0"/>
        <w:jc w:val="both"/>
      </w:pPr>
      <w:r>
        <w:rPr>
          <w:rFonts w:ascii="Times New Roman"/>
          <w:b w:val="false"/>
          <w:i w:val="false"/>
          <w:color w:val="000000"/>
          <w:sz w:val="28"/>
        </w:rPr>
        <w:t>
      21. Тірі донордан ағзаны транспланттау жүргізілген реципиенттер туралы мәліметтерді транспланттаудан кейін 2 жұмыс күнінің ішінде транспланттау орталықтарының мамандары ДРЕМАЖ-ға енгізеді.</w:t>
      </w:r>
    </w:p>
    <w:bookmarkEnd w:id="33"/>
    <w:bookmarkStart w:name="z50" w:id="34"/>
    <w:p>
      <w:pPr>
        <w:spacing w:after="0"/>
        <w:ind w:left="0"/>
        <w:jc w:val="both"/>
      </w:pPr>
      <w:r>
        <w:rPr>
          <w:rFonts w:ascii="Times New Roman"/>
          <w:b w:val="false"/>
          <w:i w:val="false"/>
          <w:color w:val="000000"/>
          <w:sz w:val="28"/>
        </w:rPr>
        <w:t>
      22. ДРЕМАЖ дерекқорындағы реципиент туралы мәліметтер мына жағдайларда:</w:t>
      </w:r>
    </w:p>
    <w:bookmarkEnd w:id="34"/>
    <w:p>
      <w:pPr>
        <w:spacing w:after="0"/>
        <w:ind w:left="0"/>
        <w:jc w:val="both"/>
      </w:pPr>
      <w:r>
        <w:rPr>
          <w:rFonts w:ascii="Times New Roman"/>
          <w:b w:val="false"/>
          <w:i w:val="false"/>
          <w:color w:val="000000"/>
          <w:sz w:val="28"/>
        </w:rPr>
        <w:t>
      1) әлеуетті реципиенттің жеке өтініші бойынша;</w:t>
      </w:r>
    </w:p>
    <w:p>
      <w:pPr>
        <w:spacing w:after="0"/>
        <w:ind w:left="0"/>
        <w:jc w:val="both"/>
      </w:pPr>
      <w:r>
        <w:rPr>
          <w:rFonts w:ascii="Times New Roman"/>
          <w:b w:val="false"/>
          <w:i w:val="false"/>
          <w:color w:val="000000"/>
          <w:sz w:val="28"/>
        </w:rPr>
        <w:t>
      2) әлеуетті реципиенттің қайтыс болуы жағдайында;</w:t>
      </w:r>
    </w:p>
    <w:p>
      <w:pPr>
        <w:spacing w:after="0"/>
        <w:ind w:left="0"/>
        <w:jc w:val="both"/>
      </w:pPr>
      <w:r>
        <w:rPr>
          <w:rFonts w:ascii="Times New Roman"/>
          <w:b w:val="false"/>
          <w:i w:val="false"/>
          <w:color w:val="000000"/>
          <w:sz w:val="28"/>
        </w:rPr>
        <w:t>
      3) әлеуетті реципиентте медициналық қарсы көрсетілімдер болған жағдайда өзекті емес болады.</w:t>
      </w:r>
    </w:p>
    <w:bookmarkStart w:name="z51" w:id="35"/>
    <w:p>
      <w:pPr>
        <w:spacing w:after="0"/>
        <w:ind w:left="0"/>
        <w:jc w:val="left"/>
      </w:pPr>
      <w:r>
        <w:rPr>
          <w:rFonts w:ascii="Times New Roman"/>
          <w:b/>
          <w:i w:val="false"/>
          <w:color w:val="000000"/>
        </w:rPr>
        <w:t xml:space="preserve"> 3-тарау. Тіннің (тіннің бөлігінің) және (немесе) ағзалардың (ағзалардың бөлігінің) донорларының тіркелімін қалыптастыру және жүргізу тәртібі</w:t>
      </w:r>
    </w:p>
    <w:bookmarkEnd w:id="35"/>
    <w:bookmarkStart w:name="z52" w:id="36"/>
    <w:p>
      <w:pPr>
        <w:spacing w:after="0"/>
        <w:ind w:left="0"/>
        <w:jc w:val="both"/>
      </w:pPr>
      <w:r>
        <w:rPr>
          <w:rFonts w:ascii="Times New Roman"/>
          <w:b w:val="false"/>
          <w:i w:val="false"/>
          <w:color w:val="000000"/>
          <w:sz w:val="28"/>
        </w:rPr>
        <w:t>
      23. Донорлар тіркелімін қалыптастыру және жүргізу пациенттің ЖСН енгізу кезінде, уәкілетті органның ақпараттық жүйелердің деректерін пайдалануы арқылы автоматты жүргізіледі.</w:t>
      </w:r>
    </w:p>
    <w:bookmarkEnd w:id="36"/>
    <w:p>
      <w:pPr>
        <w:spacing w:after="0"/>
        <w:ind w:left="0"/>
        <w:jc w:val="both"/>
      </w:pPr>
      <w:r>
        <w:rPr>
          <w:rFonts w:ascii="Times New Roman"/>
          <w:b w:val="false"/>
          <w:i w:val="false"/>
          <w:color w:val="000000"/>
          <w:sz w:val="28"/>
        </w:rPr>
        <w:t>
      Донорлар тіркелімі:</w:t>
      </w:r>
    </w:p>
    <w:p>
      <w:pPr>
        <w:spacing w:after="0"/>
        <w:ind w:left="0"/>
        <w:jc w:val="both"/>
      </w:pPr>
      <w:r>
        <w:rPr>
          <w:rFonts w:ascii="Times New Roman"/>
          <w:b w:val="false"/>
          <w:i w:val="false"/>
          <w:color w:val="000000"/>
          <w:sz w:val="28"/>
        </w:rPr>
        <w:t>
      1) тірі донорлар;</w:t>
      </w:r>
    </w:p>
    <w:p>
      <w:pPr>
        <w:spacing w:after="0"/>
        <w:ind w:left="0"/>
        <w:jc w:val="both"/>
      </w:pPr>
      <w:r>
        <w:rPr>
          <w:rFonts w:ascii="Times New Roman"/>
          <w:b w:val="false"/>
          <w:i w:val="false"/>
          <w:color w:val="000000"/>
          <w:sz w:val="28"/>
        </w:rPr>
        <w:t>
      2) мәйіттік донорлар;</w:t>
      </w:r>
    </w:p>
    <w:p>
      <w:pPr>
        <w:spacing w:after="0"/>
        <w:ind w:left="0"/>
        <w:jc w:val="both"/>
      </w:pPr>
      <w:r>
        <w:rPr>
          <w:rFonts w:ascii="Times New Roman"/>
          <w:b w:val="false"/>
          <w:i w:val="false"/>
          <w:color w:val="000000"/>
          <w:sz w:val="28"/>
        </w:rPr>
        <w:t>
      3) қайтыс болғаннан кейінгі донорлыққа келісім берген немесе бас тартқан адамдар туралы мәліметтерді қамтиды.</w:t>
      </w:r>
    </w:p>
    <w:bookmarkStart w:name="z53" w:id="37"/>
    <w:p>
      <w:pPr>
        <w:spacing w:after="0"/>
        <w:ind w:left="0"/>
        <w:jc w:val="both"/>
      </w:pPr>
      <w:r>
        <w:rPr>
          <w:rFonts w:ascii="Times New Roman"/>
          <w:b w:val="false"/>
          <w:i w:val="false"/>
          <w:color w:val="000000"/>
          <w:sz w:val="28"/>
        </w:rPr>
        <w:t>
      24. Тірі донор туралы мәліметтерді донорлар тіркеліміне транспланттау орталықтарының мамандары операция жүргізуден кейін 2 жұмыс күнінің ішінде енгізеді. Сонымен бір уақытта донорлық ағзаны (ағзаның бөлігін), тінді (тіннің бөлігін) алған реципиент туралы ақпарат енгізіледі.</w:t>
      </w:r>
    </w:p>
    <w:bookmarkEnd w:id="37"/>
    <w:bookmarkStart w:name="z54" w:id="38"/>
    <w:p>
      <w:pPr>
        <w:spacing w:after="0"/>
        <w:ind w:left="0"/>
        <w:jc w:val="both"/>
      </w:pPr>
      <w:r>
        <w:rPr>
          <w:rFonts w:ascii="Times New Roman"/>
          <w:b w:val="false"/>
          <w:i w:val="false"/>
          <w:color w:val="000000"/>
          <w:sz w:val="28"/>
        </w:rPr>
        <w:t>
      25. Мәйіттік донор туралы мәліметтерді донорлар тіркеліміне ТЖТМҚҮРО өңірлік транспланттаушы үйлестірушілері мәйіттік донорлық ағзаларды транспланттау үшін алу туралы шешім қабылдаудан кейін енгізеді. Техникалық мүмкіндік болған жағдайда өңірлік транспланттаушы үйлестіруші тірі кезінде қайтыс болғаннан кейінгі донорлықтан тіркелген бас тартуының немесе келісімінің болуын тексереді. Техникалық мүмкіндік болмаған немесе қайтыс болған адамның тірі кезінде ерік білдіруі болмаған жағдайда, өңірлік (стационарлық) транспланттаушы үйлестіруші ақпарат алу үшін марқұмның туыстарына жүгінеді.</w:t>
      </w:r>
    </w:p>
    <w:bookmarkEnd w:id="38"/>
    <w:bookmarkStart w:name="z55" w:id="39"/>
    <w:p>
      <w:pPr>
        <w:spacing w:after="0"/>
        <w:ind w:left="0"/>
        <w:jc w:val="both"/>
      </w:pPr>
      <w:r>
        <w:rPr>
          <w:rFonts w:ascii="Times New Roman"/>
          <w:b w:val="false"/>
          <w:i w:val="false"/>
          <w:color w:val="000000"/>
          <w:sz w:val="28"/>
        </w:rPr>
        <w:t>
      26. Тіндік типтеу зертханасының маманы мәйіттік донордың қан және тін үлгілерін келіп түскен кезінен бастап иммунологиялық типтеуге зерттеу жүргізеді, оның нәтижелерін ДРЕМАЖ-ға енгізеді.</w:t>
      </w:r>
    </w:p>
    <w:bookmarkEnd w:id="39"/>
    <w:bookmarkStart w:name="z56" w:id="40"/>
    <w:p>
      <w:pPr>
        <w:spacing w:after="0"/>
        <w:ind w:left="0"/>
        <w:jc w:val="both"/>
      </w:pPr>
      <w:r>
        <w:rPr>
          <w:rFonts w:ascii="Times New Roman"/>
          <w:b w:val="false"/>
          <w:i w:val="false"/>
          <w:color w:val="000000"/>
          <w:sz w:val="28"/>
        </w:rPr>
        <w:t xml:space="preserve">
      27. Әлеуетті реципиентті күту парағынан іріктеуді ақпараттық жүйе автоматты режимде,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іріктеу индикаторларының негізінде жүзеге асырады.</w:t>
      </w:r>
    </w:p>
    <w:bookmarkEnd w:id="40"/>
    <w:bookmarkStart w:name="z57" w:id="41"/>
    <w:p>
      <w:pPr>
        <w:spacing w:after="0"/>
        <w:ind w:left="0"/>
        <w:jc w:val="both"/>
      </w:pPr>
      <w:r>
        <w:rPr>
          <w:rFonts w:ascii="Times New Roman"/>
          <w:b w:val="false"/>
          <w:i w:val="false"/>
          <w:color w:val="000000"/>
          <w:sz w:val="28"/>
        </w:rPr>
        <w:t>
      28. Іріктеу нәтижелерін мәйіттік донор анықталған өңірге жетекшілік ететін республикалық транспланттаушы үйлестіруші транспланттау орталықтарына жібереді.</w:t>
      </w:r>
    </w:p>
    <w:bookmarkEnd w:id="41"/>
    <w:bookmarkStart w:name="z58" w:id="42"/>
    <w:p>
      <w:pPr>
        <w:spacing w:after="0"/>
        <w:ind w:left="0"/>
        <w:jc w:val="both"/>
      </w:pPr>
      <w:r>
        <w:rPr>
          <w:rFonts w:ascii="Times New Roman"/>
          <w:b w:val="false"/>
          <w:i w:val="false"/>
          <w:color w:val="000000"/>
          <w:sz w:val="28"/>
        </w:rPr>
        <w:t>
      29. Қазақстан азаматының қайтыс болғаннан кейінгі донорлыққа келісімін немесе бас тартуын тіркеудің болуы туралы мәліметтер ДРЕМАЖ-да уәкілетті органның басқа ақпараттық жүйелермен автоматты режимде өзара іс-қимылдың есебінен қалыптастырылады және қайтыс болуы тіркелгеннен кейін қолжетімді болады.</w:t>
      </w:r>
    </w:p>
    <w:bookmarkEnd w:id="42"/>
    <w:bookmarkStart w:name="z59" w:id="43"/>
    <w:p>
      <w:pPr>
        <w:spacing w:after="0"/>
        <w:ind w:left="0"/>
        <w:jc w:val="both"/>
      </w:pPr>
      <w:r>
        <w:rPr>
          <w:rFonts w:ascii="Times New Roman"/>
          <w:b w:val="false"/>
          <w:i w:val="false"/>
          <w:color w:val="000000"/>
          <w:sz w:val="28"/>
        </w:rPr>
        <w:t>
      30. Тірі донор туралы мәліметтер донорлар тіркелімінде мынадай жағдайларда:</w:t>
      </w:r>
    </w:p>
    <w:bookmarkEnd w:id="43"/>
    <w:p>
      <w:pPr>
        <w:spacing w:after="0"/>
        <w:ind w:left="0"/>
        <w:jc w:val="both"/>
      </w:pPr>
      <w:r>
        <w:rPr>
          <w:rFonts w:ascii="Times New Roman"/>
          <w:b w:val="false"/>
          <w:i w:val="false"/>
          <w:color w:val="000000"/>
          <w:sz w:val="28"/>
        </w:rPr>
        <w:t>
      1) тірі донордың қалауы бойынша;</w:t>
      </w:r>
    </w:p>
    <w:p>
      <w:pPr>
        <w:spacing w:after="0"/>
        <w:ind w:left="0"/>
        <w:jc w:val="both"/>
      </w:pPr>
      <w:r>
        <w:rPr>
          <w:rFonts w:ascii="Times New Roman"/>
          <w:b w:val="false"/>
          <w:i w:val="false"/>
          <w:color w:val="000000"/>
          <w:sz w:val="28"/>
        </w:rPr>
        <w:t>
      2) тірі қайтысдың қайтыс болуы жағдайында;</w:t>
      </w:r>
    </w:p>
    <w:p>
      <w:pPr>
        <w:spacing w:after="0"/>
        <w:ind w:left="0"/>
        <w:jc w:val="both"/>
      </w:pPr>
      <w:r>
        <w:rPr>
          <w:rFonts w:ascii="Times New Roman"/>
          <w:b w:val="false"/>
          <w:i w:val="false"/>
          <w:color w:val="000000"/>
          <w:sz w:val="28"/>
        </w:rPr>
        <w:t>
      3) донорлыққа медициналық қарсы көрсетілімдер болған жағдайда өзекті емес болады.</w:t>
      </w:r>
    </w:p>
    <w:bookmarkStart w:name="z60" w:id="44"/>
    <w:p>
      <w:pPr>
        <w:spacing w:after="0"/>
        <w:ind w:left="0"/>
        <w:jc w:val="both"/>
      </w:pPr>
      <w:r>
        <w:rPr>
          <w:rFonts w:ascii="Times New Roman"/>
          <w:b w:val="false"/>
          <w:i w:val="false"/>
          <w:color w:val="000000"/>
          <w:sz w:val="28"/>
        </w:rPr>
        <w:t>
      31. Мәйіттік донор туралы мәліметтер донорлар тіркелімінде мынадай жағдайларда:</w:t>
      </w:r>
    </w:p>
    <w:bookmarkEnd w:id="44"/>
    <w:p>
      <w:pPr>
        <w:spacing w:after="0"/>
        <w:ind w:left="0"/>
        <w:jc w:val="both"/>
      </w:pPr>
      <w:r>
        <w:rPr>
          <w:rFonts w:ascii="Times New Roman"/>
          <w:b w:val="false"/>
          <w:i w:val="false"/>
          <w:color w:val="000000"/>
          <w:sz w:val="28"/>
        </w:rPr>
        <w:t>
      1) ағзаларды (ағзалардың бөлігін) және (немесе) тінді (тіннің бөлігін) алудан оның жұбайының (зайыбының), жақын туыстарының немесе заңды өкілінің бас тартуы;</w:t>
      </w:r>
    </w:p>
    <w:p>
      <w:pPr>
        <w:spacing w:after="0"/>
        <w:ind w:left="0"/>
        <w:jc w:val="both"/>
      </w:pPr>
      <w:r>
        <w:rPr>
          <w:rFonts w:ascii="Times New Roman"/>
          <w:b w:val="false"/>
          <w:i w:val="false"/>
          <w:color w:val="000000"/>
          <w:sz w:val="28"/>
        </w:rPr>
        <w:t>
      2) ағзаларды (ағзалардың бөлігін) және (немесе) тінді (тіннің бөлігін) аяқталған алудың болуы туралы мәліметтің болуы жағдайында өзекті емес болады.</w:t>
      </w:r>
    </w:p>
    <w:bookmarkStart w:name="z61" w:id="45"/>
    <w:p>
      <w:pPr>
        <w:spacing w:after="0"/>
        <w:ind w:left="0"/>
        <w:jc w:val="left"/>
      </w:pPr>
      <w:r>
        <w:rPr>
          <w:rFonts w:ascii="Times New Roman"/>
          <w:b/>
          <w:i w:val="false"/>
          <w:color w:val="000000"/>
        </w:rPr>
        <w:t xml:space="preserve"> 4-тарау. Гемопоэздік дің жасушалары донорларының тіркелімін жүргізу және қалыптастыру тәртібі</w:t>
      </w:r>
    </w:p>
    <w:bookmarkEnd w:id="45"/>
    <w:bookmarkStart w:name="z62" w:id="46"/>
    <w:p>
      <w:pPr>
        <w:spacing w:after="0"/>
        <w:ind w:left="0"/>
        <w:jc w:val="both"/>
      </w:pPr>
      <w:r>
        <w:rPr>
          <w:rFonts w:ascii="Times New Roman"/>
          <w:b w:val="false"/>
          <w:i w:val="false"/>
          <w:color w:val="000000"/>
          <w:sz w:val="28"/>
        </w:rPr>
        <w:t xml:space="preserve">
      32. Гемопоэздік дің жасушалары донорларының тіркелімін жүргізу және қалыптастыруды (бұдан әрі - Тіркелім)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 (бұдан әрі - Орталық)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асырады.</w:t>
      </w:r>
    </w:p>
    <w:bookmarkEnd w:id="46"/>
    <w:bookmarkStart w:name="z63" w:id="47"/>
    <w:p>
      <w:pPr>
        <w:spacing w:after="0"/>
        <w:ind w:left="0"/>
        <w:jc w:val="both"/>
      </w:pPr>
      <w:r>
        <w:rPr>
          <w:rFonts w:ascii="Times New Roman"/>
          <w:b w:val="false"/>
          <w:i w:val="false"/>
          <w:color w:val="000000"/>
          <w:sz w:val="28"/>
        </w:rPr>
        <w:t>
      33. Гемопоэздік дің жасушаларының (бұдан әрі - ГДЖ) әлеуетті донорларын жинау мемлекеттік органдардың, қоғамдық бірлестіктердің, мемлекеттік емес және квазимемлекеттік сектордағы ұйымдардың ықпал етуімен, донорлық, қанды, оның компоненттерін және препараттарын дайындау саласындағы қызметті жүзеге асыратын ұйымдармен іске асырылады.</w:t>
      </w:r>
    </w:p>
    <w:bookmarkEnd w:id="47"/>
    <w:bookmarkStart w:name="z64" w:id="48"/>
    <w:p>
      <w:pPr>
        <w:spacing w:after="0"/>
        <w:ind w:left="0"/>
        <w:jc w:val="both"/>
      </w:pPr>
      <w:r>
        <w:rPr>
          <w:rFonts w:ascii="Times New Roman"/>
          <w:b w:val="false"/>
          <w:i w:val="false"/>
          <w:color w:val="000000"/>
          <w:sz w:val="28"/>
        </w:rPr>
        <w:t xml:space="preserve">
      34. Тіркелімге енгізуге азаматтың жеке басын куәландыратын куәлігі болса және қарсы көрсетілімдері болмаса,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өтініш-ақпараттандырылған келісімінің негізінде 18 - 45 жастағы адамдарға жол беріледі.</w:t>
      </w:r>
    </w:p>
    <w:bookmarkEnd w:id="48"/>
    <w:bookmarkStart w:name="z65" w:id="49"/>
    <w:p>
      <w:pPr>
        <w:spacing w:after="0"/>
        <w:ind w:left="0"/>
        <w:jc w:val="both"/>
      </w:pPr>
      <w:r>
        <w:rPr>
          <w:rFonts w:ascii="Times New Roman"/>
          <w:b w:val="false"/>
          <w:i w:val="false"/>
          <w:color w:val="000000"/>
          <w:sz w:val="28"/>
        </w:rPr>
        <w:t>
      35. Тіркелімге енгізу ақысыз негіздегі гемопоэздік дің жасушаларының донорлығы туралы ерікті, саналы шешімді көздейді.</w:t>
      </w:r>
    </w:p>
    <w:bookmarkEnd w:id="49"/>
    <w:bookmarkStart w:name="z66" w:id="50"/>
    <w:p>
      <w:pPr>
        <w:spacing w:after="0"/>
        <w:ind w:left="0"/>
        <w:jc w:val="both"/>
      </w:pPr>
      <w:r>
        <w:rPr>
          <w:rFonts w:ascii="Times New Roman"/>
          <w:b w:val="false"/>
          <w:i w:val="false"/>
          <w:color w:val="000000"/>
          <w:sz w:val="28"/>
        </w:rPr>
        <w:t>
      36. Тіркелімнен ГДЖ-ның әлеуетті донорын алып тастау оның жазбаша өтінішінің негізінде кез келген сатыда жүзеге асырылады.</w:t>
      </w:r>
    </w:p>
    <w:bookmarkEnd w:id="50"/>
    <w:bookmarkStart w:name="z67" w:id="51"/>
    <w:p>
      <w:pPr>
        <w:spacing w:after="0"/>
        <w:ind w:left="0"/>
        <w:jc w:val="both"/>
      </w:pPr>
      <w:r>
        <w:rPr>
          <w:rFonts w:ascii="Times New Roman"/>
          <w:b w:val="false"/>
          <w:i w:val="false"/>
          <w:color w:val="000000"/>
          <w:sz w:val="28"/>
        </w:rPr>
        <w:t>
      37. Тіркелімге ГДЖ доноры туралы мынадай қажетті мәлімет енгізіледі:</w:t>
      </w:r>
    </w:p>
    <w:bookmarkEnd w:id="51"/>
    <w:p>
      <w:pPr>
        <w:spacing w:after="0"/>
        <w:ind w:left="0"/>
        <w:jc w:val="both"/>
      </w:pPr>
      <w:r>
        <w:rPr>
          <w:rFonts w:ascii="Times New Roman"/>
          <w:b w:val="false"/>
          <w:i w:val="false"/>
          <w:color w:val="000000"/>
          <w:sz w:val="28"/>
        </w:rPr>
        <w:t>
      1) донордың сауалнамалық ақпараттары, оған тегі, аты, әкесінің аты, туған күні, тұратын жері, жынысы және ұлты, ЖСН, оқу немесе лауазымын көрсету арқылы жұмыс орны кіреді;</w:t>
      </w:r>
    </w:p>
    <w:p>
      <w:pPr>
        <w:spacing w:after="0"/>
        <w:ind w:left="0"/>
        <w:jc w:val="both"/>
      </w:pPr>
      <w:r>
        <w:rPr>
          <w:rFonts w:ascii="Times New Roman"/>
          <w:b w:val="false"/>
          <w:i w:val="false"/>
          <w:color w:val="000000"/>
          <w:sz w:val="28"/>
        </w:rPr>
        <w:t>
      2) өтініші берген күні;</w:t>
      </w:r>
    </w:p>
    <w:p>
      <w:pPr>
        <w:spacing w:after="0"/>
        <w:ind w:left="0"/>
        <w:jc w:val="both"/>
      </w:pPr>
      <w:r>
        <w:rPr>
          <w:rFonts w:ascii="Times New Roman"/>
          <w:b w:val="false"/>
          <w:i w:val="false"/>
          <w:color w:val="000000"/>
          <w:sz w:val="28"/>
        </w:rPr>
        <w:t>
      3) донордың байланыс ақпараты, оған оның телефондары (мобильді, үй, жұмыс), электрондық поштаның мекенжайы, жақын туыстарының телефон нөмірлері;</w:t>
      </w:r>
    </w:p>
    <w:p>
      <w:pPr>
        <w:spacing w:after="0"/>
        <w:ind w:left="0"/>
        <w:jc w:val="both"/>
      </w:pPr>
      <w:r>
        <w:rPr>
          <w:rFonts w:ascii="Times New Roman"/>
          <w:b w:val="false"/>
          <w:i w:val="false"/>
          <w:color w:val="000000"/>
          <w:sz w:val="28"/>
        </w:rPr>
        <w:t>
      4) 4-қосымшаның "Локустар бойынша типтеу нәтижелері" бағанын толтыру аллельдер деңгейлерінің 4 цифрына дейін 5 локустың (HLA-A, HLA-B, HLA-С, HLA-DRB1, HLA-DQB1) деректерін көрсетуді көздейді;</w:t>
      </w:r>
    </w:p>
    <w:p>
      <w:pPr>
        <w:spacing w:after="0"/>
        <w:ind w:left="0"/>
        <w:jc w:val="both"/>
      </w:pPr>
      <w:r>
        <w:rPr>
          <w:rFonts w:ascii="Times New Roman"/>
          <w:b w:val="false"/>
          <w:i w:val="false"/>
          <w:color w:val="000000"/>
          <w:sz w:val="28"/>
        </w:rPr>
        <w:t>
      5) биометриялық көрсеткіштер. Донордың бойы, салмағы көрсетіледі;</w:t>
      </w:r>
    </w:p>
    <w:p>
      <w:pPr>
        <w:spacing w:after="0"/>
        <w:ind w:left="0"/>
        <w:jc w:val="both"/>
      </w:pPr>
      <w:r>
        <w:rPr>
          <w:rFonts w:ascii="Times New Roman"/>
          <w:b w:val="false"/>
          <w:i w:val="false"/>
          <w:color w:val="000000"/>
          <w:sz w:val="28"/>
        </w:rPr>
        <w:t>
      6) Донордың коды. Кодты анықтағанда келесі кодтау жүйесі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38. Тіркелімді жүргізу ГДЖ донорлар болуға ниет білдірген жеке тұлғалар туралы мәліметтерді есепке алу және өзектендіру жолымен жүргізіледі.</w:t>
      </w:r>
    </w:p>
    <w:bookmarkEnd w:id="52"/>
    <w:bookmarkStart w:name="z69" w:id="53"/>
    <w:p>
      <w:pPr>
        <w:spacing w:after="0"/>
        <w:ind w:left="0"/>
        <w:jc w:val="both"/>
      </w:pPr>
      <w:r>
        <w:rPr>
          <w:rFonts w:ascii="Times New Roman"/>
          <w:b w:val="false"/>
          <w:i w:val="false"/>
          <w:color w:val="000000"/>
          <w:sz w:val="28"/>
        </w:rPr>
        <w:t xml:space="preserve">
      39. Тіркелім үшін әлеуетті донорлардың HLA-фенотипін айқындауды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зерттеуге жіберудің негізінде Орталықтың иммунологиялық типтеу зертханасы жүзеге асырады.</w:t>
      </w:r>
    </w:p>
    <w:bookmarkEnd w:id="53"/>
    <w:bookmarkStart w:name="z70" w:id="54"/>
    <w:p>
      <w:pPr>
        <w:spacing w:after="0"/>
        <w:ind w:left="0"/>
        <w:jc w:val="both"/>
      </w:pPr>
      <w:r>
        <w:rPr>
          <w:rFonts w:ascii="Times New Roman"/>
          <w:b w:val="false"/>
          <w:i w:val="false"/>
          <w:color w:val="000000"/>
          <w:sz w:val="28"/>
        </w:rPr>
        <w:t xml:space="preserve">
      40. Әлеуетті донорды Нұр-Сұлтан қаласынан тысқары Тіркелімге енгізген жағдайда HLA-фенотипті анықтау үшін қан үлгісі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ұсынылады, Тіркелімге енгізуге Өтініш-ақпараттандырылған келісім түпнұсқасының қағаз және сканерден өткізілген нұсқаларын донорлық, қанды, оның компоненттерін және препараттарын дайындау саласындағы қызметті жүзеге асыратын денсаулық сақтау ұйымдары Орталыққа ұсынады.</w:t>
      </w:r>
    </w:p>
    <w:bookmarkEnd w:id="54"/>
    <w:bookmarkStart w:name="z71" w:id="55"/>
    <w:p>
      <w:pPr>
        <w:spacing w:after="0"/>
        <w:ind w:left="0"/>
        <w:jc w:val="both"/>
      </w:pPr>
      <w:r>
        <w:rPr>
          <w:rFonts w:ascii="Times New Roman"/>
          <w:b w:val="false"/>
          <w:i w:val="false"/>
          <w:color w:val="000000"/>
          <w:sz w:val="28"/>
        </w:rPr>
        <w:t>
      41. Тіркелімге енгізілетін адамның толтырылған Өтініш-ақпараттандырылған келісімінің сканерден өткізілген нұсқасы бар болса өтініш иесінің электрондық мекенжайына жіберіледі.</w:t>
      </w:r>
    </w:p>
    <w:bookmarkEnd w:id="55"/>
    <w:bookmarkStart w:name="z72" w:id="56"/>
    <w:p>
      <w:pPr>
        <w:spacing w:after="0"/>
        <w:ind w:left="0"/>
        <w:jc w:val="both"/>
      </w:pPr>
      <w:r>
        <w:rPr>
          <w:rFonts w:ascii="Times New Roman"/>
          <w:b w:val="false"/>
          <w:i w:val="false"/>
          <w:color w:val="000000"/>
          <w:sz w:val="28"/>
        </w:rPr>
        <w:t>
      42. Тіркелімде тұрған мәлімет, оларды:</w:t>
      </w:r>
    </w:p>
    <w:bookmarkEnd w:id="56"/>
    <w:p>
      <w:pPr>
        <w:spacing w:after="0"/>
        <w:ind w:left="0"/>
        <w:jc w:val="both"/>
      </w:pPr>
      <w:r>
        <w:rPr>
          <w:rFonts w:ascii="Times New Roman"/>
          <w:b w:val="false"/>
          <w:i w:val="false"/>
          <w:color w:val="000000"/>
          <w:sz w:val="28"/>
        </w:rPr>
        <w:t>
      1) Тіркелімнің уақтылы жүргізілуін үйлестіруді және бақылауды жүзеге асыру мақсатында денсаулық сақтау саласындағы уәкілетті органға;</w:t>
      </w:r>
    </w:p>
    <w:p>
      <w:pPr>
        <w:spacing w:after="0"/>
        <w:ind w:left="0"/>
        <w:jc w:val="both"/>
      </w:pPr>
      <w:r>
        <w:rPr>
          <w:rFonts w:ascii="Times New Roman"/>
          <w:b w:val="false"/>
          <w:i w:val="false"/>
          <w:color w:val="000000"/>
          <w:sz w:val="28"/>
        </w:rPr>
        <w:t>
      2) лицензияға сәйкес "трансплантология" мамандығы бойынша қызметті жүзеге асыратын, мемлекеттік қатысуы бар денсаулық сақтау ұйымдары мен мемлекеттік денсаулық сақтау ұйымдарына;</w:t>
      </w:r>
    </w:p>
    <w:p>
      <w:pPr>
        <w:spacing w:after="0"/>
        <w:ind w:left="0"/>
        <w:jc w:val="both"/>
      </w:pPr>
      <w:r>
        <w:rPr>
          <w:rFonts w:ascii="Times New Roman"/>
          <w:b w:val="false"/>
          <w:i w:val="false"/>
          <w:color w:val="000000"/>
          <w:sz w:val="28"/>
        </w:rPr>
        <w:t>
      3) Қазақстан Республикасының заңнамасымен көзделген өзге де органдар мен ұйымдарға ұсынуды қоспағанда жариялауға жатпайды.</w:t>
      </w:r>
    </w:p>
    <w:bookmarkStart w:name="z73" w:id="57"/>
    <w:p>
      <w:pPr>
        <w:spacing w:after="0"/>
        <w:ind w:left="0"/>
        <w:jc w:val="both"/>
      </w:pPr>
      <w:r>
        <w:rPr>
          <w:rFonts w:ascii="Times New Roman"/>
          <w:b w:val="false"/>
          <w:i w:val="false"/>
          <w:color w:val="000000"/>
          <w:sz w:val="28"/>
        </w:rPr>
        <w:t>
      43. Қазақстан Республикасының гемопоэздік дің жасушаларының тіркеліміне енгізуге Өтініш-ақпараттандырылған келісімдер қағаз және электрондық тасымалдағыштарда сақталуы тиіс.</w:t>
      </w:r>
    </w:p>
    <w:bookmarkEnd w:id="57"/>
    <w:bookmarkStart w:name="z74" w:id="58"/>
    <w:p>
      <w:pPr>
        <w:spacing w:after="0"/>
        <w:ind w:left="0"/>
        <w:jc w:val="both"/>
      </w:pPr>
      <w:r>
        <w:rPr>
          <w:rFonts w:ascii="Times New Roman"/>
          <w:b w:val="false"/>
          <w:i w:val="false"/>
          <w:color w:val="000000"/>
          <w:sz w:val="28"/>
        </w:rPr>
        <w:t xml:space="preserve">
      44. ГДЖ алмастыру саласында қызметті жүзеге асыратын медициналық ұйымдар Орталыққа ГДЖ донорларын іздеуге орындалған сұраулар және олардың қорытындылары туралы мәліметтерді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тоқсанның соңғы айының 25-күнінен кешіктірмей ұсынады.</w:t>
      </w:r>
    </w:p>
    <w:bookmarkEnd w:id="58"/>
    <w:bookmarkStart w:name="z75" w:id="59"/>
    <w:p>
      <w:pPr>
        <w:spacing w:after="0"/>
        <w:ind w:left="0"/>
        <w:jc w:val="both"/>
      </w:pPr>
      <w:r>
        <w:rPr>
          <w:rFonts w:ascii="Times New Roman"/>
          <w:b w:val="false"/>
          <w:i w:val="false"/>
          <w:color w:val="000000"/>
          <w:sz w:val="28"/>
        </w:rPr>
        <w:t>
      45. Орталық жыл сайын 20 желтоқсаннан кешіктірмей денсаулық сақтау саласындағы уәкілетті органға ГДЖ донорлары туралы мәліметті ұсынады.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Тіннің (тіннің бөлігінің) және (немесе) ағзалардың (ағзалардың бөлігінің) реципиентінің дербес деректерін жинауға және өңдеуге келісім</w:t>
      </w:r>
    </w:p>
    <w:p>
      <w:pPr>
        <w:spacing w:after="0"/>
        <w:ind w:left="0"/>
        <w:jc w:val="both"/>
      </w:pPr>
      <w:r>
        <w:rPr>
          <w:rFonts w:ascii="Times New Roman"/>
          <w:b w:val="false"/>
          <w:i w:val="false"/>
          <w:color w:val="000000"/>
          <w:sz w:val="28"/>
        </w:rPr>
        <w:t xml:space="preserve">
      Мен: реципиент, (заңды өкіл) (астын сызу):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реципиенттің (тегі, аты, әкесінің аты (болса), (заңды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болып, транспланттау үшін қажетті менің дербес деректерімді енгізуге, жинауға, өңдеуге және </w:t>
      </w:r>
    </w:p>
    <w:p>
      <w:pPr>
        <w:spacing w:after="0"/>
        <w:ind w:left="0"/>
        <w:jc w:val="both"/>
      </w:pPr>
      <w:r>
        <w:rPr>
          <w:rFonts w:ascii="Times New Roman"/>
          <w:b w:val="false"/>
          <w:i w:val="false"/>
          <w:color w:val="000000"/>
          <w:sz w:val="28"/>
        </w:rPr>
        <w:t>
      сақтауға өзімнің келісімімді беремін.</w:t>
      </w:r>
    </w:p>
    <w:p>
      <w:pPr>
        <w:spacing w:after="0"/>
        <w:ind w:left="0"/>
        <w:jc w:val="both"/>
      </w:pPr>
      <w:r>
        <w:rPr>
          <w:rFonts w:ascii="Times New Roman"/>
          <w:b w:val="false"/>
          <w:i w:val="false"/>
          <w:color w:val="000000"/>
          <w:sz w:val="28"/>
        </w:rPr>
        <w:t>
      Өтініш иесінің қолы: ___________________________</w:t>
      </w:r>
    </w:p>
    <w:p>
      <w:pPr>
        <w:spacing w:after="0"/>
        <w:ind w:left="0"/>
        <w:jc w:val="both"/>
      </w:pPr>
      <w:r>
        <w:rPr>
          <w:rFonts w:ascii="Times New Roman"/>
          <w:b w:val="false"/>
          <w:i w:val="false"/>
          <w:color w:val="000000"/>
          <w:sz w:val="28"/>
        </w:rPr>
        <w:t xml:space="preserve">
      (пациент немесе заңды өкілі) </w:t>
      </w:r>
    </w:p>
    <w:p>
      <w:pPr>
        <w:spacing w:after="0"/>
        <w:ind w:left="0"/>
        <w:jc w:val="both"/>
      </w:pPr>
      <w:r>
        <w:rPr>
          <w:rFonts w:ascii="Times New Roman"/>
          <w:b w:val="false"/>
          <w:i w:val="false"/>
          <w:color w:val="000000"/>
          <w:sz w:val="28"/>
        </w:rPr>
        <w:t>
      Толтырылған датасы: 20__ жылғы _____/______/</w:t>
      </w:r>
    </w:p>
    <w:p>
      <w:pPr>
        <w:spacing w:after="0"/>
        <w:ind w:left="0"/>
        <w:jc w:val="both"/>
      </w:pPr>
      <w:r>
        <w:rPr>
          <w:rFonts w:ascii="Times New Roman"/>
          <w:b w:val="false"/>
          <w:i w:val="false"/>
          <w:color w:val="000000"/>
          <w:sz w:val="28"/>
        </w:rPr>
        <w:t>
      Дәрігер: __________________________________________________________________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Тіннің (тіннің бөлігінің) және (немесе) ағзалардың (ағзалардың бөлігінің) донордың дербес деректерін жинауға және өңдеуге келісім</w:t>
      </w:r>
    </w:p>
    <w:p>
      <w:pPr>
        <w:spacing w:after="0"/>
        <w:ind w:left="0"/>
        <w:jc w:val="both"/>
      </w:pPr>
      <w:r>
        <w:rPr>
          <w:rFonts w:ascii="Times New Roman"/>
          <w:b w:val="false"/>
          <w:i w:val="false"/>
          <w:color w:val="000000"/>
          <w:sz w:val="28"/>
        </w:rPr>
        <w:t>
      Мен: донор, (заңды өкілі) (астын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(донордың тегі, аты, әкесінің аты (бар болса), (заңды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болып, транспланттау үшін қажетті менің дербес деректерімді енгізуге, жинауға, </w:t>
      </w:r>
    </w:p>
    <w:p>
      <w:pPr>
        <w:spacing w:after="0"/>
        <w:ind w:left="0"/>
        <w:jc w:val="both"/>
      </w:pPr>
      <w:r>
        <w:rPr>
          <w:rFonts w:ascii="Times New Roman"/>
          <w:b w:val="false"/>
          <w:i w:val="false"/>
          <w:color w:val="000000"/>
          <w:sz w:val="28"/>
        </w:rPr>
        <w:t>
      өңдеуге және сақтауға өзімнің келісімімді беремін.</w:t>
      </w:r>
    </w:p>
    <w:p>
      <w:pPr>
        <w:spacing w:after="0"/>
        <w:ind w:left="0"/>
        <w:jc w:val="both"/>
      </w:pPr>
      <w:r>
        <w:rPr>
          <w:rFonts w:ascii="Times New Roman"/>
          <w:b w:val="false"/>
          <w:i w:val="false"/>
          <w:color w:val="000000"/>
          <w:sz w:val="28"/>
        </w:rPr>
        <w:t xml:space="preserve">
      Өтініш иесінің қолы: _____________________________ </w:t>
      </w:r>
    </w:p>
    <w:p>
      <w:pPr>
        <w:spacing w:after="0"/>
        <w:ind w:left="0"/>
        <w:jc w:val="both"/>
      </w:pPr>
      <w:r>
        <w:rPr>
          <w:rFonts w:ascii="Times New Roman"/>
          <w:b w:val="false"/>
          <w:i w:val="false"/>
          <w:color w:val="000000"/>
          <w:sz w:val="28"/>
        </w:rPr>
        <w:t xml:space="preserve">
      (пациент немесе заңды өкілі) </w:t>
      </w:r>
    </w:p>
    <w:p>
      <w:pPr>
        <w:spacing w:after="0"/>
        <w:ind w:left="0"/>
        <w:jc w:val="both"/>
      </w:pPr>
      <w:r>
        <w:rPr>
          <w:rFonts w:ascii="Times New Roman"/>
          <w:b w:val="false"/>
          <w:i w:val="false"/>
          <w:color w:val="000000"/>
          <w:sz w:val="28"/>
        </w:rPr>
        <w:t>
      Толтырылған датасы: 20__ жылғы______/______/</w:t>
      </w:r>
    </w:p>
    <w:p>
      <w:pPr>
        <w:spacing w:after="0"/>
        <w:ind w:left="0"/>
        <w:jc w:val="both"/>
      </w:pPr>
      <w:r>
        <w:rPr>
          <w:rFonts w:ascii="Times New Roman"/>
          <w:b w:val="false"/>
          <w:i w:val="false"/>
          <w:color w:val="000000"/>
          <w:sz w:val="28"/>
        </w:rPr>
        <w:t xml:space="preserve">
      Дәрігер: _____________________________________________ </w:t>
      </w:r>
    </w:p>
    <w:p>
      <w:pPr>
        <w:spacing w:after="0"/>
        <w:ind w:left="0"/>
        <w:jc w:val="both"/>
      </w:pPr>
      <w:r>
        <w:rPr>
          <w:rFonts w:ascii="Times New Roman"/>
          <w:b w:val="false"/>
          <w:i w:val="false"/>
          <w:color w:val="000000"/>
          <w:sz w:val="28"/>
        </w:rPr>
        <w:t xml:space="preserve">
      (тегі, аты, әкесінің аты (болса) </w:t>
      </w:r>
    </w:p>
    <w:p>
      <w:pPr>
        <w:spacing w:after="0"/>
        <w:ind w:left="0"/>
        <w:jc w:val="both"/>
      </w:pPr>
      <w:r>
        <w:rPr>
          <w:rFonts w:ascii="Times New Roman"/>
          <w:b w:val="false"/>
          <w:i w:val="false"/>
          <w:color w:val="000000"/>
          <w:sz w:val="28"/>
        </w:rPr>
        <w:t>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Транспланттау үшін ДРЕМАЖ-да донор-реципиент жұбын іріктеу индикаторлары  Салмақ коэффициенттері (балл)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Бүйрек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4"/>
        <w:gridCol w:w="3796"/>
      </w:tblGrid>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мәртебе (Ургентті)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тіндік үйлесімділік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күту (&gt; 3 жыл)</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тобы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үйлесімділік индексі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Сплиттегі тіндік үйлесімділік сәйкестіктерінің саны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сәйкестігі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пайыздары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Жүрек,</w:t>
      </w:r>
      <w:r>
        <w:rPr>
          <w:rFonts w:ascii="Times New Roman"/>
          <w:b w:val="false"/>
          <w:i w:val="false"/>
          <w:color w:val="000000"/>
          <w:sz w:val="28"/>
        </w:rPr>
        <w:t xml:space="preserve"> </w:t>
      </w:r>
      <w:r>
        <w:rPr>
          <w:rFonts w:ascii="Times New Roman"/>
          <w:b/>
          <w:i w:val="false"/>
          <w:color w:val="000000"/>
          <w:sz w:val="28"/>
        </w:rPr>
        <w:t>бауыр,</w:t>
      </w:r>
      <w:r>
        <w:rPr>
          <w:rFonts w:ascii="Times New Roman"/>
          <w:b w:val="false"/>
          <w:i w:val="false"/>
          <w:color w:val="000000"/>
          <w:sz w:val="28"/>
        </w:rPr>
        <w:t xml:space="preserve"> </w:t>
      </w:r>
      <w:r>
        <w:rPr>
          <w:rFonts w:ascii="Times New Roman"/>
          <w:b/>
          <w:i w:val="false"/>
          <w:color w:val="000000"/>
          <w:sz w:val="28"/>
        </w:rPr>
        <w:t>өкпе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8"/>
        <w:gridCol w:w="4492"/>
      </w:tblGrid>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мәртебе (Ургентті)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Қан</w:t>
      </w:r>
      <w:r>
        <w:rPr>
          <w:rFonts w:ascii="Times New Roman"/>
          <w:b w:val="false"/>
          <w:i w:val="false"/>
          <w:color w:val="000000"/>
          <w:sz w:val="28"/>
        </w:rPr>
        <w:t xml:space="preserve"> </w:t>
      </w:r>
      <w:r>
        <w:rPr>
          <w:rFonts w:ascii="Times New Roman"/>
          <w:b/>
          <w:i w:val="false"/>
          <w:color w:val="000000"/>
          <w:sz w:val="28"/>
        </w:rPr>
        <w:t>топтарының</w:t>
      </w:r>
      <w:r>
        <w:rPr>
          <w:rFonts w:ascii="Times New Roman"/>
          <w:b w:val="false"/>
          <w:i w:val="false"/>
          <w:color w:val="000000"/>
          <w:sz w:val="28"/>
        </w:rPr>
        <w:t xml:space="preserve"> </w:t>
      </w:r>
      <w:r>
        <w:rPr>
          <w:rFonts w:ascii="Times New Roman"/>
          <w:b/>
          <w:i w:val="false"/>
          <w:color w:val="000000"/>
          <w:sz w:val="28"/>
        </w:rPr>
        <w:t>үйлесімділігі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Қан</w:t>
      </w:r>
      <w:r>
        <w:rPr>
          <w:rFonts w:ascii="Times New Roman"/>
          <w:b w:val="false"/>
          <w:i w:val="false"/>
          <w:color w:val="000000"/>
          <w:sz w:val="28"/>
        </w:rPr>
        <w:t xml:space="preserve"> </w:t>
      </w:r>
      <w:r>
        <w:rPr>
          <w:rFonts w:ascii="Times New Roman"/>
          <w:b/>
          <w:i w:val="false"/>
          <w:color w:val="000000"/>
          <w:sz w:val="28"/>
        </w:rPr>
        <w:t>топтарының</w:t>
      </w:r>
      <w:r>
        <w:rPr>
          <w:rFonts w:ascii="Times New Roman"/>
          <w:b w:val="false"/>
          <w:i w:val="false"/>
          <w:color w:val="000000"/>
          <w:sz w:val="28"/>
        </w:rPr>
        <w:t xml:space="preserve"> </w:t>
      </w:r>
      <w:r>
        <w:rPr>
          <w:rFonts w:ascii="Times New Roman"/>
          <w:b/>
          <w:i w:val="false"/>
          <w:color w:val="000000"/>
          <w:sz w:val="28"/>
        </w:rPr>
        <w:t>үйлесімділігі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1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A, B, AB</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AB</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Гемопоэздік дің жасушалардың донорларының тіркелімі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863"/>
        <w:gridCol w:w="863"/>
        <w:gridCol w:w="1403"/>
        <w:gridCol w:w="863"/>
        <w:gridCol w:w="863"/>
        <w:gridCol w:w="1403"/>
        <w:gridCol w:w="863"/>
        <w:gridCol w:w="863"/>
        <w:gridCol w:w="863"/>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мәліметі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253"/>
        <w:gridCol w:w="876"/>
        <w:gridCol w:w="1591"/>
        <w:gridCol w:w="2266"/>
        <w:gridCol w:w="1213"/>
        <w:gridCol w:w="1662"/>
        <w:gridCol w:w="188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байланыс ақпараты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рәсімдеу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Бастапқы/қайталама келісімі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және лауазымы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Эл.пошта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аты-жөні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моб. телефоны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51"/>
        <w:gridCol w:w="462"/>
        <w:gridCol w:w="751"/>
        <w:gridCol w:w="1330"/>
        <w:gridCol w:w="1296"/>
        <w:gridCol w:w="1236"/>
        <w:gridCol w:w="1236"/>
        <w:gridCol w:w="2066"/>
        <w:gridCol w:w="2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мәліметі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 бойынша типтеу нәтижелері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концентрациясы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 күні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Типтеуді орындаған маманның коды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93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тартудың себебі</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(Донордың қосымша құжаттамасы және реципиент туралы ақпарат)</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гемопоэздік дің жасушалары донорларының тіркеліміне кіруге арналған өтініш- ақпараттандырылған келісім</w:t>
      </w:r>
    </w:p>
    <w:p>
      <w:pPr>
        <w:spacing w:after="0"/>
        <w:ind w:left="0"/>
        <w:jc w:val="both"/>
      </w:pPr>
      <w:r>
        <w:rPr>
          <w:rFonts w:ascii="Times New Roman"/>
          <w:b w:val="false"/>
          <w:i w:val="false"/>
          <w:color w:val="000000"/>
          <w:sz w:val="28"/>
        </w:rPr>
        <w:t>
      Мен, төменде қол қойған 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гемопоэздік дің жасушалары донорларының тіркеліміне </w:t>
      </w:r>
    </w:p>
    <w:p>
      <w:pPr>
        <w:spacing w:after="0"/>
        <w:ind w:left="0"/>
        <w:jc w:val="both"/>
      </w:pPr>
      <w:r>
        <w:rPr>
          <w:rFonts w:ascii="Times New Roman"/>
          <w:b w:val="false"/>
          <w:i w:val="false"/>
          <w:color w:val="000000"/>
          <w:sz w:val="28"/>
        </w:rPr>
        <w:t xml:space="preserve">
      (бұдан әрі - Тіркелім) өз еркімен кіруге дайын екенімді және маған туыс емес пациенттердің </w:t>
      </w:r>
    </w:p>
    <w:p>
      <w:pPr>
        <w:spacing w:after="0"/>
        <w:ind w:left="0"/>
        <w:jc w:val="both"/>
      </w:pPr>
      <w:r>
        <w:rPr>
          <w:rFonts w:ascii="Times New Roman"/>
          <w:b w:val="false"/>
          <w:i w:val="false"/>
          <w:color w:val="000000"/>
          <w:sz w:val="28"/>
        </w:rPr>
        <w:t xml:space="preserve">
      қажеттіліктері үшін гемопоэздік дің жасушаларын (бұдан әрі - ГБЖ) ерікті және ақысыз түрде </w:t>
      </w:r>
    </w:p>
    <w:p>
      <w:pPr>
        <w:spacing w:after="0"/>
        <w:ind w:left="0"/>
        <w:jc w:val="both"/>
      </w:pPr>
      <w:r>
        <w:rPr>
          <w:rFonts w:ascii="Times New Roman"/>
          <w:b w:val="false"/>
          <w:i w:val="false"/>
          <w:color w:val="000000"/>
          <w:sz w:val="28"/>
        </w:rPr>
        <w:t>
      тапсыруға келісімімді білдіремін.</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xml:space="preserve">
      Мен ГДЖ-ды ерікті түрде беруге қатысты қолда бар ақпаратпен танысып, менің </w:t>
      </w:r>
    </w:p>
    <w:p>
      <w:pPr>
        <w:spacing w:after="0"/>
        <w:ind w:left="0"/>
        <w:jc w:val="both"/>
      </w:pPr>
      <w:r>
        <w:rPr>
          <w:rFonts w:ascii="Times New Roman"/>
          <w:b w:val="false"/>
          <w:i w:val="false"/>
          <w:color w:val="000000"/>
          <w:sz w:val="28"/>
        </w:rPr>
        <w:t xml:space="preserve">
      қатысуымның сипаты мен мақсаттары бойынша Тіркелімге қосылу туралы мәселені </w:t>
      </w:r>
    </w:p>
    <w:p>
      <w:pPr>
        <w:spacing w:after="0"/>
        <w:ind w:left="0"/>
        <w:jc w:val="both"/>
      </w:pPr>
      <w:r>
        <w:rPr>
          <w:rFonts w:ascii="Times New Roman"/>
          <w:b w:val="false"/>
          <w:i w:val="false"/>
          <w:color w:val="000000"/>
          <w:sz w:val="28"/>
        </w:rPr>
        <w:t>
      талқылаған қызметкерден толық түсініктеме алдым. Барлық сұрақтарымды қоюға мүмкіндік алдым.</w:t>
      </w:r>
    </w:p>
    <w:p>
      <w:pPr>
        <w:spacing w:after="0"/>
        <w:ind w:left="0"/>
        <w:jc w:val="both"/>
      </w:pPr>
      <w:r>
        <w:rPr>
          <w:rFonts w:ascii="Times New Roman"/>
          <w:b w:val="false"/>
          <w:i w:val="false"/>
          <w:color w:val="000000"/>
          <w:sz w:val="28"/>
        </w:rPr>
        <w:t xml:space="preserve">
      Бұдан басқа, ГДЖ алудың мақсаттары мен әдістері, бұл ретте туындаған қауіптер, </w:t>
      </w:r>
    </w:p>
    <w:p>
      <w:pPr>
        <w:spacing w:after="0"/>
        <w:ind w:left="0"/>
        <w:jc w:val="both"/>
      </w:pPr>
      <w:r>
        <w:rPr>
          <w:rFonts w:ascii="Times New Roman"/>
          <w:b w:val="false"/>
          <w:i w:val="false"/>
          <w:color w:val="000000"/>
          <w:sz w:val="28"/>
        </w:rPr>
        <w:t xml:space="preserve">
      сондай-ақ, ГДЖ-ның донациясынан бұрын қолданылатын препараттардың ықтимал жанама </w:t>
      </w:r>
    </w:p>
    <w:p>
      <w:pPr>
        <w:spacing w:after="0"/>
        <w:ind w:left="0"/>
        <w:jc w:val="both"/>
      </w:pPr>
      <w:r>
        <w:rPr>
          <w:rFonts w:ascii="Times New Roman"/>
          <w:b w:val="false"/>
          <w:i w:val="false"/>
          <w:color w:val="000000"/>
          <w:sz w:val="28"/>
        </w:rPr>
        <w:t>
      әсерлері туралы хабар алдым.</w:t>
      </w:r>
    </w:p>
    <w:p>
      <w:pPr>
        <w:spacing w:after="0"/>
        <w:ind w:left="0"/>
        <w:jc w:val="both"/>
      </w:pPr>
      <w:r>
        <w:rPr>
          <w:rFonts w:ascii="Times New Roman"/>
          <w:b w:val="false"/>
          <w:i w:val="false"/>
          <w:color w:val="000000"/>
          <w:sz w:val="28"/>
        </w:rPr>
        <w:t xml:space="preserve">
      Мен ГДЖ донорлығына қатысты болашақта пайда болатын барлық сұрақтарыма толық </w:t>
      </w:r>
    </w:p>
    <w:p>
      <w:pPr>
        <w:spacing w:after="0"/>
        <w:ind w:left="0"/>
        <w:jc w:val="both"/>
      </w:pPr>
      <w:r>
        <w:rPr>
          <w:rFonts w:ascii="Times New Roman"/>
          <w:b w:val="false"/>
          <w:i w:val="false"/>
          <w:color w:val="000000"/>
          <w:sz w:val="28"/>
        </w:rPr>
        <w:t>
      жауап алатынымды білемін.</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xml:space="preserve">
      Менің төменде келтірілген дербес деректерім, сондай-ақ донорлық тінді зерттеу </w:t>
      </w:r>
    </w:p>
    <w:p>
      <w:pPr>
        <w:spacing w:after="0"/>
        <w:ind w:left="0"/>
        <w:jc w:val="both"/>
      </w:pPr>
      <w:r>
        <w:rPr>
          <w:rFonts w:ascii="Times New Roman"/>
          <w:b w:val="false"/>
          <w:i w:val="false"/>
          <w:color w:val="000000"/>
          <w:sz w:val="28"/>
        </w:rPr>
        <w:t>
      нәтижелері олардың ақпараттық қорғалуы шартымен, электрондық дерекқорға енгізілетініне келісемін.</w:t>
      </w:r>
    </w:p>
    <w:p>
      <w:pPr>
        <w:spacing w:after="0"/>
        <w:ind w:left="0"/>
        <w:jc w:val="both"/>
      </w:pPr>
      <w:r>
        <w:rPr>
          <w:rFonts w:ascii="Times New Roman"/>
          <w:b w:val="false"/>
          <w:i w:val="false"/>
          <w:color w:val="000000"/>
          <w:sz w:val="28"/>
        </w:rPr>
        <w:t xml:space="preserve">
      Маған және менің денсаулығыма қатысты барлық ақпарат құпия болып </w:t>
      </w:r>
    </w:p>
    <w:p>
      <w:pPr>
        <w:spacing w:after="0"/>
        <w:ind w:left="0"/>
        <w:jc w:val="both"/>
      </w:pPr>
      <w:r>
        <w:rPr>
          <w:rFonts w:ascii="Times New Roman"/>
          <w:b w:val="false"/>
          <w:i w:val="false"/>
          <w:color w:val="000000"/>
          <w:sz w:val="28"/>
        </w:rPr>
        <w:t xml:space="preserve">
      табылатындығын және мамандардың шектелген тобы жұмыс істейтін Тіркелімде белгісіз </w:t>
      </w:r>
    </w:p>
    <w:p>
      <w:pPr>
        <w:spacing w:after="0"/>
        <w:ind w:left="0"/>
        <w:jc w:val="both"/>
      </w:pPr>
      <w:r>
        <w:rPr>
          <w:rFonts w:ascii="Times New Roman"/>
          <w:b w:val="false"/>
          <w:i w:val="false"/>
          <w:color w:val="000000"/>
          <w:sz w:val="28"/>
        </w:rPr>
        <w:t>
      нысанда сақталатындығын білемін.</w:t>
      </w:r>
    </w:p>
    <w:p>
      <w:pPr>
        <w:spacing w:after="0"/>
        <w:ind w:left="0"/>
        <w:jc w:val="both"/>
      </w:pPr>
      <w:r>
        <w:rPr>
          <w:rFonts w:ascii="Times New Roman"/>
          <w:b w:val="false"/>
          <w:i w:val="false"/>
          <w:color w:val="000000"/>
          <w:sz w:val="28"/>
        </w:rPr>
        <w:t xml:space="preserve">
      Мен дербес деректерімді (HLA-генотипі, туған күні, жынысы) Гемопоэздік дің </w:t>
      </w:r>
    </w:p>
    <w:p>
      <w:pPr>
        <w:spacing w:after="0"/>
        <w:ind w:left="0"/>
        <w:jc w:val="both"/>
      </w:pPr>
      <w:r>
        <w:rPr>
          <w:rFonts w:ascii="Times New Roman"/>
          <w:b w:val="false"/>
          <w:i w:val="false"/>
          <w:color w:val="000000"/>
          <w:sz w:val="28"/>
        </w:rPr>
        <w:t>
      жасушаларының донорларын іздеу орталықтарына беруге келісемін.</w:t>
      </w:r>
    </w:p>
    <w:p>
      <w:pPr>
        <w:spacing w:after="0"/>
        <w:ind w:left="0"/>
        <w:jc w:val="both"/>
      </w:pPr>
      <w:r>
        <w:rPr>
          <w:rFonts w:ascii="Times New Roman"/>
          <w:b w:val="false"/>
          <w:i w:val="false"/>
          <w:color w:val="000000"/>
          <w:sz w:val="28"/>
        </w:rPr>
        <w:t xml:space="preserve">
      Менің тестілерімнің нәтижелері маған тек дәрігерімнен арнайы сұрау алғаннан кейін </w:t>
      </w:r>
    </w:p>
    <w:p>
      <w:pPr>
        <w:spacing w:after="0"/>
        <w:ind w:left="0"/>
        <w:jc w:val="both"/>
      </w:pPr>
      <w:r>
        <w:rPr>
          <w:rFonts w:ascii="Times New Roman"/>
          <w:b w:val="false"/>
          <w:i w:val="false"/>
          <w:color w:val="000000"/>
          <w:sz w:val="28"/>
        </w:rPr>
        <w:t>
      ғана маған жіберілетініне келісемін.</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xml:space="preserve">
      Менің әлеуетті донор болу ниетім гемопоэздік дің жасушалары донорлығының бірінші </w:t>
      </w:r>
    </w:p>
    <w:p>
      <w:pPr>
        <w:spacing w:after="0"/>
        <w:ind w:left="0"/>
        <w:jc w:val="both"/>
      </w:pPr>
      <w:r>
        <w:rPr>
          <w:rFonts w:ascii="Times New Roman"/>
          <w:b w:val="false"/>
          <w:i w:val="false"/>
          <w:color w:val="000000"/>
          <w:sz w:val="28"/>
        </w:rPr>
        <w:t>
      кезеңі болатынын түсінемін.</w:t>
      </w:r>
    </w:p>
    <w:p>
      <w:pPr>
        <w:spacing w:after="0"/>
        <w:ind w:left="0"/>
        <w:jc w:val="both"/>
      </w:pPr>
      <w:r>
        <w:rPr>
          <w:rFonts w:ascii="Times New Roman"/>
          <w:b w:val="false"/>
          <w:i w:val="false"/>
          <w:color w:val="000000"/>
          <w:sz w:val="28"/>
        </w:rPr>
        <w:t xml:space="preserve">
      HLA-фенотипін анықтау үшін қолдағы тамырдан пункция алу арқылы шамамен 5,0-6,0 </w:t>
      </w:r>
    </w:p>
    <w:p>
      <w:pPr>
        <w:spacing w:after="0"/>
        <w:ind w:left="0"/>
        <w:jc w:val="both"/>
      </w:pPr>
      <w:r>
        <w:rPr>
          <w:rFonts w:ascii="Times New Roman"/>
          <w:b w:val="false"/>
          <w:i w:val="false"/>
          <w:color w:val="000000"/>
          <w:sz w:val="28"/>
        </w:rPr>
        <w:t xml:space="preserve">
      мл қан алынатынына және сынаманың бір бөлшегі одан әрі тестілеу мақсатында </w:t>
      </w:r>
    </w:p>
    <w:p>
      <w:pPr>
        <w:spacing w:after="0"/>
        <w:ind w:left="0"/>
        <w:jc w:val="both"/>
      </w:pPr>
      <w:r>
        <w:rPr>
          <w:rFonts w:ascii="Times New Roman"/>
          <w:b w:val="false"/>
          <w:i w:val="false"/>
          <w:color w:val="000000"/>
          <w:sz w:val="28"/>
        </w:rPr>
        <w:t>
      қатырылатынына келісемін.</w:t>
      </w:r>
    </w:p>
    <w:p>
      <w:pPr>
        <w:spacing w:after="0"/>
        <w:ind w:left="0"/>
        <w:jc w:val="both"/>
      </w:pPr>
      <w:r>
        <w:rPr>
          <w:rFonts w:ascii="Times New Roman"/>
          <w:b w:val="false"/>
          <w:i w:val="false"/>
          <w:color w:val="000000"/>
          <w:sz w:val="28"/>
        </w:rPr>
        <w:t xml:space="preserve">
      Егер менің HLA-генотипім гемопоездік дің жасушаларын трансплантатауға мұқтаж </w:t>
      </w:r>
    </w:p>
    <w:p>
      <w:pPr>
        <w:spacing w:after="0"/>
        <w:ind w:left="0"/>
        <w:jc w:val="both"/>
      </w:pPr>
      <w:r>
        <w:rPr>
          <w:rFonts w:ascii="Times New Roman"/>
          <w:b w:val="false"/>
          <w:i w:val="false"/>
          <w:color w:val="000000"/>
          <w:sz w:val="28"/>
        </w:rPr>
        <w:t xml:space="preserve">
      науқастың HLA-генотипіне сәйкес келсе, маған бұл туралы хабарланады және менің </w:t>
      </w:r>
    </w:p>
    <w:p>
      <w:pPr>
        <w:spacing w:after="0"/>
        <w:ind w:left="0"/>
        <w:jc w:val="both"/>
      </w:pPr>
      <w:r>
        <w:rPr>
          <w:rFonts w:ascii="Times New Roman"/>
          <w:b w:val="false"/>
          <w:i w:val="false"/>
          <w:color w:val="000000"/>
          <w:sz w:val="28"/>
        </w:rPr>
        <w:t>
      келісімімнен кейін донорлық тін ретіндегі гемопоэздік дің жасушаларын пайдалану мәселесі шешілуі мүмкін.</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xml:space="preserve">
      Менің жеке ақпаратым (тұрақты жерім, байланыс телефондары, электрондық пошта) </w:t>
      </w:r>
    </w:p>
    <w:p>
      <w:pPr>
        <w:spacing w:after="0"/>
        <w:ind w:left="0"/>
        <w:jc w:val="both"/>
      </w:pPr>
      <w:r>
        <w:rPr>
          <w:rFonts w:ascii="Times New Roman"/>
          <w:b w:val="false"/>
          <w:i w:val="false"/>
          <w:color w:val="000000"/>
          <w:sz w:val="28"/>
        </w:rPr>
        <w:t xml:space="preserve">
      өзгерген жағдайда Тіркелім өкілдеріне хабарын айтуды өзімнің міндетіме аламын, сондай-ақ </w:t>
      </w:r>
    </w:p>
    <w:p>
      <w:pPr>
        <w:spacing w:after="0"/>
        <w:ind w:left="0"/>
        <w:jc w:val="both"/>
      </w:pPr>
      <w:r>
        <w:rPr>
          <w:rFonts w:ascii="Times New Roman"/>
          <w:b w:val="false"/>
          <w:i w:val="false"/>
          <w:color w:val="000000"/>
          <w:sz w:val="28"/>
        </w:rPr>
        <w:t>
      менің денсаулығым туралы қажетті ақпаратты хабарлауға келісемін.</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xml:space="preserve">
      Мен жазбаша өтініштің негізінде кез-келген сәтте Қазақстан Республикасының </w:t>
      </w:r>
    </w:p>
    <w:p>
      <w:pPr>
        <w:spacing w:after="0"/>
        <w:ind w:left="0"/>
        <w:jc w:val="both"/>
      </w:pPr>
      <w:r>
        <w:rPr>
          <w:rFonts w:ascii="Times New Roman"/>
          <w:b w:val="false"/>
          <w:i w:val="false"/>
          <w:color w:val="000000"/>
          <w:sz w:val="28"/>
        </w:rPr>
        <w:t>
      Гемопоэздік дің жасушалары донорларының тіркелімінен бір жақты тәртіппен шығу ниетімді өзіме қалдырамын.</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xml:space="preserve">
      Қазақстан Республикасының гемопоэздік дің жасушалары донорларының тіркеліміне </w:t>
      </w:r>
    </w:p>
    <w:p>
      <w:pPr>
        <w:spacing w:after="0"/>
        <w:ind w:left="0"/>
        <w:jc w:val="both"/>
      </w:pPr>
      <w:r>
        <w:rPr>
          <w:rFonts w:ascii="Times New Roman"/>
          <w:b w:val="false"/>
          <w:i w:val="false"/>
          <w:color w:val="000000"/>
          <w:sz w:val="28"/>
        </w:rPr>
        <w:t>
                  кіруге арналған өтініш - ақпараттандырылған келісімнің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450"/>
        <w:gridCol w:w="450"/>
        <w:gridCol w:w="450"/>
        <w:gridCol w:w="450"/>
        <w:gridCol w:w="450"/>
        <w:gridCol w:w="450"/>
        <w:gridCol w:w="450"/>
        <w:gridCol w:w="450"/>
        <w:gridCol w:w="450"/>
        <w:gridCol w:w="450"/>
        <w:gridCol w:w="450"/>
        <w:gridCol w:w="450"/>
        <w:gridCol w:w="1480"/>
        <w:gridCol w:w="451"/>
        <w:gridCol w:w="451"/>
        <w:gridCol w:w="451"/>
        <w:gridCol w:w="451"/>
        <w:gridCol w:w="451"/>
        <w:gridCol w:w="451"/>
        <w:gridCol w:w="451"/>
        <w:gridCol w:w="451"/>
        <w:gridCol w:w="451"/>
        <w:gridCol w:w="452"/>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коды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басын куәландыратын құжаттың нөмірі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86"/>
        <w:gridCol w:w="1107"/>
        <w:gridCol w:w="1086"/>
        <w:gridCol w:w="1107"/>
        <w:gridCol w:w="1086"/>
        <w:gridCol w:w="1087"/>
        <w:gridCol w:w="1087"/>
        <w:gridCol w:w="1087"/>
      </w:tblGrid>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bl>
    <w:p>
      <w:pPr>
        <w:spacing w:after="0"/>
        <w:ind w:left="0"/>
        <w:jc w:val="both"/>
      </w:pPr>
      <w:r>
        <w:rPr>
          <w:rFonts w:ascii="Times New Roman"/>
          <w:b w:val="false"/>
          <w:i w:val="false"/>
          <w:color w:val="000000"/>
          <w:sz w:val="28"/>
        </w:rPr>
        <w:t>
      Жынысы: М (ер □) / F (әйел □); Бойы _______ см, Салмағы _______ 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646"/>
        <w:gridCol w:w="646"/>
        <w:gridCol w:w="646"/>
        <w:gridCol w:w="646"/>
        <w:gridCol w:w="647"/>
        <w:gridCol w:w="647"/>
        <w:gridCol w:w="647"/>
        <w:gridCol w:w="647"/>
        <w:gridCol w:w="647"/>
        <w:gridCol w:w="647"/>
        <w:gridCol w:w="647"/>
        <w:gridCol w:w="647"/>
        <w:gridCol w:w="647"/>
        <w:gridCol w:w="647"/>
        <w:gridCol w:w="647"/>
        <w:gridCol w:w="647"/>
        <w:gridCol w:w="647"/>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Донордың байланыс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385"/>
        <w:gridCol w:w="386"/>
        <w:gridCol w:w="386"/>
        <w:gridCol w:w="189"/>
        <w:gridCol w:w="196"/>
        <w:gridCol w:w="386"/>
        <w:gridCol w:w="386"/>
        <w:gridCol w:w="386"/>
        <w:gridCol w:w="386"/>
        <w:gridCol w:w="386"/>
        <w:gridCol w:w="386"/>
        <w:gridCol w:w="386"/>
        <w:gridCol w:w="189"/>
        <w:gridCol w:w="371"/>
        <w:gridCol w:w="254"/>
        <w:gridCol w:w="364"/>
        <w:gridCol w:w="284"/>
        <w:gridCol w:w="357"/>
        <w:gridCol w:w="306"/>
        <w:gridCol w:w="349"/>
        <w:gridCol w:w="320"/>
        <w:gridCol w:w="342"/>
        <w:gridCol w:w="328"/>
        <w:gridCol w:w="342"/>
        <w:gridCol w:w="328"/>
        <w:gridCol w:w="342"/>
        <w:gridCol w:w="328"/>
        <w:gridCol w:w="343"/>
        <w:gridCol w:w="328"/>
        <w:gridCol w:w="343"/>
        <w:gridCol w:w="43"/>
        <w:gridCol w:w="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Эл.пошта: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Донордың тұрақты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көше, үй, пәтер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2727"/>
        <w:gridCol w:w="599"/>
        <w:gridCol w:w="599"/>
        <w:gridCol w:w="600"/>
        <w:gridCol w:w="600"/>
        <w:gridCol w:w="600"/>
        <w:gridCol w:w="600"/>
        <w:gridCol w:w="600"/>
        <w:gridCol w:w="600"/>
        <w:gridCol w:w="600"/>
        <w:gridCol w:w="600"/>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жұмыс орны: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Жақын туысының байланыс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2727"/>
        <w:gridCol w:w="599"/>
        <w:gridCol w:w="599"/>
        <w:gridCol w:w="600"/>
        <w:gridCol w:w="600"/>
        <w:gridCol w:w="600"/>
        <w:gridCol w:w="600"/>
        <w:gridCol w:w="600"/>
        <w:gridCol w:w="600"/>
        <w:gridCol w:w="600"/>
        <w:gridCol w:w="600"/>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 тел:</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4"/>
        <w:gridCol w:w="977"/>
        <w:gridCol w:w="995"/>
        <w:gridCol w:w="977"/>
        <w:gridCol w:w="996"/>
        <w:gridCol w:w="977"/>
        <w:gridCol w:w="978"/>
        <w:gridCol w:w="978"/>
        <w:gridCol w:w="978"/>
      </w:tblGrid>
      <w:tr>
        <w:trPr>
          <w:trHeight w:val="30" w:hRule="atLeast"/>
        </w:trPr>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беру күні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bl>
    <w:p>
      <w:pPr>
        <w:spacing w:after="0"/>
        <w:ind w:left="0"/>
        <w:jc w:val="both"/>
      </w:pPr>
      <w:r>
        <w:rPr>
          <w:rFonts w:ascii="Times New Roman"/>
          <w:b w:val="false"/>
          <w:i w:val="false"/>
          <w:color w:val="000000"/>
          <w:sz w:val="28"/>
        </w:rPr>
        <w:t>
      Жеке ақпаратым өзгерген жағдайда Регистр өкілдеріне келесі байланыстар арқылы хабарын айтуды өзімнің міндетіме аламын: nrdkmrk@gmail.com, ж.т. 8 (7172)57 04 25, моб.+ WhatsApp: 8 747 57 04 25</w:t>
      </w:r>
    </w:p>
    <w:p>
      <w:pPr>
        <w:spacing w:after="0"/>
        <w:ind w:left="0"/>
        <w:jc w:val="both"/>
      </w:pPr>
      <w:r>
        <w:rPr>
          <w:rFonts w:ascii="Times New Roman"/>
          <w:b w:val="false"/>
          <w:i w:val="false"/>
          <w:color w:val="000000"/>
          <w:sz w:val="28"/>
        </w:rPr>
        <w:t>
      Тіркелімнің аймақтық өкілінің байланыс деректері _______________________________</w:t>
      </w:r>
    </w:p>
    <w:p>
      <w:pPr>
        <w:spacing w:after="0"/>
        <w:ind w:left="0"/>
        <w:jc w:val="both"/>
      </w:pPr>
      <w:r>
        <w:rPr>
          <w:rFonts w:ascii="Times New Roman"/>
          <w:b w:val="false"/>
          <w:i w:val="false"/>
          <w:color w:val="000000"/>
          <w:sz w:val="28"/>
        </w:rPr>
        <w:t>
      Донордың аты-жөні, қолы ___________________________________________________,</w:t>
      </w:r>
    </w:p>
    <w:p>
      <w:pPr>
        <w:spacing w:after="0"/>
        <w:ind w:left="0"/>
        <w:jc w:val="both"/>
      </w:pPr>
      <w:r>
        <w:rPr>
          <w:rFonts w:ascii="Times New Roman"/>
          <w:b w:val="false"/>
          <w:i w:val="false"/>
          <w:color w:val="000000"/>
          <w:sz w:val="28"/>
        </w:rPr>
        <w:t>
      Келісімді Тіркелім қызметкері қабылдады: _____________________________________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ГДЖ донорларын HLA-жүйесі бойынша типтеуге жолдама  Направление на типирование по HLA-системе доноров ГСК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652"/>
        <w:gridCol w:w="1652"/>
        <w:gridCol w:w="2909"/>
        <w:gridCol w:w="1652"/>
        <w:gridCol w:w="1967"/>
        <w:gridCol w:w="1338"/>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коды</w:t>
            </w:r>
            <w:r>
              <w:br/>
            </w:r>
            <w:r>
              <w:rPr>
                <w:rFonts w:ascii="Times New Roman"/>
                <w:b w:val="false"/>
                <w:i w:val="false"/>
                <w:color w:val="000000"/>
                <w:sz w:val="20"/>
              </w:rPr>
              <w:t>
(Код донора)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(Дата рождения)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толық Т.А.Ә.</w:t>
            </w:r>
            <w:r>
              <w:br/>
            </w:r>
            <w:r>
              <w:rPr>
                <w:rFonts w:ascii="Times New Roman"/>
                <w:b w:val="false"/>
                <w:i w:val="false"/>
                <w:color w:val="000000"/>
                <w:sz w:val="20"/>
              </w:rPr>
              <w:t>
(Ф.И.О. донора полностью)</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коды</w:t>
            </w:r>
            <w:r>
              <w:br/>
            </w:r>
            <w:r>
              <w:rPr>
                <w:rFonts w:ascii="Times New Roman"/>
                <w:b w:val="false"/>
                <w:i w:val="false"/>
                <w:color w:val="000000"/>
                <w:sz w:val="20"/>
              </w:rPr>
              <w:t>
(ДНК код)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 жіберген МҰ</w:t>
            </w:r>
            <w:r>
              <w:br/>
            </w:r>
            <w:r>
              <w:rPr>
                <w:rFonts w:ascii="Times New Roman"/>
                <w:b w:val="false"/>
                <w:i w:val="false"/>
                <w:color w:val="000000"/>
                <w:sz w:val="20"/>
              </w:rPr>
              <w:t>
(МО направляющий донора)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Қан алынған күн мен уақыты (Дата и время забора крови):</w:t>
      </w:r>
    </w:p>
    <w:p>
      <w:pPr>
        <w:spacing w:after="0"/>
        <w:ind w:left="0"/>
        <w:jc w:val="both"/>
      </w:pPr>
      <w:r>
        <w:rPr>
          <w:rFonts w:ascii="Times New Roman"/>
          <w:b w:val="false"/>
          <w:i w:val="false"/>
          <w:color w:val="000000"/>
          <w:sz w:val="28"/>
        </w:rPr>
        <w:t>
      Жіберуші дәрігердің ТАӘ (ФИО направляющего врача):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Орталыққа қан үлгілерін, гемопоэздік дің жасушаларының әлеуетті доноры туралы ақпаратты беру алгоритмі</w:t>
      </w:r>
    </w:p>
    <w:p>
      <w:pPr>
        <w:spacing w:after="0"/>
        <w:ind w:left="0"/>
        <w:jc w:val="both"/>
      </w:pPr>
      <w:r>
        <w:rPr>
          <w:rFonts w:ascii="Times New Roman"/>
          <w:b w:val="false"/>
          <w:i w:val="false"/>
          <w:color w:val="000000"/>
          <w:sz w:val="28"/>
        </w:rPr>
        <w:t>
      1. Орталыққа донор қанының үлгісін жинау және жеткізуді қан қызметі саласында жұмыс істейтін денсаулық сақтау ұйымдары жүзеге асырады.</w:t>
      </w:r>
    </w:p>
    <w:p>
      <w:pPr>
        <w:spacing w:after="0"/>
        <w:ind w:left="0"/>
        <w:jc w:val="both"/>
      </w:pPr>
      <w:r>
        <w:rPr>
          <w:rFonts w:ascii="Times New Roman"/>
          <w:b w:val="false"/>
          <w:i w:val="false"/>
          <w:color w:val="000000"/>
          <w:sz w:val="28"/>
        </w:rPr>
        <w:t>
      2. Қан үлгілері венадан 4-5 мл. мөлшерінде алынып, EDTA антикоагулянты (вакутейнер) бар вакуумдық түтікте жиналады. Тіндердің пайда болуына жол бермеу үшін антикоагулянтпен қан үлгісі 8-10 есе инверсиямен араласады,. Сынақ түтігінде донордың тегі, аты, әкесінің аты, туған күні, қан үлгісін жинау күні, уақыты көрсетіледі.</w:t>
      </w:r>
    </w:p>
    <w:p>
      <w:pPr>
        <w:spacing w:after="0"/>
        <w:ind w:left="0"/>
        <w:jc w:val="both"/>
      </w:pPr>
      <w:r>
        <w:rPr>
          <w:rFonts w:ascii="Times New Roman"/>
          <w:b w:val="false"/>
          <w:i w:val="false"/>
          <w:color w:val="000000"/>
          <w:sz w:val="28"/>
        </w:rPr>
        <w:t>
      3. Қан үлгілерін жіберу үшін жылу оқшаулағыш қасиеттері және тығыздау қақпағы бар жарықтан қорғалған контейнерде (салқындатқыш қап) + 4- + 8 С температурасында жүзеге асырылады.</w:t>
      </w:r>
    </w:p>
    <w:p>
      <w:pPr>
        <w:spacing w:after="0"/>
        <w:ind w:left="0"/>
        <w:jc w:val="both"/>
      </w:pPr>
      <w:r>
        <w:rPr>
          <w:rFonts w:ascii="Times New Roman"/>
          <w:b w:val="false"/>
          <w:i w:val="false"/>
          <w:color w:val="000000"/>
          <w:sz w:val="28"/>
        </w:rPr>
        <w:t>
      4. Орталықтың қашықтығына байланысты қан үлгісін тасымалдау автомобиль, теміржол және әуе көлігімен жүзеге асырылады.</w:t>
      </w:r>
    </w:p>
    <w:p>
      <w:pPr>
        <w:spacing w:after="0"/>
        <w:ind w:left="0"/>
        <w:jc w:val="both"/>
      </w:pPr>
      <w:r>
        <w:rPr>
          <w:rFonts w:ascii="Times New Roman"/>
          <w:b w:val="false"/>
          <w:i w:val="false"/>
          <w:color w:val="000000"/>
          <w:sz w:val="28"/>
        </w:rPr>
        <w:t>
      5. Қан үлгісі алынғаннан кейін Тіркелімге арналған донор туралы ақпарат 48 сағаттың ішінде, аптаның жұмыс күндері Орталыққа жеткізіледі.</w:t>
      </w:r>
    </w:p>
    <w:p>
      <w:pPr>
        <w:spacing w:after="0"/>
        <w:ind w:left="0"/>
        <w:jc w:val="both"/>
      </w:pPr>
      <w:r>
        <w:rPr>
          <w:rFonts w:ascii="Times New Roman"/>
          <w:b w:val="false"/>
          <w:i w:val="false"/>
          <w:color w:val="000000"/>
          <w:sz w:val="28"/>
        </w:rPr>
        <w:t>
      6. Қан үлгісін зерттеу гемолиз қызып кету, қату немесе көзге көрінетін қойырылудың болуы жағдайында, сондай-ақ қан үлгісін алған сәтінен бастап 48 сағат өткеннен кейін жүргізілмейді.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Тіннің (тіннің бөлігінің) және</w:t>
            </w:r>
            <w:r>
              <w:br/>
            </w:r>
            <w:r>
              <w:rPr>
                <w:rFonts w:ascii="Times New Roman"/>
                <w:b w:val="false"/>
                <w:i w:val="false"/>
                <w:color w:val="000000"/>
                <w:sz w:val="20"/>
              </w:rPr>
              <w:t>(немесе) ағзалардың (ағзалардың</w:t>
            </w:r>
            <w:r>
              <w:br/>
            </w:r>
            <w:r>
              <w:rPr>
                <w:rFonts w:ascii="Times New Roman"/>
                <w:b w:val="false"/>
                <w:i w:val="false"/>
                <w:color w:val="000000"/>
                <w:sz w:val="20"/>
              </w:rPr>
              <w:t>бөлігінің) реципиенттерінің,</w:t>
            </w:r>
            <w:r>
              <w:br/>
            </w:r>
            <w:r>
              <w:rPr>
                <w:rFonts w:ascii="Times New Roman"/>
                <w:b w:val="false"/>
                <w:i w:val="false"/>
                <w:color w:val="000000"/>
                <w:sz w:val="20"/>
              </w:rPr>
              <w:t>сондай-ақ тіннің (тіннің</w:t>
            </w:r>
            <w:r>
              <w:br/>
            </w:r>
            <w:r>
              <w:rPr>
                <w:rFonts w:ascii="Times New Roman"/>
                <w:b w:val="false"/>
                <w:i w:val="false"/>
                <w:color w:val="000000"/>
                <w:sz w:val="20"/>
              </w:rPr>
              <w:t>бөлігінің) және (немесе)</w:t>
            </w:r>
            <w:r>
              <w:br/>
            </w:r>
            <w:r>
              <w:rPr>
                <w:rFonts w:ascii="Times New Roman"/>
                <w:b w:val="false"/>
                <w:i w:val="false"/>
                <w:color w:val="000000"/>
                <w:sz w:val="20"/>
              </w:rPr>
              <w:t>ағзалардың (ағзалардың</w:t>
            </w:r>
            <w:r>
              <w:br/>
            </w:r>
            <w:r>
              <w:rPr>
                <w:rFonts w:ascii="Times New Roman"/>
                <w:b w:val="false"/>
                <w:i w:val="false"/>
                <w:color w:val="000000"/>
                <w:sz w:val="20"/>
              </w:rPr>
              <w:t>бөлігінің), гемопоэздік дің</w:t>
            </w:r>
            <w:r>
              <w:br/>
            </w:r>
            <w:r>
              <w:rPr>
                <w:rFonts w:ascii="Times New Roman"/>
                <w:b w:val="false"/>
                <w:i w:val="false"/>
                <w:color w:val="000000"/>
                <w:sz w:val="20"/>
              </w:rPr>
              <w:t>жасушалардың донорларының</w:t>
            </w:r>
            <w:r>
              <w:br/>
            </w:r>
            <w:r>
              <w:rPr>
                <w:rFonts w:ascii="Times New Roman"/>
                <w:b w:val="false"/>
                <w:i w:val="false"/>
                <w:color w:val="000000"/>
                <w:sz w:val="20"/>
              </w:rPr>
              <w:t>тіркелімдерін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1719"/>
        <w:gridCol w:w="2381"/>
        <w:gridCol w:w="1057"/>
        <w:gridCol w:w="3043"/>
        <w:gridCol w:w="1720"/>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туған күні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орындаған орталықтың атауы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күні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41"/>
        <w:gridCol w:w="641"/>
        <w:gridCol w:w="641"/>
        <w:gridCol w:w="641"/>
        <w:gridCol w:w="1072"/>
        <w:gridCol w:w="1073"/>
        <w:gridCol w:w="1104"/>
        <w:gridCol w:w="1109"/>
        <w:gridCol w:w="1683"/>
        <w:gridCol w:w="23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донорды тіндік типтеу нәтижесі</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донор табылған Тіркелімнің атауы</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донордың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793"/>
        <w:gridCol w:w="793"/>
        <w:gridCol w:w="793"/>
        <w:gridCol w:w="793"/>
        <w:gridCol w:w="1325"/>
        <w:gridCol w:w="1325"/>
        <w:gridCol w:w="1364"/>
        <w:gridCol w:w="1370"/>
        <w:gridCol w:w="20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донордың тіндік типтеу нәтижелері</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сұраудың нәтижесі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