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e691" w14:textId="045e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Инновациялық гранттар берудiң басым бағыттарын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219 бұйрығы. Қазақстан Республикасының Әділет министрлігінде 2015 жылы 26 маусымда № 11458 тіркелді. Күші жойылды - Қазақстан Республикасы Инвестициялар және даму министрінің м.а 2015 жылғы 4 желтоқсандағы № 1163 бұйрығымен</w:t>
      </w:r>
    </w:p>
    <w:p>
      <w:pPr>
        <w:spacing w:after="0"/>
        <w:ind w:left="0"/>
        <w:jc w:val="both"/>
      </w:pPr>
      <w:bookmarkStart w:name="z1" w:id="0"/>
      <w:r>
        <w:rPr>
          <w:rFonts w:ascii="Times New Roman"/>
          <w:b w:val="false"/>
          <w:i w:val="false"/>
          <w:color w:val="ff0000"/>
          <w:sz w:val="28"/>
        </w:rPr>
        <w:t xml:space="preserve">
      Ескерту. Күші жойылды - ҚРы Инвестициялар және даму министрінің м.а 04.12.2015 № 1163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«Индустриялық-инновациялық қызметті мемлекеттік қолдау туралы» 2012 жылғы 9 қаңтардағы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10-1)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инновациялық гранттар берудiң басым </w:t>
      </w:r>
      <w:r>
        <w:rPr>
          <w:rFonts w:ascii="Times New Roman"/>
          <w:b w:val="false"/>
          <w:i w:val="false"/>
          <w:color w:val="000000"/>
          <w:sz w:val="28"/>
        </w:rPr>
        <w:t>бағыттары</w:t>
      </w:r>
      <w:r>
        <w:rPr>
          <w:rFonts w:ascii="Times New Roman"/>
          <w:b w:val="false"/>
          <w:i w:val="false"/>
          <w:color w:val="000000"/>
          <w:sz w:val="28"/>
        </w:rPr>
        <w:t xml:space="preserve"> айқындалсын.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Технологиялық және инновациялық даму департаменті (А.Б. Батырқожа):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заңнамада белгіленген тәртіпте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Инвестициялар және даму жетекші етуші вице-миниcтріне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шаруашылық министрі </w:t>
      </w:r>
      <w:r>
        <w:br/>
      </w:r>
      <w:r>
        <w:rPr>
          <w:rFonts w:ascii="Times New Roman"/>
          <w:b w:val="false"/>
          <w:i w:val="false"/>
          <w:color w:val="000000"/>
          <w:sz w:val="28"/>
        </w:rPr>
        <w:t>
</w:t>
      </w:r>
      <w:r>
        <w:rPr>
          <w:rFonts w:ascii="Times New Roman"/>
          <w:b w:val="false"/>
          <w:i/>
          <w:color w:val="000000"/>
          <w:sz w:val="28"/>
        </w:rPr>
        <w:t>      ______________ А. Мамытбеков</w:t>
      </w:r>
      <w:r>
        <w:br/>
      </w:r>
      <w:r>
        <w:rPr>
          <w:rFonts w:ascii="Times New Roman"/>
          <w:b w:val="false"/>
          <w:i w:val="false"/>
          <w:color w:val="000000"/>
          <w:sz w:val="28"/>
        </w:rPr>
        <w:t>
</w:t>
      </w:r>
      <w:r>
        <w:rPr>
          <w:rFonts w:ascii="Times New Roman"/>
          <w:b w:val="false"/>
          <w:i/>
          <w:color w:val="000000"/>
          <w:sz w:val="28"/>
        </w:rPr>
        <w:t>      2015 жылғы 20 сәуір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______________ Т. Дүйсенова</w:t>
      </w:r>
      <w:r>
        <w:br/>
      </w:r>
      <w:r>
        <w:rPr>
          <w:rFonts w:ascii="Times New Roman"/>
          <w:b w:val="false"/>
          <w:i w:val="false"/>
          <w:color w:val="000000"/>
          <w:sz w:val="28"/>
        </w:rPr>
        <w:t>
</w:t>
      </w:r>
      <w:r>
        <w:rPr>
          <w:rFonts w:ascii="Times New Roman"/>
          <w:b w:val="false"/>
          <w:i/>
          <w:color w:val="000000"/>
          <w:sz w:val="28"/>
        </w:rPr>
        <w:t>      2015 жылғы 7 сәуір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 Б. Сұлтанов</w:t>
      </w:r>
      <w:r>
        <w:br/>
      </w:r>
      <w:r>
        <w:rPr>
          <w:rFonts w:ascii="Times New Roman"/>
          <w:b w:val="false"/>
          <w:i w:val="false"/>
          <w:color w:val="000000"/>
          <w:sz w:val="28"/>
        </w:rPr>
        <w:t>
</w:t>
      </w:r>
      <w:r>
        <w:rPr>
          <w:rFonts w:ascii="Times New Roman"/>
          <w:b w:val="false"/>
          <w:i/>
          <w:color w:val="000000"/>
          <w:sz w:val="28"/>
        </w:rPr>
        <w:t>      2015 жылғы 22 мамыр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 Е. Досаев</w:t>
      </w:r>
      <w:r>
        <w:br/>
      </w:r>
      <w:r>
        <w:rPr>
          <w:rFonts w:ascii="Times New Roman"/>
          <w:b w:val="false"/>
          <w:i w:val="false"/>
          <w:color w:val="000000"/>
          <w:sz w:val="28"/>
        </w:rPr>
        <w:t>
</w:t>
      </w:r>
      <w:r>
        <w:rPr>
          <w:rFonts w:ascii="Times New Roman"/>
          <w:b w:val="false"/>
          <w:i/>
          <w:color w:val="000000"/>
          <w:sz w:val="28"/>
        </w:rPr>
        <w:t>      2015 жылғы 19 мамыр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Энергетика министрі </w:t>
      </w:r>
      <w:r>
        <w:br/>
      </w:r>
      <w:r>
        <w:rPr>
          <w:rFonts w:ascii="Times New Roman"/>
          <w:b w:val="false"/>
          <w:i w:val="false"/>
          <w:color w:val="000000"/>
          <w:sz w:val="28"/>
        </w:rPr>
        <w:t>
</w:t>
      </w:r>
      <w:r>
        <w:rPr>
          <w:rFonts w:ascii="Times New Roman"/>
          <w:b w:val="false"/>
          <w:i/>
          <w:color w:val="000000"/>
          <w:sz w:val="28"/>
        </w:rPr>
        <w:t>      ______________ В. Школьник</w:t>
      </w:r>
      <w:r>
        <w:br/>
      </w:r>
      <w:r>
        <w:rPr>
          <w:rFonts w:ascii="Times New Roman"/>
          <w:b w:val="false"/>
          <w:i w:val="false"/>
          <w:color w:val="000000"/>
          <w:sz w:val="28"/>
        </w:rPr>
        <w:t>
</w:t>
      </w:r>
      <w:r>
        <w:rPr>
          <w:rFonts w:ascii="Times New Roman"/>
          <w:b w:val="false"/>
          <w:i/>
          <w:color w:val="000000"/>
          <w:sz w:val="28"/>
        </w:rPr>
        <w:t>      2015 жылғы мамыр</w:t>
      </w:r>
    </w:p>
    <w:bookmarkStart w:name="z2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w:t>
      </w:r>
      <w:r>
        <w:br/>
      </w:r>
      <w:r>
        <w:rPr>
          <w:rFonts w:ascii="Times New Roman"/>
          <w:b w:val="false"/>
          <w:i w:val="false"/>
          <w:color w:val="000000"/>
          <w:sz w:val="28"/>
        </w:rPr>
        <w:t xml:space="preserve">
министрінің      </w:t>
      </w:r>
      <w:r>
        <w:br/>
      </w:r>
      <w:r>
        <w:rPr>
          <w:rFonts w:ascii="Times New Roman"/>
          <w:b w:val="false"/>
          <w:i w:val="false"/>
          <w:color w:val="000000"/>
          <w:sz w:val="28"/>
        </w:rPr>
        <w:t>
2015 жылғы 27 ақпандағы</w:t>
      </w:r>
      <w:r>
        <w:br/>
      </w:r>
      <w:r>
        <w:rPr>
          <w:rFonts w:ascii="Times New Roman"/>
          <w:b w:val="false"/>
          <w:i w:val="false"/>
          <w:color w:val="000000"/>
          <w:sz w:val="28"/>
        </w:rPr>
        <w:t>
№ 219 бұйрығына қосымша</w:t>
      </w:r>
    </w:p>
    <w:bookmarkEnd w:id="2"/>
    <w:bookmarkStart w:name="z27" w:id="3"/>
    <w:p>
      <w:pPr>
        <w:spacing w:after="0"/>
        <w:ind w:left="0"/>
        <w:jc w:val="left"/>
      </w:pPr>
      <w:r>
        <w:rPr>
          <w:rFonts w:ascii="Times New Roman"/>
          <w:b/>
          <w:i w:val="false"/>
          <w:color w:val="000000"/>
        </w:rPr>
        <w:t xml:space="preserve"> 
Инновациялық гранттар берудiң басым бағыттары</w:t>
      </w:r>
    </w:p>
    <w:bookmarkEnd w:id="3"/>
    <w:bookmarkStart w:name="z10" w:id="4"/>
    <w:p>
      <w:pPr>
        <w:spacing w:after="0"/>
        <w:ind w:left="0"/>
        <w:jc w:val="both"/>
      </w:pPr>
      <w:r>
        <w:rPr>
          <w:rFonts w:ascii="Times New Roman"/>
          <w:b w:val="false"/>
          <w:i w:val="false"/>
          <w:color w:val="000000"/>
          <w:sz w:val="28"/>
        </w:rPr>
        <w:t>
      1. Минералдық және көмірсутегі шикізатын іздеудің, өндірудің, тасымалдаудың және қайта өңдеудің прогрессивтi технологиялары.</w:t>
      </w:r>
      <w:r>
        <w:br/>
      </w:r>
      <w:r>
        <w:rPr>
          <w:rFonts w:ascii="Times New Roman"/>
          <w:b w:val="false"/>
          <w:i w:val="false"/>
          <w:color w:val="000000"/>
          <w:sz w:val="28"/>
        </w:rPr>
        <w:t>
</w:t>
      </w:r>
      <w:r>
        <w:rPr>
          <w:rFonts w:ascii="Times New Roman"/>
          <w:b w:val="false"/>
          <w:i w:val="false"/>
          <w:color w:val="000000"/>
          <w:sz w:val="28"/>
        </w:rPr>
        <w:t>
      2. Тау-кен металлургия кешеніндегі прогрессивтi технологиялар.</w:t>
      </w:r>
      <w:r>
        <w:br/>
      </w:r>
      <w:r>
        <w:rPr>
          <w:rFonts w:ascii="Times New Roman"/>
          <w:b w:val="false"/>
          <w:i w:val="false"/>
          <w:color w:val="000000"/>
          <w:sz w:val="28"/>
        </w:rPr>
        <w:t>
</w:t>
      </w:r>
      <w:r>
        <w:rPr>
          <w:rFonts w:ascii="Times New Roman"/>
          <w:b w:val="false"/>
          <w:i w:val="false"/>
          <w:color w:val="000000"/>
          <w:sz w:val="28"/>
        </w:rPr>
        <w:t>
      3. Агроөнеркәсіп кешеніндегі, тамақ өнеркәсібіндегі және агрохимиядағы прогрессивтi технологиялар.</w:t>
      </w:r>
      <w:r>
        <w:br/>
      </w:r>
      <w:r>
        <w:rPr>
          <w:rFonts w:ascii="Times New Roman"/>
          <w:b w:val="false"/>
          <w:i w:val="false"/>
          <w:color w:val="000000"/>
          <w:sz w:val="28"/>
        </w:rPr>
        <w:t>
</w:t>
      </w:r>
      <w:r>
        <w:rPr>
          <w:rFonts w:ascii="Times New Roman"/>
          <w:b w:val="false"/>
          <w:i w:val="false"/>
          <w:color w:val="000000"/>
          <w:sz w:val="28"/>
        </w:rPr>
        <w:t>
      4. Медицина өнеркәсіптегі және фармацевтика саласындағы прогрессивтi технологиялар, биотехнологиялар, биоинженерия, гендік инженерия.</w:t>
      </w:r>
      <w:r>
        <w:br/>
      </w:r>
      <w:r>
        <w:rPr>
          <w:rFonts w:ascii="Times New Roman"/>
          <w:b w:val="false"/>
          <w:i w:val="false"/>
          <w:color w:val="000000"/>
          <w:sz w:val="28"/>
        </w:rPr>
        <w:t>
</w:t>
      </w:r>
      <w:r>
        <w:rPr>
          <w:rFonts w:ascii="Times New Roman"/>
          <w:b w:val="false"/>
          <w:i w:val="false"/>
          <w:color w:val="000000"/>
          <w:sz w:val="28"/>
        </w:rPr>
        <w:t>
      5. Химия және мұнай-химиясының прогрессивтi технологиялары.</w:t>
      </w:r>
      <w:r>
        <w:br/>
      </w:r>
      <w:r>
        <w:rPr>
          <w:rFonts w:ascii="Times New Roman"/>
          <w:b w:val="false"/>
          <w:i w:val="false"/>
          <w:color w:val="000000"/>
          <w:sz w:val="28"/>
        </w:rPr>
        <w:t>
</w:t>
      </w:r>
      <w:r>
        <w:rPr>
          <w:rFonts w:ascii="Times New Roman"/>
          <w:b w:val="false"/>
          <w:i w:val="false"/>
          <w:color w:val="000000"/>
          <w:sz w:val="28"/>
        </w:rPr>
        <w:t>
      6. Жаңа материалдарды пайдалануды қоса алғанда, машина жасаудың прогрессивтi технологиялары.</w:t>
      </w:r>
      <w:r>
        <w:br/>
      </w:r>
      <w:r>
        <w:rPr>
          <w:rFonts w:ascii="Times New Roman"/>
          <w:b w:val="false"/>
          <w:i w:val="false"/>
          <w:color w:val="000000"/>
          <w:sz w:val="28"/>
        </w:rPr>
        <w:t>
</w:t>
      </w:r>
      <w:r>
        <w:rPr>
          <w:rFonts w:ascii="Times New Roman"/>
          <w:b w:val="false"/>
          <w:i w:val="false"/>
          <w:color w:val="000000"/>
          <w:sz w:val="28"/>
        </w:rPr>
        <w:t>
      7. Баламалы энергетика, жаңартылған энергия көздері.</w:t>
      </w:r>
      <w:r>
        <w:br/>
      </w:r>
      <w:r>
        <w:rPr>
          <w:rFonts w:ascii="Times New Roman"/>
          <w:b w:val="false"/>
          <w:i w:val="false"/>
          <w:color w:val="000000"/>
          <w:sz w:val="28"/>
        </w:rPr>
        <w:t>
</w:t>
      </w:r>
      <w:r>
        <w:rPr>
          <w:rFonts w:ascii="Times New Roman"/>
          <w:b w:val="false"/>
          <w:i w:val="false"/>
          <w:color w:val="000000"/>
          <w:sz w:val="28"/>
        </w:rPr>
        <w:t>
      8. Энергия тиімділігі технологиялары.</w:t>
      </w:r>
      <w:r>
        <w:br/>
      </w:r>
      <w:r>
        <w:rPr>
          <w:rFonts w:ascii="Times New Roman"/>
          <w:b w:val="false"/>
          <w:i w:val="false"/>
          <w:color w:val="000000"/>
          <w:sz w:val="28"/>
        </w:rPr>
        <w:t>
</w:t>
      </w:r>
      <w:r>
        <w:rPr>
          <w:rFonts w:ascii="Times New Roman"/>
          <w:b w:val="false"/>
          <w:i w:val="false"/>
          <w:color w:val="000000"/>
          <w:sz w:val="28"/>
        </w:rPr>
        <w:t>
      9. Ақпараттық-коммуникациялық технологиялар.</w:t>
      </w:r>
      <w:r>
        <w:br/>
      </w:r>
      <w:r>
        <w:rPr>
          <w:rFonts w:ascii="Times New Roman"/>
          <w:b w:val="false"/>
          <w:i w:val="false"/>
          <w:color w:val="000000"/>
          <w:sz w:val="28"/>
        </w:rPr>
        <w:t>
</w:t>
      </w:r>
      <w:r>
        <w:rPr>
          <w:rFonts w:ascii="Times New Roman"/>
          <w:b w:val="false"/>
          <w:i w:val="false"/>
          <w:color w:val="000000"/>
          <w:sz w:val="28"/>
        </w:rPr>
        <w:t>
      10. Жеңіл өнеркәсіптегі прогрессивтi технологиялар.</w:t>
      </w:r>
      <w:r>
        <w:br/>
      </w:r>
      <w:r>
        <w:rPr>
          <w:rFonts w:ascii="Times New Roman"/>
          <w:b w:val="false"/>
          <w:i w:val="false"/>
          <w:color w:val="000000"/>
          <w:sz w:val="28"/>
        </w:rPr>
        <w:t>
</w:t>
      </w:r>
      <w:r>
        <w:rPr>
          <w:rFonts w:ascii="Times New Roman"/>
          <w:b w:val="false"/>
          <w:i w:val="false"/>
          <w:color w:val="000000"/>
          <w:sz w:val="28"/>
        </w:rPr>
        <w:t>
      11. Жиһаз және ағаш өңдеу өнеркәсіптегі прогрессивтi технологиялар.</w:t>
      </w:r>
      <w:r>
        <w:br/>
      </w:r>
      <w:r>
        <w:rPr>
          <w:rFonts w:ascii="Times New Roman"/>
          <w:b w:val="false"/>
          <w:i w:val="false"/>
          <w:color w:val="000000"/>
          <w:sz w:val="28"/>
        </w:rPr>
        <w:t>
</w:t>
      </w:r>
      <w:r>
        <w:rPr>
          <w:rFonts w:ascii="Times New Roman"/>
          <w:b w:val="false"/>
          <w:i w:val="false"/>
          <w:color w:val="000000"/>
          <w:sz w:val="28"/>
        </w:rPr>
        <w:t>
      12. Жаңа материалдарды пайдалануды қоса алғанда, құрылыс саласының прогрессивтi технологиялары.</w:t>
      </w:r>
      <w:r>
        <w:br/>
      </w:r>
      <w:r>
        <w:rPr>
          <w:rFonts w:ascii="Times New Roman"/>
          <w:b w:val="false"/>
          <w:i w:val="false"/>
          <w:color w:val="000000"/>
          <w:sz w:val="28"/>
        </w:rPr>
        <w:t>
</w:t>
      </w:r>
      <w:r>
        <w:rPr>
          <w:rFonts w:ascii="Times New Roman"/>
          <w:b w:val="false"/>
          <w:i w:val="false"/>
          <w:color w:val="000000"/>
          <w:sz w:val="28"/>
        </w:rPr>
        <w:t>
      13. Орауыш өнеркәсібіндегі прогрессивті технологиялар.</w:t>
      </w:r>
      <w:r>
        <w:br/>
      </w:r>
      <w:r>
        <w:rPr>
          <w:rFonts w:ascii="Times New Roman"/>
          <w:b w:val="false"/>
          <w:i w:val="false"/>
          <w:color w:val="000000"/>
          <w:sz w:val="28"/>
        </w:rPr>
        <w:t>
</w:t>
      </w:r>
      <w:r>
        <w:rPr>
          <w:rFonts w:ascii="Times New Roman"/>
          <w:b w:val="false"/>
          <w:i w:val="false"/>
          <w:color w:val="000000"/>
          <w:sz w:val="28"/>
        </w:rPr>
        <w:t>
      14. Роботтық техника.</w:t>
      </w:r>
      <w:r>
        <w:br/>
      </w:r>
      <w:r>
        <w:rPr>
          <w:rFonts w:ascii="Times New Roman"/>
          <w:b w:val="false"/>
          <w:i w:val="false"/>
          <w:color w:val="000000"/>
          <w:sz w:val="28"/>
        </w:rPr>
        <w:t>
</w:t>
      </w:r>
      <w:r>
        <w:rPr>
          <w:rFonts w:ascii="Times New Roman"/>
          <w:b w:val="false"/>
          <w:i w:val="false"/>
          <w:color w:val="000000"/>
          <w:sz w:val="28"/>
        </w:rPr>
        <w:t>
      15. Нано және ғарыш технологиялары</w:t>
      </w:r>
      <w:r>
        <w:br/>
      </w:r>
      <w:r>
        <w:rPr>
          <w:rFonts w:ascii="Times New Roman"/>
          <w:b w:val="false"/>
          <w:i w:val="false"/>
          <w:color w:val="000000"/>
          <w:sz w:val="28"/>
        </w:rPr>
        <w:t>
</w:t>
      </w:r>
      <w:r>
        <w:rPr>
          <w:rFonts w:ascii="Times New Roman"/>
          <w:b w:val="false"/>
          <w:i w:val="false"/>
          <w:color w:val="000000"/>
          <w:sz w:val="28"/>
        </w:rPr>
        <w:t>
      16. Энергетика</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