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e6c8" w14:textId="6dfe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кейбiр бұйрықтарына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мамырдағы № 381 бұйрығы. Қазақстан Республикасының Әділет министрлігінде 2015 жылы 23 маусымда № 11416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119-баптарына</w:t>
      </w:r>
      <w:r>
        <w:rPr>
          <w:rFonts w:ascii="Times New Roman"/>
          <w:b w:val="false"/>
          <w:i w:val="false"/>
          <w:color w:val="000000"/>
          <w:sz w:val="28"/>
        </w:rPr>
        <w:t xml:space="preserve"> және </w:t>
      </w:r>
      <w:r>
        <w:rPr>
          <w:rFonts w:ascii="Times New Roman"/>
          <w:b w:val="false"/>
          <w:i w:val="false"/>
          <w:color w:val="000000"/>
          <w:sz w:val="28"/>
        </w:rPr>
        <w:t>333-бабының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Министрінің кейбір бұйрықтарына мынадай өзгерістер енгізілсін:</w:t>
      </w:r>
      <w:r>
        <w:br/>
      </w:r>
      <w:r>
        <w:rPr>
          <w:rFonts w:ascii="Times New Roman"/>
          <w:b w:val="false"/>
          <w:i w:val="false"/>
          <w:color w:val="000000"/>
          <w:sz w:val="28"/>
        </w:rPr>
        <w:t>
      1)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ұсыну, қарау және келісу ережесін бекіту туралы» Қазақстан Республикасы Еңбек және халықты әлуметтік қорғау министрінің 2007 жылғы 19 шілдедегі № 167-ө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4889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2007 жылғы қараша, № 11, 290-құжат):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еңбек нормаларын және (немесе) еңбегіне ақы төлеу жүйесі бойынша параметрлерін ұсыну, қарау және келісу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Көрсетілген қызметтеріне (тауарларына, жұмыстарына) тарифтерді (бағаларды, алым мөлшерлемелерін) мемлекеттік реттеу енгізілетін ұйымдар қызметкерлерінің еңбек нормаларын және (немесе) еңбегіне ақы төлеу жүйесі бойынша параметрлерін ұсыну, қарау және келісу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ұсыну, қарау және келісу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еңбек нормаларын және (немесе) еңбегіне ақы төлеу жүйесі бойынша параметрлерін ұсыну, қарау және келісу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Денсаулық сақтау және әлеуметтік даму министрінің 30.11.2015 </w:t>
      </w:r>
      <w:r>
        <w:rPr>
          <w:rFonts w:ascii="Times New Roman"/>
          <w:b w:val="false"/>
          <w:i w:val="false"/>
          <w:color w:val="000000"/>
          <w:sz w:val="28"/>
        </w:rPr>
        <w:t>№ 904</w:t>
      </w:r>
      <w:r>
        <w:rPr>
          <w:rFonts w:ascii="Times New Roman"/>
          <w:b w:val="false"/>
          <w:i w:val="false"/>
          <w:color w:val="ff0000"/>
          <w:sz w:val="28"/>
        </w:rPr>
        <w:t xml:space="preserve"> (01.01.2016 бастап қоланысқа енгізіледі) бұйрығымен.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және әлеуметтік даму министрінің 30.11.2015 </w:t>
      </w:r>
      <w:r>
        <w:rPr>
          <w:rFonts w:ascii="Times New Roman"/>
          <w:b w:val="false"/>
          <w:i w:val="false"/>
          <w:color w:val="000000"/>
          <w:sz w:val="28"/>
        </w:rPr>
        <w:t>№ 904</w:t>
      </w:r>
      <w:r>
        <w:rPr>
          <w:rFonts w:ascii="Times New Roman"/>
          <w:b w:val="false"/>
          <w:i w:val="false"/>
          <w:color w:val="ff0000"/>
          <w:sz w:val="28"/>
        </w:rPr>
        <w:t xml:space="preserve"> (01.01.2016 бастап қоланысқа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Б.Б. Нұрымбетовке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381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904</w:t>
      </w:r>
      <w:r>
        <w:rPr>
          <w:rFonts w:ascii="Times New Roman"/>
          <w:b w:val="false"/>
          <w:i w:val="false"/>
          <w:color w:val="ff0000"/>
          <w:sz w:val="28"/>
        </w:rPr>
        <w:t xml:space="preserve"> (01.01.2016 бастап қоланысқа енгізіледі) бұйрығымен.</w:t>
      </w:r>
    </w:p>
    <w:bookmarkStart w:name="z2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381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904</w:t>
      </w:r>
      <w:r>
        <w:rPr>
          <w:rFonts w:ascii="Times New Roman"/>
          <w:b w:val="false"/>
          <w:i w:val="false"/>
          <w:color w:val="ff0000"/>
          <w:sz w:val="28"/>
        </w:rPr>
        <w:t xml:space="preserve"> (01.01.2016 бастап қоланысқа енгізіледі) бұйрығымен.</w:t>
      </w:r>
    </w:p>
    <w:bookmarkStart w:name="z2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381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904</w:t>
      </w:r>
      <w:r>
        <w:rPr>
          <w:rFonts w:ascii="Times New Roman"/>
          <w:b w:val="false"/>
          <w:i w:val="false"/>
          <w:color w:val="ff0000"/>
          <w:sz w:val="28"/>
        </w:rPr>
        <w:t xml:space="preserve"> (01.01.2016 бастап қоланысқа енгізіледі) бұйрығымен.</w:t>
      </w:r>
    </w:p>
    <w:bookmarkStart w:name="z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381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904</w:t>
      </w:r>
      <w:r>
        <w:rPr>
          <w:rFonts w:ascii="Times New Roman"/>
          <w:b w:val="false"/>
          <w:i w:val="false"/>
          <w:color w:val="ff0000"/>
          <w:sz w:val="28"/>
        </w:rPr>
        <w:t xml:space="preserve"> (01.01.2016 бастап қоланысқа енгізіледі) бұйрығымен.</w:t>
      </w:r>
    </w:p>
    <w:bookmarkStart w:name="z3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381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904</w:t>
      </w:r>
      <w:r>
        <w:rPr>
          <w:rFonts w:ascii="Times New Roman"/>
          <w:b w:val="false"/>
          <w:i w:val="false"/>
          <w:color w:val="ff0000"/>
          <w:sz w:val="28"/>
        </w:rPr>
        <w:t xml:space="preserve"> (01.01.2016 бастап қоланысқа енгізіледі) бұйрығымен.</w:t>
      </w:r>
    </w:p>
    <w:bookmarkStart w:name="z3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381 бұйрығына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904</w:t>
      </w:r>
      <w:r>
        <w:rPr>
          <w:rFonts w:ascii="Times New Roman"/>
          <w:b w:val="false"/>
          <w:i w:val="false"/>
          <w:color w:val="ff0000"/>
          <w:sz w:val="28"/>
        </w:rPr>
        <w:t xml:space="preserve"> (01.01.2016 бастап қоланысқа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