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5084" w14:textId="8bf5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 Мемлекеттік кірістер департаменттері кедендерінің, аудандар, қалалар, қалалардағы аудандар бойынша, арнайы экономикалық аймақтардың аумағындағы мемлекеттік кірістер басқармаларының ережелерін бекіту туралы" Қазақстан Республикасы Қаржы министрлігі Мемлекеттік кірістер комитеті Төрағасының 2014 жылғы 7 қарашадағы № 26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2015 жылғы 12 мамырдағы № 239 бұйрығы. Қазақстан Республикасының Әділет министрлігінде 2015 жылы 18 маусымда № 11385 тіркелді. Күші жойылды - Қазақстан Республикасы Қаржы министрлігі Мемлекеттік кірістер комитеті төрағасының 2016 жылғы 7 қыркүйектегі № 523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Қаржы министрлігі Мемлекеттік кірістер комитеті төрағасының 07.09.2016 </w:t>
      </w:r>
      <w:r>
        <w:rPr>
          <w:rFonts w:ascii="Times New Roman"/>
          <w:b w:val="false"/>
          <w:i w:val="false"/>
          <w:color w:val="000000"/>
          <w:sz w:val="28"/>
        </w:rPr>
        <w:t>№ 523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республикалық мемлекеттік мекемесін құрудың кейбір мәселелері туралы" Қазақстан Республикасы Үкіметінің 2015 жылғы 25 сәуірдегі № 318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Қаржы министрлігінің Мемлекеттік кірістер комитеті туралы ережені бекіту туралы" Қазақстан Республикасы Қаржы Министрінің 2014 жылғы 26 қыркүйектегі № 417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Мемлекеттік кірістер комитеті Мемлекеттік кірістер департаменттері кедендерінің, аудандар, қалалар, қалалардағы аудандар бойынша, арнайы экономикалық аймақтардың аумағындағы мемлекеттік кірістер басқармаларының ережелерін бекіту туралы" Қазақстан Республикасы Қаржы министрлігі Мемлекеттік кірістер комитеті Төрағасының 2014 жылғы 7 қарашадағы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тізімінде № 9868 тіркелген)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мазмұндағы 207-1) тармақшамен толықтырылсын:</w:t>
      </w:r>
      <w:r>
        <w:br/>
      </w:r>
      <w:r>
        <w:rPr>
          <w:rFonts w:ascii="Times New Roman"/>
          <w:b w:val="false"/>
          <w:i w:val="false"/>
          <w:color w:val="000000"/>
          <w:sz w:val="28"/>
        </w:rPr>
        <w:t>
</w:t>
      </w:r>
      <w:r>
        <w:rPr>
          <w:rFonts w:ascii="Times New Roman"/>
          <w:b w:val="false"/>
          <w:i w:val="false"/>
          <w:color w:val="000000"/>
          <w:sz w:val="28"/>
        </w:rPr>
        <w:t>
      "207-1) Қазақстан Республикасы Қаржы министрлiгiнiң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туралы ережесі осы бұйрықтың 207-1-қосымшасына сәйкес;";</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207-1-қосымшамен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комитетінің Заң басқармасы (Ә.М.Жетібаева)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тіркеленгеннен кейін күнтізбелік он күн ішінде оны ресми жариялауға мерзімдік баспа басылымдарына және "Әділет" ақпараттық құқықтық жүйесіне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интернет-ресурстарында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Мемлекеттік кірістер комитетінің Оңтүстік Қазақстан облысы бойынша Мемлекеттік кірістер департаментінің басшысы (А.Д. Үмбетәлиев) осы бұйрықты іске асыру үшін заңнамамен белгіленген тәртіппен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күннен бастап қолданысқа енгізіледі және ресми жариялануға жатады.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комитетінің Төрағасы</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Ерғожин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министрлігінің</w:t>
            </w:r>
            <w:r>
              <w:br/>
            </w:r>
            <w:r>
              <w:rPr>
                <w:rFonts w:ascii="Times New Roman"/>
                <w:b w:val="false"/>
                <w:i w:val="false"/>
                <w:color w:val="000000"/>
                <w:sz w:val="20"/>
              </w:rPr>
              <w:t>
Мемлекеттік кірістер комитеті</w:t>
            </w:r>
            <w:r>
              <w:br/>
            </w:r>
            <w:r>
              <w:rPr>
                <w:rFonts w:ascii="Times New Roman"/>
                <w:b w:val="false"/>
                <w:i w:val="false"/>
                <w:color w:val="000000"/>
                <w:sz w:val="20"/>
              </w:rPr>
              <w:t>
төрағасының</w:t>
            </w:r>
            <w:r>
              <w:br/>
            </w:r>
            <w:r>
              <w:rPr>
                <w:rFonts w:ascii="Times New Roman"/>
                <w:b w:val="false"/>
                <w:i w:val="false"/>
                <w:color w:val="000000"/>
                <w:sz w:val="20"/>
              </w:rPr>
              <w:t>
2015 жылғы 12 мамырдағы</w:t>
            </w:r>
            <w:r>
              <w:br/>
            </w:r>
            <w:r>
              <w:rPr>
                <w:rFonts w:ascii="Times New Roman"/>
                <w:b w:val="false"/>
                <w:i w:val="false"/>
                <w:color w:val="000000"/>
                <w:sz w:val="20"/>
              </w:rPr>
              <w:t>
№ 239 бұйрығына</w:t>
            </w:r>
            <w:r>
              <w:br/>
            </w:r>
            <w:r>
              <w:rPr>
                <w:rFonts w:ascii="Times New Roman"/>
                <w:b w:val="false"/>
                <w:i w:val="false"/>
                <w:color w:val="000000"/>
                <w:sz w:val="20"/>
              </w:rPr>
              <w:t>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министрлігінің</w:t>
            </w:r>
            <w:r>
              <w:br/>
            </w:r>
            <w:r>
              <w:rPr>
                <w:rFonts w:ascii="Times New Roman"/>
                <w:b w:val="false"/>
                <w:i w:val="false"/>
                <w:color w:val="000000"/>
                <w:sz w:val="20"/>
              </w:rPr>
              <w:t>
Мемлекеттік кірістер комитеті</w:t>
            </w:r>
            <w:r>
              <w:br/>
            </w:r>
            <w:r>
              <w:rPr>
                <w:rFonts w:ascii="Times New Roman"/>
                <w:b w:val="false"/>
                <w:i w:val="false"/>
                <w:color w:val="000000"/>
                <w:sz w:val="20"/>
              </w:rPr>
              <w:t>
төрағасының</w:t>
            </w:r>
            <w:r>
              <w:br/>
            </w:r>
            <w:r>
              <w:rPr>
                <w:rFonts w:ascii="Times New Roman"/>
                <w:b w:val="false"/>
                <w:i w:val="false"/>
                <w:color w:val="000000"/>
                <w:sz w:val="20"/>
              </w:rPr>
              <w:t>
2014 жылғы 7 қарашадағы</w:t>
            </w:r>
            <w:r>
              <w:br/>
            </w:r>
            <w:r>
              <w:rPr>
                <w:rFonts w:ascii="Times New Roman"/>
                <w:b w:val="false"/>
                <w:i w:val="false"/>
                <w:color w:val="000000"/>
                <w:sz w:val="20"/>
              </w:rPr>
              <w:t>
№ 26 бұйрығына</w:t>
            </w:r>
            <w:r>
              <w:br/>
            </w:r>
            <w:r>
              <w:rPr>
                <w:rFonts w:ascii="Times New Roman"/>
                <w:b w:val="false"/>
                <w:i w:val="false"/>
                <w:color w:val="000000"/>
                <w:sz w:val="20"/>
              </w:rPr>
              <w:t>
207-1-қосымша</w:t>
            </w:r>
          </w:p>
        </w:tc>
      </w:tr>
    </w:tbl>
    <w:bookmarkStart w:name="z13" w:id="2"/>
    <w:p>
      <w:pPr>
        <w:spacing w:after="0"/>
        <w:ind w:left="0"/>
        <w:jc w:val="left"/>
      </w:pPr>
      <w:r>
        <w:rPr>
          <w:rFonts w:ascii="Times New Roman"/>
          <w:b/>
          <w:i w:val="false"/>
          <w:color w:val="000000"/>
        </w:rPr>
        <w:t xml:space="preserve"> 
Қазақстан Республикасы Қаржы министрлiгiнiң Мемлекеттік</w:t>
      </w:r>
      <w:r>
        <w:br/>
      </w:r>
      <w:r>
        <w:rPr>
          <w:rFonts w:ascii="Times New Roman"/>
          <w:b/>
          <w:i w:val="false"/>
          <w:color w:val="000000"/>
        </w:rPr>
        <w:t>
кірістер комитеті Оңтүстік Қазақстан облысы бойынша</w:t>
      </w:r>
      <w:r>
        <w:br/>
      </w:r>
      <w:r>
        <w:rPr>
          <w:rFonts w:ascii="Times New Roman"/>
          <w:b/>
          <w:i w:val="false"/>
          <w:color w:val="000000"/>
        </w:rPr>
        <w:t>
Мемлекеттік кірістер департаментінің Қаратау ауданы бойынша</w:t>
      </w:r>
      <w:r>
        <w:br/>
      </w:r>
      <w:r>
        <w:rPr>
          <w:rFonts w:ascii="Times New Roman"/>
          <w:b/>
          <w:i w:val="false"/>
          <w:color w:val="000000"/>
        </w:rPr>
        <w:t>
мемлекеттік кірістер басқармасы туралы ереже</w:t>
      </w:r>
      <w:r>
        <w:br/>
      </w:r>
      <w:r>
        <w:rPr>
          <w:rFonts w:ascii="Times New Roman"/>
          <w:b/>
          <w:i w:val="false"/>
          <w:color w:val="000000"/>
        </w:rPr>
        <w:t>
</w:t>
      </w:r>
      <w:r>
        <w:rPr>
          <w:rFonts w:ascii="Times New Roman"/>
          <w:b/>
          <w:i w:val="false"/>
          <w:color w:val="000000"/>
        </w:rPr>
        <w:t>
1. Жалпы ережелер</w:t>
      </w:r>
    </w:p>
    <w:bookmarkEnd w:id="2"/>
    <w:bookmarkStart w:name="z15" w:id="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Басқарма мемлекеттiк мекеменiң ұйымдастыру-құқықтық нысанындағы заңды тұлғасы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r>
        <w:br/>
      </w:r>
      <w:r>
        <w:rPr>
          <w:rFonts w:ascii="Times New Roman"/>
          <w:b w:val="false"/>
          <w:i w:val="false"/>
          <w:color w:val="000000"/>
          <w:sz w:val="28"/>
        </w:rPr>
        <w:t>
</w:t>
      </w: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Штат санынының құрылымы мен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160031, Қазақстан Республикасы, Шымкент қаласы, Әл-Фараби ауданы, № 225 квартал, № 418 құрылыс.</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республикалық мемлекеттік мекемесi.</w:t>
      </w:r>
      <w:r>
        <w:br/>
      </w:r>
      <w:r>
        <w:rPr>
          <w:rFonts w:ascii="Times New Roman"/>
          <w:b w:val="false"/>
          <w:i w:val="false"/>
          <w:color w:val="000000"/>
          <w:sz w:val="28"/>
        </w:rPr>
        <w:t>
</w:t>
      </w:r>
      <w:r>
        <w:rPr>
          <w:rFonts w:ascii="Times New Roman"/>
          <w:b w:val="false"/>
          <w:i w:val="false"/>
          <w:color w:val="000000"/>
          <w:sz w:val="28"/>
        </w:rPr>
        <w:t>
      10.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Басқарманың қызметiн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r>
        <w:br/>
      </w: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r>
        <w:br/>
      </w:r>
      <w:r>
        <w:rPr>
          <w:rFonts w:ascii="Times New Roman"/>
          <w:b w:val="false"/>
          <w:i w:val="false"/>
          <w:color w:val="000000"/>
          <w:sz w:val="28"/>
        </w:rPr>
        <w:t>
 </w:t>
      </w:r>
    </w:p>
    <w:bookmarkEnd w:id="3"/>
    <w:bookmarkStart w:name="z27" w:id="4"/>
    <w:p>
      <w:pPr>
        <w:spacing w:after="0"/>
        <w:ind w:left="0"/>
        <w:jc w:val="left"/>
      </w:pPr>
      <w:r>
        <w:rPr>
          <w:rFonts w:ascii="Times New Roman"/>
          <w:b/>
          <w:i w:val="false"/>
          <w:color w:val="000000"/>
        </w:rPr>
        <w:t xml:space="preserve"> 
2. Басқарманың міндеттері, функциялары, құқықтары мен</w:t>
      </w:r>
      <w:r>
        <w:br/>
      </w:r>
      <w:r>
        <w:rPr>
          <w:rFonts w:ascii="Times New Roman"/>
          <w:b/>
          <w:i w:val="false"/>
          <w:color w:val="000000"/>
        </w:rPr>
        <w:t>
міндеттері</w:t>
      </w:r>
    </w:p>
    <w:bookmarkEnd w:id="4"/>
    <w:bookmarkStart w:name="z28" w:id="5"/>
    <w:p>
      <w:pPr>
        <w:spacing w:after="0"/>
        <w:ind w:left="0"/>
        <w:jc w:val="both"/>
      </w:pPr>
      <w:r>
        <w:rPr>
          <w:rFonts w:ascii="Times New Roman"/>
          <w:b w:val="false"/>
          <w:i w:val="false"/>
          <w:color w:val="000000"/>
          <w:sz w:val="28"/>
        </w:rPr>
        <w:t>
      13. Басқарманың міндеттері:</w:t>
      </w:r>
      <w:r>
        <w:br/>
      </w:r>
      <w:r>
        <w:rPr>
          <w:rFonts w:ascii="Times New Roman"/>
          <w:b w:val="false"/>
          <w:i w:val="false"/>
          <w:color w:val="000000"/>
          <w:sz w:val="28"/>
        </w:rPr>
        <w:t>
</w:t>
      </w: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r>
        <w:br/>
      </w:r>
      <w:r>
        <w:rPr>
          <w:rFonts w:ascii="Times New Roman"/>
          <w:b w:val="false"/>
          <w:i w:val="false"/>
          <w:color w:val="000000"/>
          <w:sz w:val="28"/>
        </w:rPr>
        <w:t>
</w:t>
      </w: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r>
        <w:br/>
      </w:r>
      <w:r>
        <w:rPr>
          <w:rFonts w:ascii="Times New Roman"/>
          <w:b w:val="false"/>
          <w:i w:val="false"/>
          <w:color w:val="000000"/>
          <w:sz w:val="28"/>
        </w:rPr>
        <w:t>
</w:t>
      </w: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r>
        <w:br/>
      </w:r>
      <w:r>
        <w:rPr>
          <w:rFonts w:ascii="Times New Roman"/>
          <w:b w:val="false"/>
          <w:i w:val="false"/>
          <w:color w:val="000000"/>
          <w:sz w:val="28"/>
        </w:rPr>
        <w:t>
</w:t>
      </w:r>
      <w:r>
        <w:rPr>
          <w:rFonts w:ascii="Times New Roman"/>
          <w:b w:val="false"/>
          <w:i w:val="false"/>
          <w:color w:val="000000"/>
          <w:sz w:val="28"/>
        </w:rPr>
        <w:t>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өзге де міндеттерді орындау.</w:t>
      </w:r>
      <w:r>
        <w:br/>
      </w:r>
      <w:r>
        <w:rPr>
          <w:rFonts w:ascii="Times New Roman"/>
          <w:b w:val="false"/>
          <w:i w:val="false"/>
          <w:color w:val="000000"/>
          <w:sz w:val="28"/>
        </w:rPr>
        <w:t>
</w:t>
      </w:r>
      <w:r>
        <w:rPr>
          <w:rFonts w:ascii="Times New Roman"/>
          <w:b w:val="false"/>
          <w:i w:val="false"/>
          <w:color w:val="000000"/>
          <w:sz w:val="28"/>
        </w:rPr>
        <w:t>
      14. Басқарманың функциялары:</w:t>
      </w:r>
      <w:r>
        <w:br/>
      </w:r>
      <w:r>
        <w:rPr>
          <w:rFonts w:ascii="Times New Roman"/>
          <w:b w:val="false"/>
          <w:i w:val="false"/>
          <w:color w:val="000000"/>
          <w:sz w:val="28"/>
        </w:rPr>
        <w:t>
</w:t>
      </w:r>
      <w:r>
        <w:rPr>
          <w:rFonts w:ascii="Times New Roman"/>
          <w:b w:val="false"/>
          <w:i w:val="false"/>
          <w:color w:val="000000"/>
          <w:sz w:val="28"/>
        </w:rPr>
        <w:t>
      1) салықтардың, бюджетке төленетін басқа да міндетті төлемдердің, толық және уақтылы түсуін көздейтін заңнаманың сақталуын бақылау;</w:t>
      </w:r>
      <w:r>
        <w:br/>
      </w: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w:t>
      </w:r>
      <w:r>
        <w:br/>
      </w:r>
      <w:r>
        <w:rPr>
          <w:rFonts w:ascii="Times New Roman"/>
          <w:b w:val="false"/>
          <w:i w:val="false"/>
          <w:color w:val="000000"/>
          <w:sz w:val="28"/>
        </w:rPr>
        <w:t>
</w:t>
      </w: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r>
        <w:br/>
      </w:r>
      <w:r>
        <w:rPr>
          <w:rFonts w:ascii="Times New Roman"/>
          <w:b w:val="false"/>
          <w:i w:val="false"/>
          <w:color w:val="000000"/>
          <w:sz w:val="28"/>
        </w:rPr>
        <w:t>
</w:t>
      </w:r>
      <w:r>
        <w:rPr>
          <w:rFonts w:ascii="Times New Roman"/>
          <w:b w:val="false"/>
          <w:i w:val="false"/>
          <w:color w:val="000000"/>
          <w:sz w:val="28"/>
        </w:rPr>
        <w:t>
      5) Басқарма құзыреті шегінде жеке және заңды тұлғалардың қызметіне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6) салықтық әкімшілендіруді жүзеге асыру;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салық заңнамасына сәйкес салықтық бақылауды жүзеге асыру;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ақпараттандыру туралы заңнамасына сәйкес ақпараттық жүйелерді қолдана отырып, электрондық қызметтер көрсету;</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стандарттары мен регламенттеріне сәйкес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10) тәуекелдерді басқару жүйесін қолдану;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r>
        <w:br/>
      </w:r>
      <w:r>
        <w:rPr>
          <w:rFonts w:ascii="Times New Roman"/>
          <w:b w:val="false"/>
          <w:i w:val="false"/>
          <w:color w:val="000000"/>
          <w:sz w:val="28"/>
        </w:rPr>
        <w:t>
</w:t>
      </w:r>
      <w:r>
        <w:rPr>
          <w:rFonts w:ascii="Times New Roman"/>
          <w:b w:val="false"/>
          <w:i w:val="false"/>
          <w:color w:val="000000"/>
          <w:sz w:val="28"/>
        </w:rPr>
        <w:t>
      13)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w:t>
      </w:r>
      <w:r>
        <w:rPr>
          <w:rFonts w:ascii="Times New Roman"/>
          <w:b w:val="false"/>
          <w:i w:val="false"/>
          <w:color w:val="000000"/>
          <w:sz w:val="28"/>
        </w:rPr>
        <w:t>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r>
        <w:br/>
      </w:r>
      <w:r>
        <w:rPr>
          <w:rFonts w:ascii="Times New Roman"/>
          <w:b w:val="false"/>
          <w:i w:val="false"/>
          <w:color w:val="000000"/>
          <w:sz w:val="28"/>
        </w:rPr>
        <w:t>
</w:t>
      </w:r>
      <w:r>
        <w:rPr>
          <w:rFonts w:ascii="Times New Roman"/>
          <w:b w:val="false"/>
          <w:i w:val="false"/>
          <w:color w:val="000000"/>
          <w:sz w:val="28"/>
        </w:rPr>
        <w:t>
      15) салық міндеттемесінің туындауына, орындалуына және тоқтатылуына байланысты мәселелер бойынша түсіндірулерді жүзеге асыру және түсініктер беру;</w:t>
      </w:r>
      <w:r>
        <w:br/>
      </w:r>
      <w:r>
        <w:rPr>
          <w:rFonts w:ascii="Times New Roman"/>
          <w:b w:val="false"/>
          <w:i w:val="false"/>
          <w:color w:val="000000"/>
          <w:sz w:val="28"/>
        </w:rPr>
        <w:t>
</w:t>
      </w:r>
      <w:r>
        <w:rPr>
          <w:rFonts w:ascii="Times New Roman"/>
          <w:b w:val="false"/>
          <w:i w:val="false"/>
          <w:color w:val="000000"/>
          <w:sz w:val="28"/>
        </w:rPr>
        <w:t>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15. Басқарманың құқықтары мен міндеттері:</w:t>
      </w:r>
      <w:r>
        <w:br/>
      </w:r>
      <w:r>
        <w:rPr>
          <w:rFonts w:ascii="Times New Roman"/>
          <w:b w:val="false"/>
          <w:i w:val="false"/>
          <w:color w:val="000000"/>
          <w:sz w:val="28"/>
        </w:rPr>
        <w:t>
</w:t>
      </w: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r>
        <w:br/>
      </w:r>
      <w:r>
        <w:rPr>
          <w:rFonts w:ascii="Times New Roman"/>
          <w:b w:val="false"/>
          <w:i w:val="false"/>
          <w:color w:val="000000"/>
          <w:sz w:val="28"/>
        </w:rPr>
        <w:t>
</w:t>
      </w: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r>
        <w:br/>
      </w:r>
      <w:r>
        <w:rPr>
          <w:rFonts w:ascii="Times New Roman"/>
          <w:b w:val="false"/>
          <w:i w:val="false"/>
          <w:color w:val="000000"/>
          <w:sz w:val="28"/>
        </w:rPr>
        <w:t>
</w:t>
      </w: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r>
        <w:br/>
      </w:r>
      <w:r>
        <w:rPr>
          <w:rFonts w:ascii="Times New Roman"/>
          <w:b w:val="false"/>
          <w:i w:val="false"/>
          <w:color w:val="000000"/>
          <w:sz w:val="28"/>
        </w:rPr>
        <w:t>
</w:t>
      </w: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r>
        <w:br/>
      </w:r>
      <w:r>
        <w:rPr>
          <w:rFonts w:ascii="Times New Roman"/>
          <w:b w:val="false"/>
          <w:i w:val="false"/>
          <w:color w:val="000000"/>
          <w:sz w:val="28"/>
        </w:rPr>
        <w:t>
</w:t>
      </w: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r>
        <w:br/>
      </w:r>
      <w:r>
        <w:rPr>
          <w:rFonts w:ascii="Times New Roman"/>
          <w:b w:val="false"/>
          <w:i w:val="false"/>
          <w:color w:val="000000"/>
          <w:sz w:val="28"/>
        </w:rPr>
        <w:t>
</w:t>
      </w: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r>
        <w:br/>
      </w:r>
      <w:r>
        <w:rPr>
          <w:rFonts w:ascii="Times New Roman"/>
          <w:b w:val="false"/>
          <w:i w:val="false"/>
          <w:color w:val="000000"/>
          <w:sz w:val="28"/>
        </w:rPr>
        <w:t>
</w:t>
      </w: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End w:id="5"/>
    <w:bookmarkStart w:name="z63" w:id="6"/>
    <w:p>
      <w:pPr>
        <w:spacing w:after="0"/>
        <w:ind w:left="0"/>
        <w:jc w:val="left"/>
      </w:pPr>
      <w:r>
        <w:rPr>
          <w:rFonts w:ascii="Times New Roman"/>
          <w:b/>
          <w:i w:val="false"/>
          <w:color w:val="000000"/>
        </w:rPr>
        <w:t xml:space="preserve"> 
3. Басқарманың қызметін ұйымдастыру</w:t>
      </w:r>
    </w:p>
    <w:bookmarkEnd w:id="6"/>
    <w:bookmarkStart w:name="z64" w:id="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r>
        <w:br/>
      </w: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Басқарманың басшысы мынадай өкілеттікті жүзеге асырады:</w:t>
      </w:r>
      <w:r>
        <w:br/>
      </w:r>
      <w:r>
        <w:rPr>
          <w:rFonts w:ascii="Times New Roman"/>
          <w:b w:val="false"/>
          <w:i w:val="false"/>
          <w:color w:val="000000"/>
          <w:sz w:val="28"/>
        </w:rPr>
        <w:t>
</w:t>
      </w: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r>
        <w:br/>
      </w:r>
      <w:r>
        <w:rPr>
          <w:rFonts w:ascii="Times New Roman"/>
          <w:b w:val="false"/>
          <w:i w:val="false"/>
          <w:color w:val="000000"/>
          <w:sz w:val="28"/>
        </w:rPr>
        <w:t>
</w:t>
      </w:r>
      <w:r>
        <w:rPr>
          <w:rFonts w:ascii="Times New Roman"/>
          <w:b w:val="false"/>
          <w:i w:val="false"/>
          <w:color w:val="000000"/>
          <w:sz w:val="28"/>
        </w:rPr>
        <w:t>
      2) Басқарманың штат санының лимиті шегінде Басқарманың штат кестесін бекітеді;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r>
        <w:br/>
      </w:r>
      <w:r>
        <w:rPr>
          <w:rFonts w:ascii="Times New Roman"/>
          <w:b w:val="false"/>
          <w:i w:val="false"/>
          <w:color w:val="000000"/>
          <w:sz w:val="28"/>
        </w:rPr>
        <w:t>
</w:t>
      </w:r>
      <w:r>
        <w:rPr>
          <w:rFonts w:ascii="Times New Roman"/>
          <w:b w:val="false"/>
          <w:i w:val="false"/>
          <w:color w:val="000000"/>
          <w:sz w:val="28"/>
        </w:rPr>
        <w:t>
      5)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белгiленген тәртiпте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r>
        <w:br/>
      </w:r>
      <w:r>
        <w:rPr>
          <w:rFonts w:ascii="Times New Roman"/>
          <w:b w:val="false"/>
          <w:i w:val="false"/>
          <w:color w:val="000000"/>
          <w:sz w:val="28"/>
        </w:rPr>
        <w:t>
</w:t>
      </w:r>
      <w:r>
        <w:rPr>
          <w:rFonts w:ascii="Times New Roman"/>
          <w:b w:val="false"/>
          <w:i w:val="false"/>
          <w:color w:val="000000"/>
          <w:sz w:val="28"/>
        </w:rPr>
        <w:t>
      7) сыбайлас жемқорлыққа қарсы іс-әрекеттер бойынша дербес жауаптылықта болады;</w:t>
      </w:r>
      <w:r>
        <w:br/>
      </w:r>
      <w:r>
        <w:rPr>
          <w:rFonts w:ascii="Times New Roman"/>
          <w:b w:val="false"/>
          <w:i w:val="false"/>
          <w:color w:val="000000"/>
          <w:sz w:val="28"/>
        </w:rPr>
        <w:t>
</w:t>
      </w:r>
      <w:r>
        <w:rPr>
          <w:rFonts w:ascii="Times New Roman"/>
          <w:b w:val="false"/>
          <w:i w:val="false"/>
          <w:color w:val="000000"/>
          <w:sz w:val="28"/>
        </w:rPr>
        <w:t>
      8) Департаментке берілетін ақпараттардың дұрыстығына дербес жауаптылықта болады;</w:t>
      </w:r>
      <w:r>
        <w:br/>
      </w:r>
      <w:r>
        <w:rPr>
          <w:rFonts w:ascii="Times New Roman"/>
          <w:b w:val="false"/>
          <w:i w:val="false"/>
          <w:color w:val="000000"/>
          <w:sz w:val="28"/>
        </w:rPr>
        <w:t>
</w:t>
      </w:r>
      <w:r>
        <w:rPr>
          <w:rFonts w:ascii="Times New Roman"/>
          <w:b w:val="false"/>
          <w:i w:val="false"/>
          <w:color w:val="000000"/>
          <w:sz w:val="28"/>
        </w:rPr>
        <w:t>
      9) өз құзыреті шегінде Басқарманың актілеріне қол қояды;</w:t>
      </w:r>
      <w:r>
        <w:br/>
      </w:r>
      <w:r>
        <w:rPr>
          <w:rFonts w:ascii="Times New Roman"/>
          <w:b w:val="false"/>
          <w:i w:val="false"/>
          <w:color w:val="000000"/>
          <w:sz w:val="28"/>
        </w:rPr>
        <w:t>
</w:t>
      </w:r>
      <w:r>
        <w:rPr>
          <w:rFonts w:ascii="Times New Roman"/>
          <w:b w:val="false"/>
          <w:i w:val="false"/>
          <w:color w:val="000000"/>
          <w:sz w:val="28"/>
        </w:rPr>
        <w:t>
      10) барлық мемлекеттік органдарда және өзге де ұйымдарда Басқарма атынан шығады;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r>
        <w:br/>
      </w:r>
      <w:r>
        <w:rPr>
          <w:rFonts w:ascii="Times New Roman"/>
          <w:b w:val="false"/>
          <w:i w:val="false"/>
          <w:color w:val="000000"/>
          <w:sz w:val="28"/>
        </w:rPr>
        <w:t>
 </w:t>
      </w:r>
    </w:p>
    <w:bookmarkEnd w:id="7"/>
    <w:bookmarkStart w:name="z78" w:id="8"/>
    <w:p>
      <w:pPr>
        <w:spacing w:after="0"/>
        <w:ind w:left="0"/>
        <w:jc w:val="left"/>
      </w:pPr>
      <w:r>
        <w:rPr>
          <w:rFonts w:ascii="Times New Roman"/>
          <w:b/>
          <w:i w:val="false"/>
          <w:color w:val="000000"/>
        </w:rPr>
        <w:t xml:space="preserve"> 
4. Басқарманың мүлкi</w:t>
      </w:r>
    </w:p>
    <w:bookmarkEnd w:id="8"/>
    <w:bookmarkStart w:name="z79" w:id="9"/>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r>
        <w:br/>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Басқармаға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r>
        <w:br/>
      </w:r>
      <w:r>
        <w:rPr>
          <w:rFonts w:ascii="Times New Roman"/>
          <w:b w:val="false"/>
          <w:i w:val="false"/>
          <w:color w:val="000000"/>
          <w:sz w:val="28"/>
        </w:rPr>
        <w:t>
 </w:t>
      </w:r>
    </w:p>
    <w:bookmarkEnd w:id="9"/>
    <w:bookmarkStart w:name="z82" w:id="10"/>
    <w:p>
      <w:pPr>
        <w:spacing w:after="0"/>
        <w:ind w:left="0"/>
        <w:jc w:val="left"/>
      </w:pPr>
      <w:r>
        <w:rPr>
          <w:rFonts w:ascii="Times New Roman"/>
          <w:b/>
          <w:i w:val="false"/>
          <w:color w:val="000000"/>
        </w:rPr>
        <w:t xml:space="preserve"> 
5. Басқарманы қайта ұйымдастыру және тарату</w:t>
      </w:r>
    </w:p>
    <w:bookmarkEnd w:id="10"/>
    <w:bookmarkStart w:name="z83" w:id="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