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41c4" w14:textId="ef34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15 сәуірдегі № 9-1/338 бұйрығы. Қазақстан Республикасының Әділет министрлігінде 2015 жылы 9 маусымда № 11288 тіркелді. Күші жойылды - Қазақстан Республикасы Премьер-Министрінің орынбасары – Қазақстан Республикасы Ауыл шаруашылығы министрінің 2017 жылғы 8 маусымдаы № 229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08.06.2017 </w:t>
      </w:r>
      <w:r>
        <w:rPr>
          <w:rFonts w:ascii="Times New Roman"/>
          <w:b w:val="false"/>
          <w:i w:val="false"/>
          <w:color w:val="ff0000"/>
          <w:sz w:val="28"/>
        </w:rPr>
        <w:t>№ 229</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9-1/338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"Кредиттер бойынша, сондай-ақ технологиялық жабдық және ауыл</w:t>
      </w:r>
      <w:r>
        <w:br/>
      </w:r>
      <w:r>
        <w:rPr>
          <w:rFonts w:ascii="Times New Roman"/>
          <w:b/>
          <w:i w:val="false"/>
          <w:color w:val="000000"/>
        </w:rPr>
        <w:t>шаруашылығы техникасының лизингі бойынша сыйақы мөлшерлемелерін</w:t>
      </w:r>
      <w:r>
        <w:br/>
      </w:r>
      <w:r>
        <w:rPr>
          <w:rFonts w:ascii="Times New Roman"/>
          <w:b/>
          <w:i w:val="false"/>
          <w:color w:val="000000"/>
        </w:rPr>
        <w:t>субсидиялау" мемлекеттік көрсетілетін қызмет стандарты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әзірлеген.</w:t>
      </w:r>
    </w:p>
    <w:bookmarkEnd w:id="9"/>
    <w:bookmarkStart w:name="z13" w:id="10"/>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0"/>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"Қазагромаркетинг" акционерлік қоғамы (бұдан әрі – оператор) жүзеге асырады.</w:t>
      </w:r>
    </w:p>
    <w:bookmarkStart w:name="z14" w:id="11"/>
    <w:p>
      <w:pPr>
        <w:spacing w:after="0"/>
        <w:ind w:left="0"/>
        <w:jc w:val="left"/>
      </w:pPr>
      <w:r>
        <w:rPr>
          <w:rFonts w:ascii="Times New Roman"/>
          <w:b/>
          <w:i w:val="false"/>
          <w:color w:val="000000"/>
        </w:rPr>
        <w:t xml:space="preserve"> 2.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мерзімі:</w:t>
      </w:r>
    </w:p>
    <w:bookmarkEnd w:id="12"/>
    <w:bookmarkStart w:name="z16" w:id="13"/>
    <w:p>
      <w:pPr>
        <w:spacing w:after="0"/>
        <w:ind w:left="0"/>
        <w:jc w:val="both"/>
      </w:pPr>
      <w:r>
        <w:rPr>
          <w:rFonts w:ascii="Times New Roman"/>
          <w:b w:val="false"/>
          <w:i w:val="false"/>
          <w:color w:val="000000"/>
          <w:sz w:val="28"/>
        </w:rPr>
        <w:t>
      1) құжаттар топтамасы операторға тапсырылған сәттен бастап – 36 (отыз алты) жұмыс күні;</w:t>
      </w:r>
    </w:p>
    <w:bookmarkEnd w:id="13"/>
    <w:bookmarkStart w:name="z17" w:id="14"/>
    <w:p>
      <w:pPr>
        <w:spacing w:after="0"/>
        <w:ind w:left="0"/>
        <w:jc w:val="both"/>
      </w:pPr>
      <w:r>
        <w:rPr>
          <w:rFonts w:ascii="Times New Roman"/>
          <w:b w:val="false"/>
          <w:i w:val="false"/>
          <w:color w:val="000000"/>
          <w:sz w:val="28"/>
        </w:rPr>
        <w:t xml:space="preserve">
      2) құжаттар топтамасын тапсыру үшін берілетін күтудің рұқсат етілген ең ұзақ уақыты – 30 (отыз) минуттан көп емес; </w:t>
      </w:r>
    </w:p>
    <w:bookmarkEnd w:id="14"/>
    <w:bookmarkStart w:name="z18" w:id="15"/>
    <w:p>
      <w:pPr>
        <w:spacing w:after="0"/>
        <w:ind w:left="0"/>
        <w:jc w:val="both"/>
      </w:pPr>
      <w:r>
        <w:rPr>
          <w:rFonts w:ascii="Times New Roman"/>
          <w:b w:val="false"/>
          <w:i w:val="false"/>
          <w:color w:val="000000"/>
          <w:sz w:val="28"/>
        </w:rPr>
        <w:t>
      3) қызмет көрсетудің рұқсат етілетін ең ұзақ уақыты – 30 (отыз) минуттан көп емес.</w:t>
      </w:r>
    </w:p>
    <w:bookmarkEnd w:id="15"/>
    <w:bookmarkStart w:name="z19" w:id="16"/>
    <w:p>
      <w:pPr>
        <w:spacing w:after="0"/>
        <w:ind w:left="0"/>
        <w:jc w:val="both"/>
      </w:pPr>
      <w:r>
        <w:rPr>
          <w:rFonts w:ascii="Times New Roman"/>
          <w:b w:val="false"/>
          <w:i w:val="false"/>
          <w:color w:val="000000"/>
          <w:sz w:val="28"/>
        </w:rPr>
        <w:t>
      5. Мемлекеттік қызметті көрсету нысаны - қағаз түрінде.</w:t>
      </w:r>
    </w:p>
    <w:bookmarkEnd w:id="16"/>
    <w:bookmarkStart w:name="z20" w:id="17"/>
    <w:p>
      <w:pPr>
        <w:spacing w:after="0"/>
        <w:ind w:left="0"/>
        <w:jc w:val="both"/>
      </w:pPr>
      <w:r>
        <w:rPr>
          <w:rFonts w:ascii="Times New Roman"/>
          <w:b w:val="false"/>
          <w:i w:val="false"/>
          <w:color w:val="000000"/>
          <w:sz w:val="28"/>
        </w:rPr>
        <w:t>
      6. Мемлекеттік қызметті көрсету нәтижесі – көрсетілетін қызметті алушының банктік шотына субсидия қаражатын аударуға төлем шоты.</w:t>
      </w:r>
    </w:p>
    <w:bookmarkEnd w:id="17"/>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Start w:name="z21" w:id="18"/>
    <w:p>
      <w:pPr>
        <w:spacing w:after="0"/>
        <w:ind w:left="0"/>
        <w:jc w:val="both"/>
      </w:pPr>
      <w:r>
        <w:rPr>
          <w:rFonts w:ascii="Times New Roman"/>
          <w:b w:val="false"/>
          <w:i w:val="false"/>
          <w:color w:val="000000"/>
          <w:sz w:val="28"/>
        </w:rPr>
        <w:t>
      7. Мемлекеттік қызмет тегін көрсетіледі.</w:t>
      </w:r>
    </w:p>
    <w:bookmarkEnd w:id="18"/>
    <w:bookmarkStart w:name="z22" w:id="19"/>
    <w:p>
      <w:pPr>
        <w:spacing w:after="0"/>
        <w:ind w:left="0"/>
        <w:jc w:val="both"/>
      </w:pPr>
      <w:r>
        <w:rPr>
          <w:rFonts w:ascii="Times New Roman"/>
          <w:b w:val="false"/>
          <w:i w:val="false"/>
          <w:color w:val="000000"/>
          <w:sz w:val="28"/>
        </w:rPr>
        <w:t>
      8. Көрсетілетін қызметті берушінің және оператордың жұмыс кестесі – Қазақстан Республикасының еңбек заңнамасына сәйкес демалыс және мереке күндерін қоспағанда, дүйсенбіден бастап жұмаға дейін қоса алғанда, сағат 13.00-ден 14.30-ға дейінгі түскі үзіліспен, сағат 9.00-ден 18.30-ға дейін.</w:t>
      </w:r>
    </w:p>
    <w:bookmarkEnd w:id="1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 сағат 13.00-ден 14.00-ге дейінгі түскі үзіліспен сағат 9.00-ден 17.30-ға дейін.</w:t>
      </w:r>
    </w:p>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Start w:name="z23" w:id="20"/>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операторға жүгінген жағдайда, мемлекеттік қызметті көрсетуі үшін қажетті құжаттардың тізбесі:</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кредиттер, сондай-ақ технологиялық жабдықтың және ауыл шаруашылығы техникасының лизингі бойынша сыйақы мөлшерлемелерін субсидиялауға арналған өтініш (бұдан әрі – субсидиялауға арналған өтінішке). Оның ажырамас бөлігі ретінде мыналар қоса беріледі:</w:t>
      </w:r>
    </w:p>
    <w:p>
      <w:pPr>
        <w:spacing w:after="0"/>
        <w:ind w:left="0"/>
        <w:jc w:val="both"/>
      </w:pPr>
      <w:r>
        <w:rPr>
          <w:rFonts w:ascii="Times New Roman"/>
          <w:b w:val="false"/>
          <w:i w:val="false"/>
          <w:color w:val="000000"/>
          <w:sz w:val="28"/>
        </w:rPr>
        <w:t>
      қаржы институты куәландырған, қаржы институты мен қарыз алушы арасында жасалған, негізгі борыш пен сыйақыны өтеу кестесі қоса берілген шарттың көшірмесі;</w:t>
      </w:r>
    </w:p>
    <w:p>
      <w:pPr>
        <w:spacing w:after="0"/>
        <w:ind w:left="0"/>
        <w:jc w:val="both"/>
      </w:pPr>
      <w:r>
        <w:rPr>
          <w:rFonts w:ascii="Times New Roman"/>
          <w:b w:val="false"/>
          <w:i w:val="false"/>
          <w:color w:val="000000"/>
          <w:sz w:val="28"/>
        </w:rPr>
        <w:t>
      кредиттің/лизингтің мақсатты пайдаланылғандығын растайтын, қаржы институты куәландырған құжаттардың: кредиттік қарыздың мақсатты пайдаланылуы актісінің, кредит алғаны туралы қарыз алушының несиелік шотынан (екінші деңгейдегі банктер үшін) немесе кредиттің аударылғанын/лизинг нысанасының берілгенін растайтын құжаттардан үзіндінің көшірмелері;</w:t>
      </w:r>
    </w:p>
    <w:p>
      <w:pPr>
        <w:spacing w:after="0"/>
        <w:ind w:left="0"/>
        <w:jc w:val="both"/>
      </w:pPr>
      <w:r>
        <w:rPr>
          <w:rFonts w:ascii="Times New Roman"/>
          <w:b w:val="false"/>
          <w:i w:val="false"/>
          <w:color w:val="000000"/>
          <w:sz w:val="28"/>
        </w:rPr>
        <w:t xml:space="preserve">
      егер субсидиялауға арналған өтінішке қаржы институтының бірінші басшысы қол қоймаған жағдайда, басқа адамның қол қою құқығына сенімхаттың немесе бұйрықтың көшірмесі; </w:t>
      </w:r>
    </w:p>
    <w:p>
      <w:pPr>
        <w:spacing w:after="0"/>
        <w:ind w:left="0"/>
        <w:jc w:val="both"/>
      </w:pPr>
      <w:r>
        <w:rPr>
          <w:rFonts w:ascii="Times New Roman"/>
          <w:b w:val="false"/>
          <w:i w:val="false"/>
          <w:color w:val="000000"/>
          <w:sz w:val="28"/>
        </w:rPr>
        <w:t>
      қарыз алушының кредиттер, сондай-ақ технологиялық жабдықтың және ауыл шаруашылығы техникасының лизингі бойынша сыйақы мөлшерлемелерін субсидиялау бағдарламасына қатысуына келісімі туралы қаржы институтының хаты (қарыз алушы субсидиялауға арналған өтініш берген жағдайда ұсынылады).</w:t>
      </w:r>
    </w:p>
    <w:p>
      <w:pPr>
        <w:spacing w:after="0"/>
        <w:ind w:left="0"/>
        <w:jc w:val="both"/>
      </w:pPr>
      <w:r>
        <w:rPr>
          <w:rFonts w:ascii="Times New Roman"/>
          <w:b w:val="false"/>
          <w:i w:val="false"/>
          <w:color w:val="000000"/>
          <w:sz w:val="28"/>
        </w:rPr>
        <w:t>
      Субсидиялауға арналған өтінішке қаржы институтының уәкілетті адамы немесе қол қою құқығына сенімхаты бар адам қол қоюы және ол қаржы институтының мөрімен бекітілуі тиіс. Бұл ретте қаржы институтының филиалдарынан (өкілдіктерінен) жекелеген субсидиялауға арналған өтініштер қабылданбайды.</w:t>
      </w:r>
    </w:p>
    <w:p>
      <w:pPr>
        <w:spacing w:after="0"/>
        <w:ind w:left="0"/>
        <w:jc w:val="both"/>
      </w:pPr>
      <w:r>
        <w:rPr>
          <w:rFonts w:ascii="Times New Roman"/>
          <w:b w:val="false"/>
          <w:i w:val="false"/>
          <w:color w:val="000000"/>
          <w:sz w:val="28"/>
        </w:rPr>
        <w:t>
      Сыйақы мөлшерлемесін субсидиялау агроөнеркәсіптік кешен саласындағы қызмет түрлерінің басымдылығына сәйкес, сондай-ақ көрсетілетін қызметті алушының мынадай қарыз шарттары бойынша жүзеге асырылады:</w:t>
      </w:r>
    </w:p>
    <w:p>
      <w:pPr>
        <w:spacing w:after="0"/>
        <w:ind w:left="0"/>
        <w:jc w:val="both"/>
      </w:pPr>
      <w:r>
        <w:rPr>
          <w:rFonts w:ascii="Times New Roman"/>
          <w:b w:val="false"/>
          <w:i w:val="false"/>
          <w:color w:val="000000"/>
          <w:sz w:val="28"/>
        </w:rPr>
        <w:t>
      мамандандырылған ұйымдардың мал шаруашылығымен айналысатын агроөнеркәсіптік кешен субъектілерін жемшөппен қамтамасыз етуге арналған;</w:t>
      </w:r>
    </w:p>
    <w:p>
      <w:pPr>
        <w:spacing w:after="0"/>
        <w:ind w:left="0"/>
        <w:jc w:val="both"/>
      </w:pPr>
      <w:r>
        <w:rPr>
          <w:rFonts w:ascii="Times New Roman"/>
          <w:b w:val="false"/>
          <w:i w:val="false"/>
          <w:color w:val="000000"/>
          <w:sz w:val="28"/>
        </w:rPr>
        <w:t>
      мал шаруашылығы және жемшөп өндірісі саласындағы ауыл шаруашылығы техникасы мен жабдықтарының мынадай түрлерін (жиынтықта) сатып алуға арналған:</w:t>
      </w:r>
    </w:p>
    <w:bookmarkStart w:name="z24" w:id="21"/>
    <w:p>
      <w:pPr>
        <w:spacing w:after="0"/>
        <w:ind w:left="0"/>
        <w:jc w:val="both"/>
      </w:pPr>
      <w:r>
        <w:rPr>
          <w:rFonts w:ascii="Times New Roman"/>
          <w:b w:val="false"/>
          <w:i w:val="false"/>
          <w:color w:val="000000"/>
          <w:sz w:val="28"/>
        </w:rPr>
        <w:t>
      1) комбайндар, тракторлар, тракторлық тіркемелер, сепкіштер, су таситын техникалар;</w:t>
      </w:r>
    </w:p>
    <w:bookmarkEnd w:id="21"/>
    <w:bookmarkStart w:name="z25" w:id="22"/>
    <w:p>
      <w:pPr>
        <w:spacing w:after="0"/>
        <w:ind w:left="0"/>
        <w:jc w:val="both"/>
      </w:pPr>
      <w:r>
        <w:rPr>
          <w:rFonts w:ascii="Times New Roman"/>
          <w:b w:val="false"/>
          <w:i w:val="false"/>
          <w:color w:val="000000"/>
          <w:sz w:val="28"/>
        </w:rPr>
        <w:t>
      2) өздігінен жүретін және тіркемелі дестелегіштер;</w:t>
      </w:r>
    </w:p>
    <w:bookmarkEnd w:id="22"/>
    <w:bookmarkStart w:name="z26" w:id="23"/>
    <w:p>
      <w:pPr>
        <w:spacing w:after="0"/>
        <w:ind w:left="0"/>
        <w:jc w:val="both"/>
      </w:pPr>
      <w:r>
        <w:rPr>
          <w:rFonts w:ascii="Times New Roman"/>
          <w:b w:val="false"/>
          <w:i w:val="false"/>
          <w:color w:val="000000"/>
          <w:sz w:val="28"/>
        </w:rPr>
        <w:t>
      3) жұмыс органдары ауыстырмалы құрама әмбебап аспалар;</w:t>
      </w:r>
    </w:p>
    <w:bookmarkEnd w:id="23"/>
    <w:bookmarkStart w:name="z27" w:id="24"/>
    <w:p>
      <w:pPr>
        <w:spacing w:after="0"/>
        <w:ind w:left="0"/>
        <w:jc w:val="both"/>
      </w:pPr>
      <w:r>
        <w:rPr>
          <w:rFonts w:ascii="Times New Roman"/>
          <w:b w:val="false"/>
          <w:i w:val="false"/>
          <w:color w:val="000000"/>
          <w:sz w:val="28"/>
        </w:rPr>
        <w:t>
      4) механикалық күректер;</w:t>
      </w:r>
    </w:p>
    <w:bookmarkEnd w:id="24"/>
    <w:bookmarkStart w:name="z28" w:id="25"/>
    <w:p>
      <w:pPr>
        <w:spacing w:after="0"/>
        <w:ind w:left="0"/>
        <w:jc w:val="both"/>
      </w:pPr>
      <w:r>
        <w:rPr>
          <w:rFonts w:ascii="Times New Roman"/>
          <w:b w:val="false"/>
          <w:i w:val="false"/>
          <w:color w:val="000000"/>
          <w:sz w:val="28"/>
        </w:rPr>
        <w:t>
      5) тырмалардың, соқалардың, қопсытқыштардың барлық түрі;</w:t>
      </w:r>
    </w:p>
    <w:bookmarkEnd w:id="25"/>
    <w:bookmarkStart w:name="z29" w:id="26"/>
    <w:p>
      <w:pPr>
        <w:spacing w:after="0"/>
        <w:ind w:left="0"/>
        <w:jc w:val="both"/>
      </w:pPr>
      <w:r>
        <w:rPr>
          <w:rFonts w:ascii="Times New Roman"/>
          <w:b w:val="false"/>
          <w:i w:val="false"/>
          <w:color w:val="000000"/>
          <w:sz w:val="28"/>
        </w:rPr>
        <w:t>
      6) суаратын жүйелер;</w:t>
      </w:r>
    </w:p>
    <w:bookmarkEnd w:id="26"/>
    <w:bookmarkStart w:name="z30" w:id="27"/>
    <w:p>
      <w:pPr>
        <w:spacing w:after="0"/>
        <w:ind w:left="0"/>
        <w:jc w:val="both"/>
      </w:pPr>
      <w:r>
        <w:rPr>
          <w:rFonts w:ascii="Times New Roman"/>
          <w:b w:val="false"/>
          <w:i w:val="false"/>
          <w:color w:val="000000"/>
          <w:sz w:val="28"/>
        </w:rPr>
        <w:t>
      7) тырмалар, аударғыштар, ысырғыштар, десте қалауыштар, десте жасауыштар;</w:t>
      </w:r>
    </w:p>
    <w:bookmarkEnd w:id="27"/>
    <w:bookmarkStart w:name="z31" w:id="28"/>
    <w:p>
      <w:pPr>
        <w:spacing w:after="0"/>
        <w:ind w:left="0"/>
        <w:jc w:val="both"/>
      </w:pPr>
      <w:r>
        <w:rPr>
          <w:rFonts w:ascii="Times New Roman"/>
          <w:b w:val="false"/>
          <w:i w:val="false"/>
          <w:color w:val="000000"/>
          <w:sz w:val="28"/>
        </w:rPr>
        <w:t>
      8) жемшөп жинайтын комбайндар, жемшөп жинайтын машиналар;</w:t>
      </w:r>
    </w:p>
    <w:bookmarkEnd w:id="28"/>
    <w:bookmarkStart w:name="z32" w:id="29"/>
    <w:p>
      <w:pPr>
        <w:spacing w:after="0"/>
        <w:ind w:left="0"/>
        <w:jc w:val="both"/>
      </w:pPr>
      <w:r>
        <w:rPr>
          <w:rFonts w:ascii="Times New Roman"/>
          <w:b w:val="false"/>
          <w:i w:val="false"/>
          <w:color w:val="000000"/>
          <w:sz w:val="28"/>
        </w:rPr>
        <w:t>
      9) нығыздап-сораптаушы, пішен маялағыштар;</w:t>
      </w:r>
    </w:p>
    <w:bookmarkEnd w:id="29"/>
    <w:bookmarkStart w:name="z33" w:id="30"/>
    <w:p>
      <w:pPr>
        <w:spacing w:after="0"/>
        <w:ind w:left="0"/>
        <w:jc w:val="both"/>
      </w:pPr>
      <w:r>
        <w:rPr>
          <w:rFonts w:ascii="Times New Roman"/>
          <w:b w:val="false"/>
          <w:i w:val="false"/>
          <w:color w:val="000000"/>
          <w:sz w:val="28"/>
        </w:rPr>
        <w:t>
      10) жемшөп араластырғыштар, жемшөп үлестіргіштер, ұсатқыштар, араластырғыштар және ұсақтағыштар;</w:t>
      </w:r>
    </w:p>
    <w:bookmarkEnd w:id="30"/>
    <w:bookmarkStart w:name="z34" w:id="31"/>
    <w:p>
      <w:pPr>
        <w:spacing w:after="0"/>
        <w:ind w:left="0"/>
        <w:jc w:val="both"/>
      </w:pPr>
      <w:r>
        <w:rPr>
          <w:rFonts w:ascii="Times New Roman"/>
          <w:b w:val="false"/>
          <w:i w:val="false"/>
          <w:color w:val="000000"/>
          <w:sz w:val="28"/>
        </w:rPr>
        <w:t>
      11) тиеуіштер және теңдер мен оралған шөптерді тасымалдауға арналған арбалар, оралған шөпті кескіш пен оралған шөпті жіппен орауыш;</w:t>
      </w:r>
    </w:p>
    <w:bookmarkEnd w:id="31"/>
    <w:bookmarkStart w:name="z35" w:id="32"/>
    <w:p>
      <w:pPr>
        <w:spacing w:after="0"/>
        <w:ind w:left="0"/>
        <w:jc w:val="both"/>
      </w:pPr>
      <w:r>
        <w:rPr>
          <w:rFonts w:ascii="Times New Roman"/>
          <w:b w:val="false"/>
          <w:i w:val="false"/>
          <w:color w:val="000000"/>
          <w:sz w:val="28"/>
        </w:rPr>
        <w:t>
      12) сауу қондырғылары;</w:t>
      </w:r>
    </w:p>
    <w:bookmarkEnd w:id="32"/>
    <w:bookmarkStart w:name="z36" w:id="33"/>
    <w:p>
      <w:pPr>
        <w:spacing w:after="0"/>
        <w:ind w:left="0"/>
        <w:jc w:val="both"/>
      </w:pPr>
      <w:r>
        <w:rPr>
          <w:rFonts w:ascii="Times New Roman"/>
          <w:b w:val="false"/>
          <w:i w:val="false"/>
          <w:color w:val="000000"/>
          <w:sz w:val="28"/>
        </w:rPr>
        <w:t>
      13) мал шаруашылығы фермаларына арналған шетен қора жабдығы және көң шығару жүйесі;</w:t>
      </w:r>
    </w:p>
    <w:bookmarkEnd w:id="33"/>
    <w:bookmarkStart w:name="z37" w:id="34"/>
    <w:p>
      <w:pPr>
        <w:spacing w:after="0"/>
        <w:ind w:left="0"/>
        <w:jc w:val="both"/>
      </w:pPr>
      <w:r>
        <w:rPr>
          <w:rFonts w:ascii="Times New Roman"/>
          <w:b w:val="false"/>
          <w:i w:val="false"/>
          <w:color w:val="000000"/>
          <w:sz w:val="28"/>
        </w:rPr>
        <w:t xml:space="preserve">
      14) автонауалар, жеке науалар; </w:t>
      </w:r>
    </w:p>
    <w:bookmarkEnd w:id="34"/>
    <w:bookmarkStart w:name="z38" w:id="35"/>
    <w:p>
      <w:pPr>
        <w:spacing w:after="0"/>
        <w:ind w:left="0"/>
        <w:jc w:val="both"/>
      </w:pPr>
      <w:r>
        <w:rPr>
          <w:rFonts w:ascii="Times New Roman"/>
          <w:b w:val="false"/>
          <w:i w:val="false"/>
          <w:color w:val="000000"/>
          <w:sz w:val="28"/>
        </w:rPr>
        <w:t>
      15) құрама жем қондырғылары және шағын зауыттар;</w:t>
      </w:r>
    </w:p>
    <w:bookmarkEnd w:id="35"/>
    <w:bookmarkStart w:name="z39" w:id="36"/>
    <w:p>
      <w:pPr>
        <w:spacing w:after="0"/>
        <w:ind w:left="0"/>
        <w:jc w:val="both"/>
      </w:pPr>
      <w:r>
        <w:rPr>
          <w:rFonts w:ascii="Times New Roman"/>
          <w:b w:val="false"/>
          <w:i w:val="false"/>
          <w:color w:val="000000"/>
          <w:sz w:val="28"/>
        </w:rPr>
        <w:t>
      16) сүт салқындатқыштар және салқындатқыш-танктер;</w:t>
      </w:r>
    </w:p>
    <w:bookmarkEnd w:id="36"/>
    <w:bookmarkStart w:name="z40" w:id="37"/>
    <w:p>
      <w:pPr>
        <w:spacing w:after="0"/>
        <w:ind w:left="0"/>
        <w:jc w:val="both"/>
      </w:pPr>
      <w:r>
        <w:rPr>
          <w:rFonts w:ascii="Times New Roman"/>
          <w:b w:val="false"/>
          <w:i w:val="false"/>
          <w:color w:val="000000"/>
          <w:sz w:val="28"/>
        </w:rPr>
        <w:t xml:space="preserve">
      17) сүт талдағыштар; </w:t>
      </w:r>
    </w:p>
    <w:bookmarkEnd w:id="37"/>
    <w:bookmarkStart w:name="z41" w:id="38"/>
    <w:p>
      <w:pPr>
        <w:spacing w:after="0"/>
        <w:ind w:left="0"/>
        <w:jc w:val="both"/>
      </w:pPr>
      <w:r>
        <w:rPr>
          <w:rFonts w:ascii="Times New Roman"/>
          <w:b w:val="false"/>
          <w:i w:val="false"/>
          <w:color w:val="000000"/>
          <w:sz w:val="28"/>
        </w:rPr>
        <w:t xml:space="preserve">
      18) сүт қабылдауға арналған қондырғылар; </w:t>
      </w:r>
    </w:p>
    <w:bookmarkEnd w:id="38"/>
    <w:bookmarkStart w:name="z42" w:id="39"/>
    <w:p>
      <w:pPr>
        <w:spacing w:after="0"/>
        <w:ind w:left="0"/>
        <w:jc w:val="both"/>
      </w:pPr>
      <w:r>
        <w:rPr>
          <w:rFonts w:ascii="Times New Roman"/>
          <w:b w:val="false"/>
          <w:i w:val="false"/>
          <w:color w:val="000000"/>
          <w:sz w:val="28"/>
        </w:rPr>
        <w:t>
      19) пастеризаторлар;</w:t>
      </w:r>
    </w:p>
    <w:bookmarkEnd w:id="39"/>
    <w:bookmarkStart w:name="z43" w:id="40"/>
    <w:p>
      <w:pPr>
        <w:spacing w:after="0"/>
        <w:ind w:left="0"/>
        <w:jc w:val="both"/>
      </w:pPr>
      <w:r>
        <w:rPr>
          <w:rFonts w:ascii="Times New Roman"/>
          <w:b w:val="false"/>
          <w:i w:val="false"/>
          <w:color w:val="000000"/>
          <w:sz w:val="28"/>
        </w:rPr>
        <w:t>
      20) өзі құйып алатын сепараторлар;</w:t>
      </w:r>
    </w:p>
    <w:bookmarkEnd w:id="40"/>
    <w:bookmarkStart w:name="z44" w:id="41"/>
    <w:p>
      <w:pPr>
        <w:spacing w:after="0"/>
        <w:ind w:left="0"/>
        <w:jc w:val="both"/>
      </w:pPr>
      <w:r>
        <w:rPr>
          <w:rFonts w:ascii="Times New Roman"/>
          <w:b w:val="false"/>
          <w:i w:val="false"/>
          <w:color w:val="000000"/>
          <w:sz w:val="28"/>
        </w:rPr>
        <w:t>
      21) деаэраторлар;</w:t>
      </w:r>
    </w:p>
    <w:bookmarkEnd w:id="41"/>
    <w:bookmarkStart w:name="z45" w:id="42"/>
    <w:p>
      <w:pPr>
        <w:spacing w:after="0"/>
        <w:ind w:left="0"/>
        <w:jc w:val="both"/>
      </w:pPr>
      <w:r>
        <w:rPr>
          <w:rFonts w:ascii="Times New Roman"/>
          <w:b w:val="false"/>
          <w:i w:val="false"/>
          <w:color w:val="000000"/>
          <w:sz w:val="28"/>
        </w:rPr>
        <w:t>
      22) сүттің майлылығын автоматты түрде стандарттау қондырғылары;</w:t>
      </w:r>
    </w:p>
    <w:bookmarkEnd w:id="42"/>
    <w:bookmarkStart w:name="z46" w:id="43"/>
    <w:p>
      <w:pPr>
        <w:spacing w:after="0"/>
        <w:ind w:left="0"/>
        <w:jc w:val="both"/>
      </w:pPr>
      <w:r>
        <w:rPr>
          <w:rFonts w:ascii="Times New Roman"/>
          <w:b w:val="false"/>
          <w:i w:val="false"/>
          <w:color w:val="000000"/>
          <w:sz w:val="28"/>
        </w:rPr>
        <w:t>
      23) мал тасымалдауға арналған арнайы көлік құралдары;</w:t>
      </w:r>
    </w:p>
    <w:bookmarkEnd w:id="43"/>
    <w:bookmarkStart w:name="z47" w:id="44"/>
    <w:p>
      <w:pPr>
        <w:spacing w:after="0"/>
        <w:ind w:left="0"/>
        <w:jc w:val="both"/>
      </w:pPr>
      <w:r>
        <w:rPr>
          <w:rFonts w:ascii="Times New Roman"/>
          <w:b w:val="false"/>
          <w:i w:val="false"/>
          <w:color w:val="000000"/>
          <w:sz w:val="28"/>
        </w:rPr>
        <w:t>
      24) сүт тасығыштар;</w:t>
      </w:r>
    </w:p>
    <w:bookmarkEnd w:id="44"/>
    <w:bookmarkStart w:name="z48" w:id="45"/>
    <w:p>
      <w:pPr>
        <w:spacing w:after="0"/>
        <w:ind w:left="0"/>
        <w:jc w:val="both"/>
      </w:pPr>
      <w:r>
        <w:rPr>
          <w:rFonts w:ascii="Times New Roman"/>
          <w:b w:val="false"/>
          <w:i w:val="false"/>
          <w:color w:val="000000"/>
          <w:sz w:val="28"/>
        </w:rPr>
        <w:t>
      25) зооветеринариялық өңдеуге арналған бекіткіш-станоктар;</w:t>
      </w:r>
    </w:p>
    <w:bookmarkEnd w:id="45"/>
    <w:bookmarkStart w:name="z49" w:id="46"/>
    <w:p>
      <w:pPr>
        <w:spacing w:after="0"/>
        <w:ind w:left="0"/>
        <w:jc w:val="both"/>
      </w:pPr>
      <w:r>
        <w:rPr>
          <w:rFonts w:ascii="Times New Roman"/>
          <w:b w:val="false"/>
          <w:i w:val="false"/>
          <w:color w:val="000000"/>
          <w:sz w:val="28"/>
        </w:rPr>
        <w:t>
      26) шалғылар (өздігінен жүретін, аспалы, роторлық, дискілі, тіркемелі, жартылай аспалы, жаныштағыштар, ұсақтағыш-шалғылар);</w:t>
      </w:r>
    </w:p>
    <w:bookmarkEnd w:id="46"/>
    <w:bookmarkStart w:name="z50" w:id="47"/>
    <w:p>
      <w:pPr>
        <w:spacing w:after="0"/>
        <w:ind w:left="0"/>
        <w:jc w:val="both"/>
      </w:pPr>
      <w:r>
        <w:rPr>
          <w:rFonts w:ascii="Times New Roman"/>
          <w:b w:val="false"/>
          <w:i w:val="false"/>
          <w:color w:val="000000"/>
          <w:sz w:val="28"/>
        </w:rPr>
        <w:t>
      27) ауыл шаруашылығы малдарын жаюға және ұстауға арналған жабдықтар, сондай-ақ мал шаруашылығында қолданылатын озық технологиялар (электрлі қоршаулар, электр энергиясының балама көздері, су көтеруге арналған жел сорғылары, радиобайланыс және бейнебақылау жүйелері, GPS навигация жүйелері).</w:t>
      </w:r>
    </w:p>
    <w:bookmarkEnd w:id="47"/>
    <w:p>
      <w:pPr>
        <w:spacing w:after="0"/>
        <w:ind w:left="0"/>
        <w:jc w:val="both"/>
      </w:pPr>
      <w:r>
        <w:rPr>
          <w:rFonts w:ascii="Times New Roman"/>
          <w:b w:val="false"/>
          <w:i w:val="false"/>
          <w:color w:val="000000"/>
          <w:sz w:val="28"/>
        </w:rPr>
        <w:t xml:space="preserve">
      Қарыз шартында осы тармақтың 1)–7) тармақшаларында көрсетілген техникалар мен жабдықтарды сатып алу көзделген жағдайда, көрсетілетін қызметті алушы өзінде ауыл шаруашылығы жануарларын бірдейлендірудің </w:t>
      </w:r>
      <w:r>
        <w:rPr>
          <w:rFonts w:ascii="Times New Roman"/>
          <w:b w:val="false"/>
          <w:i w:val="false"/>
          <w:color w:val="000000"/>
          <w:sz w:val="28"/>
        </w:rPr>
        <w:t>деректер базасында</w:t>
      </w:r>
      <w:r>
        <w:rPr>
          <w:rFonts w:ascii="Times New Roman"/>
          <w:b w:val="false"/>
          <w:i w:val="false"/>
          <w:color w:val="000000"/>
          <w:sz w:val="28"/>
        </w:rPr>
        <w:t xml:space="preserve"> тіркелген ауыл шаруашылығы жануарларының кемінде 50 (елу) шартты мал басының немесе жемшөп дақылдарын өсіруге пайдаланатын жер учаскелерінің бар екендігі туралы растауды қосымша ұсынады.</w:t>
      </w:r>
    </w:p>
    <w:p>
      <w:pPr>
        <w:spacing w:after="0"/>
        <w:ind w:left="0"/>
        <w:jc w:val="both"/>
      </w:pPr>
      <w:r>
        <w:rPr>
          <w:rFonts w:ascii="Times New Roman"/>
          <w:b w:val="false"/>
          <w:i w:val="false"/>
          <w:color w:val="000000"/>
          <w:sz w:val="28"/>
        </w:rPr>
        <w:t xml:space="preserve">
      Көрсетілетін қызметті алушы ақпараттық жүйелердегі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құпия</w:t>
      </w:r>
      <w:r>
        <w:rPr>
          <w:rFonts w:ascii="Times New Roman"/>
          <w:b w:val="false"/>
          <w:i w:val="false"/>
          <w:color w:val="000000"/>
          <w:sz w:val="28"/>
        </w:rPr>
        <w:t>, қамтылған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операторға тапсырған кезде, қағаз тасығыштағы өтініштің қабылданғанын оның көшірмесіндегі құжаттар топтамасының қабылдану күні мен уақыты көрсетілген, оператордың кеңсесінде тіркелгені туралы белгі немесе құжаттамадағы пошталық жөнелтілімдерді жүзеге асыратын пошта ұйымының белгісі растайды.</w:t>
      </w:r>
    </w:p>
    <w:bookmarkStart w:name="z51" w:id="4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олардың лауазымды адамдарының,</w:t>
      </w:r>
      <w:r>
        <w:br/>
      </w:r>
      <w:r>
        <w:rPr>
          <w:rFonts w:ascii="Times New Roman"/>
          <w:b/>
          <w:i w:val="false"/>
          <w:color w:val="000000"/>
        </w:rPr>
        <w:t>оператордың және (немесе) оның қызметкерлерінің шешімдеріне,</w:t>
      </w:r>
      <w:r>
        <w:br/>
      </w:r>
      <w:r>
        <w:rPr>
          <w:rFonts w:ascii="Times New Roman"/>
          <w:b/>
          <w:i w:val="false"/>
          <w:color w:val="000000"/>
        </w:rPr>
        <w:t>әрекетіне (әрекетсіздігіне) шағымдану тәртібі</w:t>
      </w:r>
    </w:p>
    <w:bookmarkEnd w:id="48"/>
    <w:bookmarkStart w:name="z52" w:id="49"/>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олардың лауазымды адамдарының, оператордың және (немесе) олардың қызметкерлерінің шешімдеріне, әрекетіне (әрекетсіздігіне) шағымдану: шағым көрсетілетін қызметті беруші басшысының атына 010000, Астана қаласы, Кенесары көшесі, 36 мекенжайы бойынша беріледі.</w:t>
      </w:r>
    </w:p>
    <w:bookmarkEnd w:id="49"/>
    <w:p>
      <w:pPr>
        <w:spacing w:after="0"/>
        <w:ind w:left="0"/>
        <w:jc w:val="both"/>
      </w:pPr>
      <w:r>
        <w:rPr>
          <w:rFonts w:ascii="Times New Roman"/>
          <w:b w:val="false"/>
          <w:i w:val="false"/>
          <w:color w:val="000000"/>
          <w:sz w:val="28"/>
        </w:rPr>
        <w:t xml:space="preserve">
      Шағым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кеңсесі арқылы жұмыс күндері қолма қол қабылданады. </w:t>
      </w:r>
    </w:p>
    <w:p>
      <w:pPr>
        <w:spacing w:after="0"/>
        <w:ind w:left="0"/>
        <w:jc w:val="both"/>
      </w:pPr>
      <w:r>
        <w:rPr>
          <w:rFonts w:ascii="Times New Roman"/>
          <w:b w:val="false"/>
          <w:i w:val="false"/>
          <w:color w:val="000000"/>
          <w:sz w:val="28"/>
        </w:rPr>
        <w:t>
      Шағымның қабылданғанын көрсетілетін қызметті берушінің кеңсесінде шағымды қабылдаған тұлғаның аты-жөні,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шағымында:</w:t>
      </w:r>
    </w:p>
    <w:p>
      <w:pPr>
        <w:spacing w:after="0"/>
        <w:ind w:left="0"/>
        <w:jc w:val="both"/>
      </w:pPr>
      <w:r>
        <w:rPr>
          <w:rFonts w:ascii="Times New Roman"/>
          <w:b w:val="false"/>
          <w:i w:val="false"/>
          <w:color w:val="000000"/>
          <w:sz w:val="28"/>
        </w:rPr>
        <w:t>
      жеке тұлғаның тегі, аты, әкесінің аты (жеке басын куәландыратын құжатта бар болған жағдайда), пошталық мекенжайы;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корсетіледі.</w:t>
      </w:r>
    </w:p>
    <w:p>
      <w:pPr>
        <w:spacing w:after="0"/>
        <w:ind w:left="0"/>
        <w:jc w:val="both"/>
      </w:pPr>
      <w:r>
        <w:rPr>
          <w:rFonts w:ascii="Times New Roman"/>
          <w:b w:val="false"/>
          <w:i w:val="false"/>
          <w:color w:val="000000"/>
          <w:sz w:val="28"/>
        </w:rPr>
        <w:t>
      Өтінішке көрсетілетін қызметті алушы қол қоюға тиіс.</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оның тіркелген күнінен бастап 5 (бес) жұмыс күні ішінде қаралуы тиіс.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мемлекеттік қызметті көрсету сапасын бағалау және бақылау жөніндегі уәкілетті органга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 мекенжайына келіп түскен шағым оның тіркелген күнінен бастап 15 (он бес) жұмыс күні ішінде қаралады.</w:t>
      </w:r>
    </w:p>
    <w:bookmarkStart w:name="z53" w:id="5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50"/>
    <w:bookmarkStart w:name="z54" w:id="51"/>
    <w:p>
      <w:pPr>
        <w:spacing w:after="0"/>
        <w:ind w:left="0"/>
        <w:jc w:val="left"/>
      </w:pPr>
      <w:r>
        <w:rPr>
          <w:rFonts w:ascii="Times New Roman"/>
          <w:b/>
          <w:i w:val="false"/>
          <w:color w:val="000000"/>
        </w:rPr>
        <w:t xml:space="preserve"> 4. Мемлекеттік қызметті көрсету ерекшеліктерін ескере</w:t>
      </w:r>
      <w:r>
        <w:br/>
      </w:r>
      <w:r>
        <w:rPr>
          <w:rFonts w:ascii="Times New Roman"/>
          <w:b/>
          <w:i w:val="false"/>
          <w:color w:val="000000"/>
        </w:rPr>
        <w:t>отырып қойылатын өзге талаптар</w:t>
      </w:r>
    </w:p>
    <w:bookmarkEnd w:id="51"/>
    <w:bookmarkStart w:name="z55" w:id="52"/>
    <w:p>
      <w:pPr>
        <w:spacing w:after="0"/>
        <w:ind w:left="0"/>
        <w:jc w:val="both"/>
      </w:pPr>
      <w:r>
        <w:rPr>
          <w:rFonts w:ascii="Times New Roman"/>
          <w:b w:val="false"/>
          <w:i w:val="false"/>
          <w:color w:val="000000"/>
          <w:sz w:val="28"/>
        </w:rPr>
        <w:t>
      12. Халықтың әлеуметтік тұрғыдан осал топтарына жататын адамдар көрсетілетін қызметті берушіге және (немесе) операторға жеке келу мүмкіндігі болмаған жағдайда, өтінішті өкілі арқылы немесе поштамен жібере алады. Мүмкіндіктері шектеулі адамдар үшін көрсетілетін қызметті берушінің ғимаратында лифтіге отырғызуға арналған көшеден кіретін жеке есік және күту орындары көзделген.</w:t>
      </w:r>
    </w:p>
    <w:bookmarkEnd w:id="52"/>
    <w:bookmarkStart w:name="z56" w:id="53"/>
    <w:p>
      <w:pPr>
        <w:spacing w:after="0"/>
        <w:ind w:left="0"/>
        <w:jc w:val="both"/>
      </w:pPr>
      <w:r>
        <w:rPr>
          <w:rFonts w:ascii="Times New Roman"/>
          <w:b w:val="false"/>
          <w:i w:val="false"/>
          <w:color w:val="000000"/>
          <w:sz w:val="28"/>
        </w:rPr>
        <w:t>
      13. Мемлекеттік қызметті көрсету орындарының мекенжайлары мен анықтамалық қызметтердің байланыс телефондары:</w:t>
      </w:r>
    </w:p>
    <w:bookmarkEnd w:id="53"/>
    <w:p>
      <w:pPr>
        <w:spacing w:after="0"/>
        <w:ind w:left="0"/>
        <w:jc w:val="both"/>
      </w:pPr>
      <w:r>
        <w:rPr>
          <w:rFonts w:ascii="Times New Roman"/>
          <w:b w:val="false"/>
          <w:i w:val="false"/>
          <w:color w:val="000000"/>
          <w:sz w:val="28"/>
        </w:rPr>
        <w:t>
      көрсетілетін қызметті берушінің www.mgov.kz,</w:t>
      </w:r>
    </w:p>
    <w:p>
      <w:pPr>
        <w:spacing w:after="0"/>
        <w:ind w:left="0"/>
        <w:jc w:val="both"/>
      </w:pPr>
      <w:r>
        <w:rPr>
          <w:rFonts w:ascii="Times New Roman"/>
          <w:b w:val="false"/>
          <w:i w:val="false"/>
          <w:color w:val="000000"/>
          <w:sz w:val="28"/>
        </w:rPr>
        <w:t>
      оператордың www.kam.kz интернет-ресурсында орналастырылған.</w:t>
      </w:r>
    </w:p>
    <w:bookmarkStart w:name="z57" w:id="54"/>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қолжетімділік режимінде алуға мүмкіндігі бар.</w:t>
      </w:r>
    </w:p>
    <w:bookmarkEnd w:id="54"/>
    <w:bookmarkStart w:name="z58" w:id="55"/>
    <w:p>
      <w:pPr>
        <w:spacing w:after="0"/>
        <w:ind w:left="0"/>
        <w:jc w:val="both"/>
      </w:pPr>
      <w:r>
        <w:rPr>
          <w:rFonts w:ascii="Times New Roman"/>
          <w:b w:val="false"/>
          <w:i w:val="false"/>
          <w:color w:val="000000"/>
          <w:sz w:val="28"/>
        </w:rPr>
        <w:t>
      15. Мемлекеттік қызмет көрсету тәртібі туралы ақпаратты Бірыңғай байланыс орталығының 1414 телефоны бойынша алуға болады.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бойынша, сондай-ақ</w:t>
            </w:r>
            <w:r>
              <w:br/>
            </w:r>
            <w:r>
              <w:rPr>
                <w:rFonts w:ascii="Times New Roman"/>
                <w:b w:val="false"/>
                <w:i w:val="false"/>
                <w:color w:val="000000"/>
                <w:sz w:val="20"/>
              </w:rPr>
              <w:t>технологиялық жабдық және ауыл</w:t>
            </w:r>
            <w:r>
              <w:br/>
            </w:r>
            <w:r>
              <w:rPr>
                <w:rFonts w:ascii="Times New Roman"/>
                <w:b w:val="false"/>
                <w:i w:val="false"/>
                <w:color w:val="000000"/>
                <w:sz w:val="20"/>
              </w:rPr>
              <w:t>шаруашылығы техникасының лизингі</w:t>
            </w:r>
            <w:r>
              <w:br/>
            </w:r>
            <w:r>
              <w:rPr>
                <w:rFonts w:ascii="Times New Roman"/>
                <w:b w:val="false"/>
                <w:i w:val="false"/>
                <w:color w:val="000000"/>
                <w:sz w:val="20"/>
              </w:rPr>
              <w:t>бойынша 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60" w:id="56"/>
    <w:p>
      <w:pPr>
        <w:spacing w:after="0"/>
        <w:ind w:left="0"/>
        <w:jc w:val="both"/>
      </w:pPr>
      <w:r>
        <w:rPr>
          <w:rFonts w:ascii="Times New Roman"/>
          <w:b w:val="false"/>
          <w:i w:val="false"/>
          <w:color w:val="000000"/>
          <w:sz w:val="28"/>
        </w:rPr>
        <w:t>
      Нысан</w:t>
      </w:r>
    </w:p>
    <w:bookmarkEnd w:id="56"/>
    <w:bookmarkStart w:name="z61" w:id="57"/>
    <w:p>
      <w:pPr>
        <w:spacing w:after="0"/>
        <w:ind w:left="0"/>
        <w:jc w:val="left"/>
      </w:pPr>
      <w:r>
        <w:rPr>
          <w:rFonts w:ascii="Times New Roman"/>
          <w:b/>
          <w:i w:val="false"/>
          <w:color w:val="000000"/>
        </w:rPr>
        <w:t xml:space="preserve"> Кредиттер бойынша, сондай-ақ технологиялық жабдық және ауыл</w:t>
      </w:r>
      <w:r>
        <w:br/>
      </w:r>
      <w:r>
        <w:rPr>
          <w:rFonts w:ascii="Times New Roman"/>
          <w:b/>
          <w:i w:val="false"/>
          <w:color w:val="000000"/>
        </w:rPr>
        <w:t>шаруашылығы техникасының лизингі бойынша сыйақы мөлшерлемелерін</w:t>
      </w:r>
      <w:r>
        <w:br/>
      </w:r>
      <w:r>
        <w:rPr>
          <w:rFonts w:ascii="Times New Roman"/>
          <w:b/>
          <w:i w:val="false"/>
          <w:color w:val="000000"/>
        </w:rPr>
        <w:t>субсидиялауға арналған өтініш</w:t>
      </w:r>
    </w:p>
    <w:bookmarkEnd w:id="57"/>
    <w:p>
      <w:pPr>
        <w:spacing w:after="0"/>
        <w:ind w:left="0"/>
        <w:jc w:val="both"/>
      </w:pPr>
      <w:r>
        <w:rPr>
          <w:rFonts w:ascii="Times New Roman"/>
          <w:b w:val="false"/>
          <w:i w:val="false"/>
          <w:color w:val="000000"/>
          <w:sz w:val="28"/>
        </w:rPr>
        <w:t>
      Қаржы институты:__________________________________________________________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 (бұдан әрі – Т.А.Ә.) немесе заңды</w:t>
      </w:r>
    </w:p>
    <w:p>
      <w:pPr>
        <w:spacing w:after="0"/>
        <w:ind w:left="0"/>
        <w:jc w:val="both"/>
      </w:pPr>
      <w:r>
        <w:rPr>
          <w:rFonts w:ascii="Times New Roman"/>
          <w:b w:val="false"/>
          <w:i w:val="false"/>
          <w:color w:val="000000"/>
          <w:sz w:val="28"/>
        </w:rPr>
        <w:t>
      тұлғаның толық атауы)</w:t>
      </w:r>
    </w:p>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(оператордың атауы)</w:t>
      </w:r>
    </w:p>
    <w:bookmarkStart w:name="z62" w:id="58"/>
    <w:p>
      <w:pPr>
        <w:spacing w:after="0"/>
        <w:ind w:left="0"/>
        <w:jc w:val="left"/>
      </w:pPr>
      <w:r>
        <w:rPr>
          <w:rFonts w:ascii="Times New Roman"/>
          <w:b/>
          <w:i w:val="false"/>
          <w:color w:val="000000"/>
        </w:rPr>
        <w:t xml:space="preserve"> 1. Қатысушы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694"/>
        <w:gridCol w:w="35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мемлекеттік тіркеу туралы куәліктің немесе анықтаманың нөмірі және күні (нөмірі, берілген күні және орны, БСН/ЖСН)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өтініште көрсетілген, агроөнеркәсіп кешені саласындағы кредиттер, сондай-ақ технологиялық жабдықтың және ауыл шаруашылығы техникасының лизингі бойынша бұрын алынған субсидиялар туралы мәліметтер (бар болған жағдайда): шарттың № және күні, кредит/лизинг сомасы, қаржы институтының атауы, бюджеттік бағдарламаның аты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 жүзеге асыру құқығына арналған лицензия (бар болған жағдайда): лицензия № және күні, кім берді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left"/>
      </w:pPr>
      <w:r>
        <w:rPr>
          <w:rFonts w:ascii="Times New Roman"/>
          <w:b/>
          <w:i w:val="false"/>
          <w:color w:val="000000"/>
        </w:rPr>
        <w:t xml:space="preserve"> 2. Субсидиялауға жататын кредиттік шарттар (бұдан әрі – КШ)</w:t>
      </w:r>
      <w:r>
        <w:br/>
      </w:r>
      <w:r>
        <w:rPr>
          <w:rFonts w:ascii="Times New Roman"/>
          <w:b/>
          <w:i w:val="false"/>
          <w:color w:val="000000"/>
        </w:rPr>
        <w:t>туралы ақпарат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47"/>
        <w:gridCol w:w="1120"/>
        <w:gridCol w:w="2468"/>
        <w:gridCol w:w="2366"/>
        <w:gridCol w:w="2158"/>
        <w:gridCol w:w="1121"/>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p>
          <w:p>
            <w:pPr>
              <w:spacing w:after="20"/>
              <w:ind w:left="20"/>
              <w:jc w:val="both"/>
            </w:pPr>
            <w:r>
              <w:rPr>
                <w:rFonts w:ascii="Times New Roman"/>
                <w:b w:val="false"/>
                <w:i w:val="false"/>
                <w:color w:val="000000"/>
                <w:sz w:val="20"/>
              </w:rPr>
              <w:t>
(№ және күні)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қарыз бойынша берешек қалдығы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қолданыс мерзімінің аяқталу күні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3822"/>
        <w:gridCol w:w="3253"/>
        <w:gridCol w:w="3178"/>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мақсаты*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нысанасы, саны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нысанасын өндіруші ел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*айналым қаражатын толықтыру/ негізгі қаражатты алу/ құрылыс/ технологиялық жабдықты және ауыл шаруашылығы техникасын лизингке алу (керегін қою)</w:t>
      </w:r>
    </w:p>
    <w:bookmarkStart w:name="z65" w:id="61"/>
    <w:p>
      <w:pPr>
        <w:spacing w:after="0"/>
        <w:ind w:left="0"/>
        <w:jc w:val="both"/>
      </w:pPr>
      <w:r>
        <w:rPr>
          <w:rFonts w:ascii="Times New Roman"/>
          <w:b w:val="false"/>
          <w:i w:val="false"/>
          <w:color w:val="000000"/>
          <w:sz w:val="28"/>
        </w:rPr>
        <w:t>
      Осымен:</w:t>
      </w:r>
    </w:p>
    <w:bookmarkEnd w:id="61"/>
    <w:bookmarkStart w:name="z66" w:id="62"/>
    <w:p>
      <w:pPr>
        <w:spacing w:after="0"/>
        <w:ind w:left="0"/>
        <w:jc w:val="both"/>
      </w:pPr>
      <w:r>
        <w:rPr>
          <w:rFonts w:ascii="Times New Roman"/>
          <w:b w:val="false"/>
          <w:i w:val="false"/>
          <w:color w:val="000000"/>
          <w:sz w:val="28"/>
        </w:rPr>
        <w:t>
      1) көрсетілетін қызметті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қолдау көрсетілмейтіні;</w:t>
      </w:r>
    </w:p>
    <w:bookmarkEnd w:id="62"/>
    <w:bookmarkStart w:name="z67" w:id="63"/>
    <w:p>
      <w:pPr>
        <w:spacing w:after="0"/>
        <w:ind w:left="0"/>
        <w:jc w:val="both"/>
      </w:pPr>
      <w:r>
        <w:rPr>
          <w:rFonts w:ascii="Times New Roman"/>
          <w:b w:val="false"/>
          <w:i w:val="false"/>
          <w:color w:val="000000"/>
          <w:sz w:val="28"/>
        </w:rPr>
        <w:t>
      2) қаржылық берешегін және жеделдетілген оңалту рәсімін қайта құрылымдау жағдайларын қоспағанда, көрсетілетін қызметті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 расталады.</w:t>
      </w:r>
    </w:p>
    <w:bookmarkEnd w:id="63"/>
    <w:p>
      <w:pPr>
        <w:spacing w:after="0"/>
        <w:ind w:left="0"/>
        <w:jc w:val="both"/>
      </w:pPr>
      <w:r>
        <w:rPr>
          <w:rFonts w:ascii="Times New Roman"/>
          <w:b w:val="false"/>
          <w:i w:val="false"/>
          <w:color w:val="000000"/>
          <w:sz w:val="28"/>
        </w:rPr>
        <w:t>
      Көрсетілетін қызметті алушының Т.А.Ә. және қолы 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институтының бірінші басшысының қолы немесе оны алмастырушы</w:t>
      </w:r>
    </w:p>
    <w:p>
      <w:pPr>
        <w:spacing w:after="0"/>
        <w:ind w:left="0"/>
        <w:jc w:val="both"/>
      </w:pPr>
      <w:r>
        <w:rPr>
          <w:rFonts w:ascii="Times New Roman"/>
          <w:b w:val="false"/>
          <w:i w:val="false"/>
          <w:color w:val="000000"/>
          <w:sz w:val="28"/>
        </w:rPr>
        <w:t>
      адамның Т.А.Ә.,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 институтының/ көрсетілетін қызметті алушының</w:t>
      </w:r>
    </w:p>
    <w:p>
      <w:pPr>
        <w:spacing w:after="0"/>
        <w:ind w:left="0"/>
        <w:jc w:val="both"/>
      </w:pPr>
      <w:r>
        <w:rPr>
          <w:rFonts w:ascii="Times New Roman"/>
          <w:b w:val="false"/>
          <w:i w:val="false"/>
          <w:color w:val="000000"/>
          <w:sz w:val="28"/>
        </w:rPr>
        <w:t>
      өтініш берген күні 20__ жылғы "__"________________</w:t>
      </w:r>
    </w:p>
    <w:p>
      <w:pPr>
        <w:spacing w:after="0"/>
        <w:ind w:left="0"/>
        <w:jc w:val="both"/>
      </w:pPr>
      <w:r>
        <w:rPr>
          <w:rFonts w:ascii="Times New Roman"/>
          <w:b w:val="false"/>
          <w:i w:val="false"/>
          <w:color w:val="000000"/>
          <w:sz w:val="28"/>
        </w:rPr>
        <w:t>
      Өтінішті қабылдаған адамның Т.А.Ә. және телефон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Оператордың өтінішті қабылдаған күні 20___ жылғы "__"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