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3f74" w14:textId="8713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пиротехникалық заттар мен олар қолданылып жасалған бұйымдарды сатып алу, сақтау, есепке алу, пайдалану, тасымалдау, жою, әкелу, әкету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8 сәуірдегі № 319 бұйрығы. Қазақстан Республикасының Әділет министрлігінде 2015 жылы 27 мамырда № 11193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19.05.2016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iшкi iстер органдары туралы" 2014 жылғы 23 сәуірдегі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p>
    <w:bookmarkStart w:name="z4" w:id="0"/>
    <w:p>
      <w:pPr>
        <w:spacing w:after="0"/>
        <w:ind w:left="0"/>
        <w:jc w:val="both"/>
      </w:pPr>
      <w:r>
        <w:rPr>
          <w:rFonts w:ascii="Times New Roman"/>
          <w:b w:val="false"/>
          <w:i w:val="false"/>
          <w:color w:val="000000"/>
          <w:sz w:val="28"/>
        </w:rPr>
        <w:t xml:space="preserve">
      1. Қоса беріліп отырған Азаматтық пиротехникалық заттар мен олар қолданылып жасалған бұйымдарды сатып алу, сақтау, есепке алу, пайдалану, тасымалдау, жою, әкелу, әкету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19.05.2016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ресми жариялауға жолдауды;</w:t>
      </w:r>
    </w:p>
    <w:bookmarkEnd w:id="3"/>
    <w:bookmarkStart w:name="z8" w:id="4"/>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Облыстардың,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оның мүлтіксіз орындалуын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Әкімшілік полиция комитетіне (И.В. Лепеха)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жырма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p>
          <w:p>
            <w:pPr>
              <w:spacing w:after="20"/>
              <w:ind w:left="20"/>
              <w:jc w:val="both"/>
            </w:pP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_________________Ә. Исекешев   </w:t>
      </w:r>
    </w:p>
    <w:p>
      <w:pPr>
        <w:spacing w:after="0"/>
        <w:ind w:left="0"/>
        <w:jc w:val="both"/>
      </w:pPr>
      <w:r>
        <w:rPr>
          <w:rFonts w:ascii="Times New Roman"/>
          <w:b w:val="false"/>
          <w:i w:val="false"/>
          <w:color w:val="000000"/>
          <w:sz w:val="28"/>
        </w:rPr>
        <w:t>
      2015 жылғы "  "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xml:space="preserve">
      2015 жылғы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319 бұйрығымен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Азаматтық пиротехникалық заттар мен олар қолданылып жасалған бұйымдарды сатып алу, сақтау, есепке алу, пайдалану, тасымалдау, жою, әкелу, әкету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Ішкі істер министрінің 19.05.2016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15" w:id="10"/>
    <w:p>
      <w:pPr>
        <w:spacing w:after="0"/>
        <w:ind w:left="0"/>
        <w:jc w:val="both"/>
      </w:pPr>
      <w:r>
        <w:rPr>
          <w:rFonts w:ascii="Times New Roman"/>
          <w:b w:val="false"/>
          <w:i w:val="false"/>
          <w:color w:val="000000"/>
          <w:sz w:val="28"/>
        </w:rPr>
        <w:t xml:space="preserve">
      1. Осы Азаматтық пиротехникалық заттар мен олар қолданылып жасалған бұйымдарды сатып алу, сақтау, есепке алу, пайдалану, тасымалдау, жою, әкелу, әкету қағидалары (бұдан әрі – Қағидалар)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xml:space="preserve"> 2014 жылғы 23 сәуірдегі,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заңдарына сәйкес азаматтық пиротехникалық заттар мен олар қолданылып жасалған бұйымдарды (бұдан әрі – пиротехникалық заттар мен бұйымдар) сатып алу, сақтау, есепке алу, пайдалану, тасымалдау, жою, әкелу, әкету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19.05.2016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2. Осы Қағидалар кез келген қауіптілік дәрежесіндегі өндірістік пиротехникалық заттар мен бұйымдарға қолданылмайды.</w:t>
      </w:r>
    </w:p>
    <w:bookmarkEnd w:id="11"/>
    <w:bookmarkStart w:name="z27" w:id="12"/>
    <w:p>
      <w:pPr>
        <w:spacing w:after="0"/>
        <w:ind w:left="0"/>
        <w:jc w:val="both"/>
      </w:pPr>
      <w:r>
        <w:rPr>
          <w:rFonts w:ascii="Times New Roman"/>
          <w:b w:val="false"/>
          <w:i w:val="false"/>
          <w:color w:val="000000"/>
          <w:sz w:val="28"/>
        </w:rPr>
        <w:t>
      3. Пиротехникалық заттар мен бұйымдарды қолдану кезінде әлеуетті қауіптілігі дәрежесіне қарай 5 сыныпқа бөлінеді:</w:t>
      </w:r>
    </w:p>
    <w:bookmarkEnd w:id="12"/>
    <w:bookmarkStart w:name="z28" w:id="13"/>
    <w:p>
      <w:pPr>
        <w:spacing w:after="0"/>
        <w:ind w:left="0"/>
        <w:jc w:val="both"/>
      </w:pPr>
      <w:r>
        <w:rPr>
          <w:rFonts w:ascii="Times New Roman"/>
          <w:b w:val="false"/>
          <w:i w:val="false"/>
          <w:color w:val="000000"/>
          <w:sz w:val="28"/>
        </w:rPr>
        <w:t>
      1) I сынып - қауіпті факторлар қатарында соққы беретін толқындар мен жарылыс кезінде жан-жаққа ұшатын жарықшақтары жоқ, кинетикалық қозғалыс энергиясы 0,5 Дж-дан аспайтын, бұйымнан 0,25 м қашықтықтағы акустикалық сәулеленуі 125 ДцБ-дан аспайтын, ал қалған факторлар бойынша қауіпті аймақ радиусы 0,5 м-ден артық емес бұйымдар;</w:t>
      </w:r>
    </w:p>
    <w:bookmarkEnd w:id="13"/>
    <w:bookmarkStart w:name="z29" w:id="14"/>
    <w:p>
      <w:pPr>
        <w:spacing w:after="0"/>
        <w:ind w:left="0"/>
        <w:jc w:val="both"/>
      </w:pPr>
      <w:r>
        <w:rPr>
          <w:rFonts w:ascii="Times New Roman"/>
          <w:b w:val="false"/>
          <w:i w:val="false"/>
          <w:color w:val="000000"/>
          <w:sz w:val="28"/>
        </w:rPr>
        <w:t>
      2) II сынып - қауіпті факторлар қатарында соққы беретін толқындар мен жарылыс кезінде жан-жаққа ұшатын жарықшақтары жоқ, кинетикалық қозғалыс энергиясы 5 Дж-дан аспайтын, бұйымнан 2,5 м қашықтықтағы акустикалық сәулеленуі 140 дБ-дан аспайтын, ал қалған факторлар бойынша қауіпті аймақ радиусы 5 м-ден артық емес бұйымдар;</w:t>
      </w:r>
    </w:p>
    <w:bookmarkEnd w:id="14"/>
    <w:bookmarkStart w:name="z30" w:id="15"/>
    <w:p>
      <w:pPr>
        <w:spacing w:after="0"/>
        <w:ind w:left="0"/>
        <w:jc w:val="both"/>
      </w:pPr>
      <w:r>
        <w:rPr>
          <w:rFonts w:ascii="Times New Roman"/>
          <w:b w:val="false"/>
          <w:i w:val="false"/>
          <w:color w:val="000000"/>
          <w:sz w:val="28"/>
        </w:rPr>
        <w:t>
      3) III сынып - қауіпті фактор қатарында соққы беретін толқындар мен жарылыс кезінде жан-жаққа ұшатын жарықшақтары жоқ, бағытталған қозғалыс кезіндегі кинетикалық энергиясы 5 Дж-дан астам, бағытталмаған қозғалыс кезінде 20 Дж-дан аспайтын, бұйымнан 5 м қашықтықтағы акустикалық сәулеленуі 140 дБ-дан артық емес, ал қалған факторлар бойынша қауіпті аймақ радиусы III сыныптың 30 м-ден артық емес және ІІІа төменгі сыныбы үшін 20 м-ден аспайтын бұйымдар;</w:t>
      </w:r>
    </w:p>
    <w:bookmarkEnd w:id="15"/>
    <w:bookmarkStart w:name="z31" w:id="16"/>
    <w:p>
      <w:pPr>
        <w:spacing w:after="0"/>
        <w:ind w:left="0"/>
        <w:jc w:val="both"/>
      </w:pPr>
      <w:r>
        <w:rPr>
          <w:rFonts w:ascii="Times New Roman"/>
          <w:b w:val="false"/>
          <w:i w:val="false"/>
          <w:color w:val="000000"/>
          <w:sz w:val="28"/>
        </w:rPr>
        <w:t>
      4) IV сынып - қауіпті факторлар қатарында соққы беретін толқындар жоқ, ал қауіпті аймақ радиусы қалған факторлардың ең аз дегенде біреуі бойынша 30 м-ден астамды құрайтын бұйымдар;</w:t>
      </w:r>
    </w:p>
    <w:bookmarkEnd w:id="16"/>
    <w:bookmarkStart w:name="z32" w:id="17"/>
    <w:p>
      <w:pPr>
        <w:spacing w:after="0"/>
        <w:ind w:left="0"/>
        <w:jc w:val="both"/>
      </w:pPr>
      <w:r>
        <w:rPr>
          <w:rFonts w:ascii="Times New Roman"/>
          <w:b w:val="false"/>
          <w:i w:val="false"/>
          <w:color w:val="000000"/>
          <w:sz w:val="28"/>
        </w:rPr>
        <w:t>
      5) V сынып — I-IV сыныптарға кірмеген өзге де пиротехникалық заттар мен бұйымдар.</w:t>
      </w:r>
    </w:p>
    <w:bookmarkEnd w:id="17"/>
    <w:bookmarkStart w:name="z33" w:id="18"/>
    <w:p>
      <w:pPr>
        <w:spacing w:after="0"/>
        <w:ind w:left="0"/>
        <w:jc w:val="both"/>
      </w:pPr>
      <w:r>
        <w:rPr>
          <w:rFonts w:ascii="Times New Roman"/>
          <w:b w:val="false"/>
          <w:i w:val="false"/>
          <w:color w:val="000000"/>
          <w:sz w:val="28"/>
        </w:rPr>
        <w:t>
      Азаматтық пиротехникалық заттар мен бұйымдар мақсаты бойынша пиротехникалық заттар және тұрмыстық мақсаттағы бұйымдар (І-ІІІ сыныптар) мен пиротехникалық заттар және техникалық мақсаттағы бұйымдар (IV-V сыныптар) болып бөлінеді.</w:t>
      </w:r>
    </w:p>
    <w:bookmarkEnd w:id="18"/>
    <w:bookmarkStart w:name="z16" w:id="19"/>
    <w:p>
      <w:pPr>
        <w:spacing w:after="0"/>
        <w:ind w:left="0"/>
        <w:jc w:val="left"/>
      </w:pPr>
      <w:r>
        <w:rPr>
          <w:rFonts w:ascii="Times New Roman"/>
          <w:b/>
          <w:i w:val="false"/>
          <w:color w:val="000000"/>
        </w:rPr>
        <w:t xml:space="preserve"> 2-тарау. Азаматтық пиротехникалық заттар мен бұйымдарды сатып алу, сақтау және есепке алу тәртібі</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179" w:id="20"/>
    <w:p>
      <w:pPr>
        <w:spacing w:after="0"/>
        <w:ind w:left="0"/>
        <w:jc w:val="both"/>
      </w:pPr>
      <w:r>
        <w:rPr>
          <w:rFonts w:ascii="Times New Roman"/>
          <w:b w:val="false"/>
          <w:i w:val="false"/>
          <w:color w:val="000000"/>
          <w:sz w:val="28"/>
        </w:rPr>
        <w:t>
      3-1. Пиротехникалық заттар мен бұйымдарды әзірлеу, өндіру, пайдалану және сату жөніндегі қызметтің кіші түріне лицензиясы бар заңды тұлғалар (бұдан әрі – Заңды тұлғалар) оларды аумақтық ішкі істер органы берген азаматтық пиротехникалық заттар мен олар қолданылып жасалған бұйымдар сатып алуға рұқсаты негізінде сатып 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Ішкі істер министрінің 19.05.2016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бұйрықтарымен.</w:t>
      </w:r>
      <w:r>
        <w:br/>
      </w:r>
      <w:r>
        <w:rPr>
          <w:rFonts w:ascii="Times New Roman"/>
          <w:b w:val="false"/>
          <w:i w:val="false"/>
          <w:color w:val="000000"/>
          <w:sz w:val="28"/>
        </w:rPr>
        <w:t>
</w:t>
      </w:r>
    </w:p>
    <w:bookmarkStart w:name="z3" w:id="21"/>
    <w:p>
      <w:pPr>
        <w:spacing w:after="0"/>
        <w:ind w:left="0"/>
        <w:jc w:val="both"/>
      </w:pPr>
      <w:r>
        <w:rPr>
          <w:rFonts w:ascii="Times New Roman"/>
          <w:b w:val="false"/>
          <w:i w:val="false"/>
          <w:color w:val="000000"/>
          <w:sz w:val="28"/>
        </w:rPr>
        <w:t xml:space="preserve">
      3-2. Азаматтық пиротехникалық заттар мен олар қолданылып жасалған бұйымдар сатып алынғаннан кейін Қазақстан Республикасы Төтенше жағдайлар министрінің 2022 жылғы 21 ақпандағы № 55 бұйрығымен (Нормативтік құқтық актілерді мемлекеттік тіркеу тізбесінде № 26867 болып тіркелген) бекітілген өрт қауіпсіздігі </w:t>
      </w:r>
      <w:r>
        <w:rPr>
          <w:rFonts w:ascii="Times New Roman"/>
          <w:b w:val="false"/>
          <w:i w:val="false"/>
          <w:color w:val="000000"/>
          <w:sz w:val="28"/>
        </w:rPr>
        <w:t>қағидаларын</w:t>
      </w:r>
      <w:r>
        <w:rPr>
          <w:rFonts w:ascii="Times New Roman"/>
          <w:b w:val="false"/>
          <w:i w:val="false"/>
          <w:color w:val="000000"/>
          <w:sz w:val="28"/>
        </w:rPr>
        <w:t xml:space="preserve"> талаптарына сәйкес келетін және есепке алынатын өнімнің сақталуын, есепке алынуын және бар-жоғын тексеру мүмкіндігін қамтамасыз ететін дайын пиротехникалық өнімді сату үшін арнайы жабдықталған меншікті немесе жалға алу құқығындағы үй-жайлардың және (немесе) сақтау қоймаларына орналастырылады.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ҚР Ішкі істер министрінің 19.05.2016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02.02.2023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70" w:id="22"/>
    <w:p>
      <w:pPr>
        <w:spacing w:after="0"/>
        <w:ind w:left="0"/>
        <w:jc w:val="both"/>
      </w:pPr>
      <w:r>
        <w:rPr>
          <w:rFonts w:ascii="Times New Roman"/>
          <w:b w:val="false"/>
          <w:i w:val="false"/>
          <w:color w:val="000000"/>
          <w:sz w:val="28"/>
        </w:rPr>
        <w:t xml:space="preserve">
      3-3. Заңды тұлғалар қызмет көрсететін аумағында дайын пиротехникалық өнімдерді сату үшін арнайы жабдықталған үй-жай және (немесе) сақтау қоймасы орналасқан ішкі істер органына пиротехникалық заттар мен бұйымдарды сатып алуға рұқсатты алу үшін Қазақстан Республикасы Ішкі істер министрінің 2020 жылғы 27 наурыздағы № 254 бұйрығымен (Нормативтік құқтық актілерді мемлекеттік тіркеу тізбесінде № 20184 болып тіркелген) бекітілген "Заңды тұлғаларға азаматтық пиротехникалық заттар мен олар қолданылып жасалған бұйымдарды сатып алуға рұқсат беру" мемлекеттiк қызмет көрсету қағидаларының </w:t>
      </w:r>
      <w:r>
        <w:rPr>
          <w:rFonts w:ascii="Times New Roman"/>
          <w:b w:val="false"/>
          <w:i w:val="false"/>
          <w:color w:val="000000"/>
          <w:sz w:val="28"/>
        </w:rPr>
        <w:t>13-қосымшасына</w:t>
      </w:r>
      <w:r>
        <w:rPr>
          <w:rFonts w:ascii="Times New Roman"/>
          <w:b w:val="false"/>
          <w:i w:val="false"/>
          <w:color w:val="000000"/>
          <w:sz w:val="28"/>
        </w:rPr>
        <w:t xml:space="preserve"> сәйкес мемлекеттік қызметті көрсету үшін көрсетілетін қызметті алушыдан талап етілетін құжаттар мен мәліметтер тізбесін ұсынады.</w:t>
      </w:r>
    </w:p>
    <w:bookmarkEnd w:id="22"/>
    <w:p>
      <w:pPr>
        <w:spacing w:after="0"/>
        <w:ind w:left="0"/>
        <w:jc w:val="both"/>
      </w:pPr>
      <w:r>
        <w:rPr>
          <w:rFonts w:ascii="Times New Roman"/>
          <w:b w:val="false"/>
          <w:i w:val="false"/>
          <w:color w:val="000000"/>
          <w:sz w:val="28"/>
        </w:rPr>
        <w:t xml:space="preserve">
      Азаматтық және қызметтік қару айналымын бақылау жөніндегі полиция қызметкері ұсынылған құжаттарды және автоматтандырылған ақпараттық жүйелерінен алынған мәліметтерді көрсетілетін қызметті беруші тиісті мемлекеттік ақпараттық жүйелерден электрондық үкіметтің "шлюзі" арқылы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ҚР Ішкі істер министрінің 19.05.2016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Ішкі істер министрінің 02.02.2023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78" w:id="23"/>
    <w:p>
      <w:pPr>
        <w:spacing w:after="0"/>
        <w:ind w:left="0"/>
        <w:jc w:val="both"/>
      </w:pPr>
      <w:r>
        <w:rPr>
          <w:rFonts w:ascii="Times New Roman"/>
          <w:b w:val="false"/>
          <w:i w:val="false"/>
          <w:color w:val="000000"/>
          <w:sz w:val="28"/>
        </w:rPr>
        <w:t>
       3-4. Пиротехникалық бұйымдарды сату жөніндегі қызметтің кіші түріне лицензиясы бар заңды тұлғалар I-ден бастап III-ші сыныпты қауіпті пиротехникалық заттар мен бұйымдарды жеке тұлғаларға жеке пайдалану үшін сатып алуға рұқсатынсыз (еркін түрде) сатады.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3-4-тармақпен толықтырылды - ҚР Ішкі істер министрінің 19.05.2016 </w:t>
      </w:r>
      <w:r>
        <w:rPr>
          <w:rFonts w:ascii="Times New Roman"/>
          <w:b w:val="false"/>
          <w:i w:val="false"/>
          <w:color w:val="000000"/>
          <w:sz w:val="28"/>
        </w:rPr>
        <w:t>№ 529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24"/>
    <w:p>
      <w:pPr>
        <w:spacing w:after="0"/>
        <w:ind w:left="0"/>
        <w:jc w:val="both"/>
      </w:pPr>
      <w:r>
        <w:rPr>
          <w:rFonts w:ascii="Times New Roman"/>
          <w:b w:val="false"/>
          <w:i w:val="false"/>
          <w:color w:val="000000"/>
          <w:sz w:val="28"/>
        </w:rPr>
        <w:t xml:space="preserve">
      4. Азаматтық пиротехникалық заттар мен бұйымдарды сақтау ішкі істер органдарының </w:t>
      </w:r>
      <w:r>
        <w:rPr>
          <w:rFonts w:ascii="Times New Roman"/>
          <w:b w:val="false"/>
          <w:i w:val="false"/>
          <w:color w:val="000000"/>
          <w:sz w:val="28"/>
        </w:rPr>
        <w:t>рұқсаты</w:t>
      </w:r>
      <w:r>
        <w:rPr>
          <w:rFonts w:ascii="Times New Roman"/>
          <w:b w:val="false"/>
          <w:i w:val="false"/>
          <w:color w:val="000000"/>
          <w:sz w:val="28"/>
        </w:rPr>
        <w:t xml:space="preserve"> негізінде жүзеге асырылады.</w:t>
      </w:r>
    </w:p>
    <w:bookmarkEnd w:id="24"/>
    <w:bookmarkStart w:name="z34" w:id="25"/>
    <w:p>
      <w:pPr>
        <w:spacing w:after="0"/>
        <w:ind w:left="0"/>
        <w:jc w:val="both"/>
      </w:pPr>
      <w:r>
        <w:rPr>
          <w:rFonts w:ascii="Times New Roman"/>
          <w:b w:val="false"/>
          <w:i w:val="false"/>
          <w:color w:val="000000"/>
          <w:sz w:val="28"/>
        </w:rPr>
        <w:t xml:space="preserve">
      5. Заңды тұлғалар қызмет көрсететін аумағында дайын пиротехникалық өнімдерді сату үшін арнайы жабдықталған үй-жай және (немесе) сақтау қоймасы орналасқан ішкі істер органына пиротехникалық заттар мен бұйымдарды сақтауға рұқсатты алу үшін № 254 бұйрығымен бекітілген </w:t>
      </w:r>
      <w:r>
        <w:rPr>
          <w:rFonts w:ascii="Times New Roman"/>
          <w:b w:val="false"/>
          <w:i w:val="false"/>
          <w:color w:val="000000"/>
          <w:sz w:val="28"/>
        </w:rPr>
        <w:t>14-қосымшасына</w:t>
      </w:r>
      <w:r>
        <w:rPr>
          <w:rFonts w:ascii="Times New Roman"/>
          <w:b w:val="false"/>
          <w:i w:val="false"/>
          <w:color w:val="000000"/>
          <w:sz w:val="28"/>
        </w:rPr>
        <w:t xml:space="preserve"> сәйкес мемлекеттік қызметті көрсету үшін көрсетілетін қызметті алушыдан талап етілетін құжаттар мен мәліметтер тізбесін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02.02.2023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Ішкі істер министрінің 02.02.2023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26"/>
    <w:p>
      <w:pPr>
        <w:spacing w:after="0"/>
        <w:ind w:left="0"/>
        <w:jc w:val="both"/>
      </w:pPr>
      <w:r>
        <w:rPr>
          <w:rFonts w:ascii="Times New Roman"/>
          <w:b w:val="false"/>
          <w:i w:val="false"/>
          <w:color w:val="000000"/>
          <w:sz w:val="28"/>
        </w:rPr>
        <w:t>
      7. Пиротехникалық заттар мен бұйымдарды сақтауға арналған рұқсат үш жылдық мерзімге беріледі.</w:t>
      </w:r>
    </w:p>
    <w:bookmarkEnd w:id="26"/>
    <w:p>
      <w:pPr>
        <w:spacing w:after="0"/>
        <w:ind w:left="0"/>
        <w:jc w:val="both"/>
      </w:pPr>
      <w:r>
        <w:rPr>
          <w:rFonts w:ascii="Times New Roman"/>
          <w:b w:val="false"/>
          <w:i w:val="false"/>
          <w:color w:val="000000"/>
          <w:sz w:val="28"/>
        </w:rPr>
        <w:t>
      Рұқсат беруден дәлелуі бас тарту рұқсат беру үшін белгіленген мерзімде жүзеге асырылады.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xml:space="preserve">
      1) №254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Республикасының заңнамасында белгіленген мемлекеттік қызметті көрсетуден бас тарту үшін көзделген негіздермен;</w:t>
      </w:r>
    </w:p>
    <w:p>
      <w:pPr>
        <w:spacing w:after="0"/>
        <w:ind w:left="0"/>
        <w:jc w:val="both"/>
      </w:pPr>
      <w:r>
        <w:rPr>
          <w:rFonts w:ascii="Times New Roman"/>
          <w:b w:val="false"/>
          <w:i w:val="false"/>
          <w:color w:val="000000"/>
          <w:sz w:val="28"/>
        </w:rPr>
        <w:t>
      2) сақтау орны осы Қағидалардың 10-34-тармақтарының талаптарына сәйкес келмеген жағдайларда рұқсат беруден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көзделген - ҚР Ішкі істер министрінің 02.02.2023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Ішкі істер министрінің 02.02.2023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27"/>
    <w:p>
      <w:pPr>
        <w:spacing w:after="0"/>
        <w:ind w:left="0"/>
        <w:jc w:val="both"/>
      </w:pPr>
      <w:r>
        <w:rPr>
          <w:rFonts w:ascii="Times New Roman"/>
          <w:b w:val="false"/>
          <w:i w:val="false"/>
          <w:color w:val="000000"/>
          <w:sz w:val="28"/>
        </w:rPr>
        <w:t>
      9. Пиротехникалық заттар мен бұйымдарды сақтау пайдалану құжаттамасының талаптары мен өрт (өндірістік) қауіпсіздігі қағидаларына сәйкес жүргізіледі және пиротехникалық бұйымдары бар орамдарға күн сәулесінің және атмосфералық жауын-шашынның тікелей түсуіне жол берілмейді.</w:t>
      </w:r>
    </w:p>
    <w:bookmarkEnd w:id="27"/>
    <w:bookmarkStart w:name="z51" w:id="28"/>
    <w:p>
      <w:pPr>
        <w:spacing w:after="0"/>
        <w:ind w:left="0"/>
        <w:jc w:val="both"/>
      </w:pPr>
      <w:r>
        <w:rPr>
          <w:rFonts w:ascii="Times New Roman"/>
          <w:b w:val="false"/>
          <w:i w:val="false"/>
          <w:color w:val="000000"/>
          <w:sz w:val="28"/>
        </w:rPr>
        <w:t>
      10. Тек арнайы бөлінген орындарда және ескерту ақпараты болған кезде ғана жарамсыз болған (ақауға жатқызылған) пиротехникалық заттар мен бұйымдарды қоймаларда уақытша сақтауға рұқсат етіледі.</w:t>
      </w:r>
    </w:p>
    <w:bookmarkEnd w:id="28"/>
    <w:bookmarkStart w:name="z52" w:id="29"/>
    <w:p>
      <w:pPr>
        <w:spacing w:after="0"/>
        <w:ind w:left="0"/>
        <w:jc w:val="both"/>
      </w:pPr>
      <w:r>
        <w:rPr>
          <w:rFonts w:ascii="Times New Roman"/>
          <w:b w:val="false"/>
          <w:i w:val="false"/>
          <w:color w:val="000000"/>
          <w:sz w:val="28"/>
        </w:rPr>
        <w:t>
      11. Азаматтардың жеке пайдалану үшін сатып алынған, салмағы бойынша 333 кг брутто аспайтын тұрмыстық мақсаттағы пиротехника заттар мен бұйымдар өрт қауіпсіздігін қамтамасыз ете отырып және тиісті пиротехникалық заттар мен бұйымдарды қолдану жөніндегі нұсқаулық бойынша сақталады.</w:t>
      </w:r>
    </w:p>
    <w:bookmarkEnd w:id="29"/>
    <w:bookmarkStart w:name="z53" w:id="30"/>
    <w:p>
      <w:pPr>
        <w:spacing w:after="0"/>
        <w:ind w:left="0"/>
        <w:jc w:val="both"/>
      </w:pPr>
      <w:r>
        <w:rPr>
          <w:rFonts w:ascii="Times New Roman"/>
          <w:b w:val="false"/>
          <w:i w:val="false"/>
          <w:color w:val="000000"/>
          <w:sz w:val="28"/>
        </w:rPr>
        <w:t>
      12. Пиротехникалық заттар мен бұйымдарды сақтау көтерме, шығыс қоймаларында және бөлшек сауда желілерінің қоймаларында штабельдер (төсемелерде немесе ағаш төсемдерде) және стеллаждарда жүзеге асырылады. Пиротехникалық заттар мен бұйымдарды жабдықталған көлік құралдарында немесе жүргізілетін жұмыстың технологиялық циклі шегінде пайдалану орындарында уақытша сақтауға рұқсат етіледі.</w:t>
      </w:r>
    </w:p>
    <w:bookmarkEnd w:id="30"/>
    <w:bookmarkStart w:name="z54" w:id="31"/>
    <w:p>
      <w:pPr>
        <w:spacing w:after="0"/>
        <w:ind w:left="0"/>
        <w:jc w:val="both"/>
      </w:pPr>
      <w:r>
        <w:rPr>
          <w:rFonts w:ascii="Times New Roman"/>
          <w:b w:val="false"/>
          <w:i w:val="false"/>
          <w:color w:val="000000"/>
          <w:sz w:val="28"/>
        </w:rPr>
        <w:t>
      13. Тұрмыстық мақсаттағы пиротехникалық заттар мен бұйымдардың бөлшек саудасы, оған тікелей күн сәулесінің және атмосфералық жауын-шашынның түсуін болдырмай өнімнің сақталуын қамтамасыз ететін дүкендерде, дүкендердің бөлімдері мен секцияларында, павильондар мен дүңгіршектерде жүргізіледі. Сауда үй-жайларын пиротехникалық заттармен және бұйымдармен толтырудың тікелей нормасы сауда үй-жайының әрбір 25 шаршы метріне брутто бойынша 1200 кг пиротехникалық бұйымдар мен заттарға есептеліп белгіленеді. 333 кг аспайтын тұрмыстық пиротехникалық заттар мен бұйымдарды 25 шаршы метрден аз сауда үй-жайларында сақтауды және сатуды біруақытта жүргізуге болады.</w:t>
      </w:r>
    </w:p>
    <w:bookmarkEnd w:id="31"/>
    <w:bookmarkStart w:name="z55" w:id="32"/>
    <w:p>
      <w:pPr>
        <w:spacing w:after="0"/>
        <w:ind w:left="0"/>
        <w:jc w:val="both"/>
      </w:pPr>
      <w:r>
        <w:rPr>
          <w:rFonts w:ascii="Times New Roman"/>
          <w:b w:val="false"/>
          <w:i w:val="false"/>
          <w:color w:val="000000"/>
          <w:sz w:val="28"/>
        </w:rPr>
        <w:t>
      14. Тұрмыстық мақсаттағы пиротехникалық заттар мен бұйымдарды сату жүзеге асырылатын үй-жайлар штаттан тыс жағдайлар кезінде адамдарды шығару үшін кедергі келтірмейтін орында орналастырылады. Тұрмыстық мақсаттағы пиротехникалық заттар мен бұйымдарды сатуға арналған сауда үй-жайлары өрт сигнализациясымен және өрт сөндірудің  бастапқы құралдарымен жабдықталады.</w:t>
      </w:r>
    </w:p>
    <w:bookmarkEnd w:id="32"/>
    <w:bookmarkStart w:name="z56" w:id="33"/>
    <w:p>
      <w:pPr>
        <w:spacing w:after="0"/>
        <w:ind w:left="0"/>
        <w:jc w:val="both"/>
      </w:pPr>
      <w:r>
        <w:rPr>
          <w:rFonts w:ascii="Times New Roman"/>
          <w:b w:val="false"/>
          <w:i w:val="false"/>
          <w:color w:val="000000"/>
          <w:sz w:val="28"/>
        </w:rPr>
        <w:t>
      15. Сауда үй-жайларындағы тұрмыстық мақсаттағы пиротехникалық заттардың үлгілері бар сөрелер сатып алушының пиротехникалық заттар мен бұйымдардың жазбаларымен танысу мүмкіндігін қамтамасыз етеді және сатып алушылардың бұйымды сырттай көзбен шолуынан басқа кез келген іс-әрекеттерін болдырмайды.</w:t>
      </w:r>
    </w:p>
    <w:bookmarkEnd w:id="33"/>
    <w:bookmarkStart w:name="z57" w:id="34"/>
    <w:p>
      <w:pPr>
        <w:spacing w:after="0"/>
        <w:ind w:left="0"/>
        <w:jc w:val="both"/>
      </w:pPr>
      <w:r>
        <w:rPr>
          <w:rFonts w:ascii="Times New Roman"/>
          <w:b w:val="false"/>
          <w:i w:val="false"/>
          <w:color w:val="000000"/>
          <w:sz w:val="28"/>
        </w:rPr>
        <w:t>
      16. Тұрмыстық мақсаттағы пиротехникалық заттар мен бұйымдар жылыту жүйесі аспаптарынан 0,5 м қашықтықта орналасады. Тұрмыстық пиротехникалық заттар мен бұйымдар бар үй-жайларда механикалық және (немесе) жылу әрекеттерімен жасалатын жұмыстарға жол берілмейді.</w:t>
      </w:r>
    </w:p>
    <w:bookmarkEnd w:id="34"/>
    <w:bookmarkStart w:name="z58" w:id="35"/>
    <w:p>
      <w:pPr>
        <w:spacing w:after="0"/>
        <w:ind w:left="0"/>
        <w:jc w:val="both"/>
      </w:pPr>
      <w:r>
        <w:rPr>
          <w:rFonts w:ascii="Times New Roman"/>
          <w:b w:val="false"/>
          <w:i w:val="false"/>
          <w:color w:val="000000"/>
          <w:sz w:val="28"/>
        </w:rPr>
        <w:t>
      17. Өзіне-өзі қызмет көрсету дүкендерінің сауда үй-жайларында тұрмыстық пиротехникалық заттар мен бұйымдарды сатуды тек мамандандырылған секцияларда сатушы-консультант жүргізеді, сатып алушыларға тұрмыстық мақсаттағы пиротехникалық бұйымдарды тікелей ұстауға болмайды.</w:t>
      </w:r>
    </w:p>
    <w:bookmarkEnd w:id="35"/>
    <w:bookmarkStart w:name="z59" w:id="36"/>
    <w:p>
      <w:pPr>
        <w:spacing w:after="0"/>
        <w:ind w:left="0"/>
        <w:jc w:val="both"/>
      </w:pPr>
      <w:r>
        <w:rPr>
          <w:rFonts w:ascii="Times New Roman"/>
          <w:b w:val="false"/>
          <w:i w:val="false"/>
          <w:color w:val="000000"/>
          <w:sz w:val="28"/>
        </w:rPr>
        <w:t>
      18. Пиротехникалық заттар мен бұйымдарды сақтауға арналған үй-жайдың екі жиынтық кілті болуы тиіс. Кілттің бір жинтығы үнемі бұйыдардың сақталуына жауапты адамда, екіншісі - сақтауға рұқсат берілген ұйым басшысында мөр қойылған пеналда болады.</w:t>
      </w:r>
    </w:p>
    <w:bookmarkEnd w:id="36"/>
    <w:bookmarkStart w:name="z60" w:id="37"/>
    <w:p>
      <w:pPr>
        <w:spacing w:after="0"/>
        <w:ind w:left="0"/>
        <w:jc w:val="both"/>
      </w:pPr>
      <w:r>
        <w:rPr>
          <w:rFonts w:ascii="Times New Roman"/>
          <w:b w:val="false"/>
          <w:i w:val="false"/>
          <w:color w:val="000000"/>
          <w:sz w:val="28"/>
        </w:rPr>
        <w:t>
      Азаматтық пиротехникалық заттар мен бұйымдарды сақтауға арналған үй-жайдың кілттерін бөгде адамдарға қолжетімді жерлерде қалдыруға болмайды.</w:t>
      </w:r>
    </w:p>
    <w:bookmarkEnd w:id="37"/>
    <w:bookmarkStart w:name="z61" w:id="38"/>
    <w:p>
      <w:pPr>
        <w:spacing w:after="0"/>
        <w:ind w:left="0"/>
        <w:jc w:val="both"/>
      </w:pPr>
      <w:r>
        <w:rPr>
          <w:rFonts w:ascii="Times New Roman"/>
          <w:b w:val="false"/>
          <w:i w:val="false"/>
          <w:color w:val="000000"/>
          <w:sz w:val="28"/>
        </w:rPr>
        <w:t>
      19. Техникалық мақсаттағы қауіптілігі IV сыныптық азаматтық пиротехникалық заттар мен бұйымдарды сақтау қоймалары олардың мақсатына байланысты тұрақты (базистік), шығыс және жылжымалы қоймалар болып бөлінеді:</w:t>
      </w:r>
    </w:p>
    <w:bookmarkEnd w:id="38"/>
    <w:bookmarkStart w:name="z62" w:id="39"/>
    <w:p>
      <w:pPr>
        <w:spacing w:after="0"/>
        <w:ind w:left="0"/>
        <w:jc w:val="both"/>
      </w:pPr>
      <w:r>
        <w:rPr>
          <w:rFonts w:ascii="Times New Roman"/>
          <w:b w:val="false"/>
          <w:i w:val="false"/>
          <w:color w:val="000000"/>
          <w:sz w:val="28"/>
        </w:rPr>
        <w:t>
      1) базистік қоймалар - бұйымды ұзақ уақыт сақтау үшін қызмет етеді;</w:t>
      </w:r>
    </w:p>
    <w:bookmarkEnd w:id="39"/>
    <w:bookmarkStart w:name="z63" w:id="40"/>
    <w:p>
      <w:pPr>
        <w:spacing w:after="0"/>
        <w:ind w:left="0"/>
        <w:jc w:val="both"/>
      </w:pPr>
      <w:r>
        <w:rPr>
          <w:rFonts w:ascii="Times New Roman"/>
          <w:b w:val="false"/>
          <w:i w:val="false"/>
          <w:color w:val="000000"/>
          <w:sz w:val="28"/>
        </w:rPr>
        <w:t>
      2) шығыс қоймалары - бұйыммен ағымдағы қажеттілікті қанағаттандыру үшін қызмет етеді;</w:t>
      </w:r>
    </w:p>
    <w:bookmarkEnd w:id="40"/>
    <w:bookmarkStart w:name="z64" w:id="41"/>
    <w:p>
      <w:pPr>
        <w:spacing w:after="0"/>
        <w:ind w:left="0"/>
        <w:jc w:val="both"/>
      </w:pPr>
      <w:r>
        <w:rPr>
          <w:rFonts w:ascii="Times New Roman"/>
          <w:b w:val="false"/>
          <w:i w:val="false"/>
          <w:color w:val="000000"/>
          <w:sz w:val="28"/>
        </w:rPr>
        <w:t>
      3) жылжымалы қоймалар - бұйымды қысқа уақыт сақтау үшін қызмет етеді.</w:t>
      </w:r>
    </w:p>
    <w:bookmarkEnd w:id="41"/>
    <w:bookmarkStart w:name="z65" w:id="42"/>
    <w:p>
      <w:pPr>
        <w:spacing w:after="0"/>
        <w:ind w:left="0"/>
        <w:jc w:val="both"/>
      </w:pPr>
      <w:r>
        <w:rPr>
          <w:rFonts w:ascii="Times New Roman"/>
          <w:b w:val="false"/>
          <w:i w:val="false"/>
          <w:color w:val="000000"/>
          <w:sz w:val="28"/>
        </w:rPr>
        <w:t>
      Пиротехникалық заттар мен бұйымдарды сақтау үшін жарылғыш материалдардың жұмыс істеп тұрған қоймаларын пайдалануға болады.</w:t>
      </w:r>
    </w:p>
    <w:bookmarkEnd w:id="42"/>
    <w:bookmarkStart w:name="z66" w:id="43"/>
    <w:p>
      <w:pPr>
        <w:spacing w:after="0"/>
        <w:ind w:left="0"/>
        <w:jc w:val="both"/>
      </w:pPr>
      <w:r>
        <w:rPr>
          <w:rFonts w:ascii="Times New Roman"/>
          <w:b w:val="false"/>
          <w:i w:val="false"/>
          <w:color w:val="000000"/>
          <w:sz w:val="28"/>
        </w:rPr>
        <w:t>
      20. Қауіптілігі ІV сыныптық пиротехникалық заттар мен бұйымдар облыстардың, республикалық маңызы бар қалалардың, астананың және Көліктегі полиция департаменттерінің (бұдан әрі - ПД, КПД) аумақтылығы бойынша берген басқа да заңды тұлғаларға оларды сақтау орны бойынша қоймалардан сатылады.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4"/>
    <w:p>
      <w:pPr>
        <w:spacing w:after="0"/>
        <w:ind w:left="0"/>
        <w:jc w:val="both"/>
      </w:pPr>
      <w:r>
        <w:rPr>
          <w:rFonts w:ascii="Times New Roman"/>
          <w:b w:val="false"/>
          <w:i w:val="false"/>
          <w:color w:val="000000"/>
          <w:sz w:val="28"/>
        </w:rPr>
        <w:t>
      21. Азаматтық пиротехникалық заттар мен олар қолданылып жасалған бұйымдарды толықтыру нормасы:</w:t>
      </w:r>
    </w:p>
    <w:bookmarkEnd w:id="44"/>
    <w:bookmarkStart w:name="z68" w:id="45"/>
    <w:p>
      <w:pPr>
        <w:spacing w:after="0"/>
        <w:ind w:left="0"/>
        <w:jc w:val="both"/>
      </w:pPr>
      <w:r>
        <w:rPr>
          <w:rFonts w:ascii="Times New Roman"/>
          <w:b w:val="false"/>
          <w:i w:val="false"/>
          <w:color w:val="000000"/>
          <w:sz w:val="28"/>
        </w:rPr>
        <w:t>
      1) базистік қоймалар үшін - 200 000 кг-нан;</w:t>
      </w:r>
    </w:p>
    <w:bookmarkEnd w:id="45"/>
    <w:bookmarkStart w:name="z69" w:id="46"/>
    <w:p>
      <w:pPr>
        <w:spacing w:after="0"/>
        <w:ind w:left="0"/>
        <w:jc w:val="both"/>
      </w:pPr>
      <w:r>
        <w:rPr>
          <w:rFonts w:ascii="Times New Roman"/>
          <w:b w:val="false"/>
          <w:i w:val="false"/>
          <w:color w:val="000000"/>
          <w:sz w:val="28"/>
        </w:rPr>
        <w:t>
      2) шығыс қоймалары үшін - 5 000 кг-нан;</w:t>
      </w:r>
    </w:p>
    <w:bookmarkEnd w:id="46"/>
    <w:bookmarkStart w:name="z70" w:id="47"/>
    <w:p>
      <w:pPr>
        <w:spacing w:after="0"/>
        <w:ind w:left="0"/>
        <w:jc w:val="both"/>
      </w:pPr>
      <w:r>
        <w:rPr>
          <w:rFonts w:ascii="Times New Roman"/>
          <w:b w:val="false"/>
          <w:i w:val="false"/>
          <w:color w:val="000000"/>
          <w:sz w:val="28"/>
        </w:rPr>
        <w:t>
      3) сауда ұйымдарының (дүкендердің) қойма үй-жайлары үшін - 5 000 кг-нан аспауы тиіс.</w:t>
      </w:r>
    </w:p>
    <w:bookmarkEnd w:id="47"/>
    <w:bookmarkStart w:name="z71" w:id="48"/>
    <w:p>
      <w:pPr>
        <w:spacing w:after="0"/>
        <w:ind w:left="0"/>
        <w:jc w:val="both"/>
      </w:pPr>
      <w:r>
        <w:rPr>
          <w:rFonts w:ascii="Times New Roman"/>
          <w:b w:val="false"/>
          <w:i w:val="false"/>
          <w:color w:val="000000"/>
          <w:sz w:val="28"/>
        </w:rPr>
        <w:t>
      22. Сақтау орындарын желдету үшін құлыппен жабылатын торлы металл есіктер, ал терезелер мен желдеткіш қақпақтарына металл торлар мен торшалар орнатылады. Торлы есіктер мен торлардың көздері көлемі 150 мм х 150 мм аспауы, тор шыбығының қалыңдығы 10 мм кем болмауы тиіс.</w:t>
      </w:r>
    </w:p>
    <w:bookmarkEnd w:id="48"/>
    <w:bookmarkStart w:name="z72" w:id="49"/>
    <w:p>
      <w:pPr>
        <w:spacing w:after="0"/>
        <w:ind w:left="0"/>
        <w:jc w:val="both"/>
      </w:pPr>
      <w:r>
        <w:rPr>
          <w:rFonts w:ascii="Times New Roman"/>
          <w:b w:val="false"/>
          <w:i w:val="false"/>
          <w:color w:val="000000"/>
          <w:sz w:val="28"/>
        </w:rPr>
        <w:t xml:space="preserve">
      23. Әрбір сақтау қоймаларында пиротехникалық заттар мен бұйымдарды сақтауға аумақтық ішкі істер органдары берген рұқсат етілген санынан аспайтын мөлшерде сақтауға </w:t>
      </w:r>
      <w:r>
        <w:rPr>
          <w:rFonts w:ascii="Times New Roman"/>
          <w:b w:val="false"/>
          <w:i w:val="false"/>
          <w:color w:val="000000"/>
          <w:sz w:val="28"/>
        </w:rPr>
        <w:t>рұқсат</w:t>
      </w:r>
      <w:r>
        <w:rPr>
          <w:rFonts w:ascii="Times New Roman"/>
          <w:b w:val="false"/>
          <w:i w:val="false"/>
          <w:color w:val="000000"/>
          <w:sz w:val="28"/>
        </w:rPr>
        <w:t xml:space="preserve"> етіледі.</w:t>
      </w:r>
    </w:p>
    <w:bookmarkEnd w:id="49"/>
    <w:bookmarkStart w:name="z73" w:id="50"/>
    <w:p>
      <w:pPr>
        <w:spacing w:after="0"/>
        <w:ind w:left="0"/>
        <w:jc w:val="both"/>
      </w:pPr>
      <w:r>
        <w:rPr>
          <w:rFonts w:ascii="Times New Roman"/>
          <w:b w:val="false"/>
          <w:i w:val="false"/>
          <w:color w:val="000000"/>
          <w:sz w:val="28"/>
        </w:rPr>
        <w:t>
      Әрбір базистік және шығыс қоймаларының паспорты болады.</w:t>
      </w:r>
    </w:p>
    <w:bookmarkEnd w:id="50"/>
    <w:bookmarkStart w:name="z74" w:id="51"/>
    <w:p>
      <w:pPr>
        <w:spacing w:after="0"/>
        <w:ind w:left="0"/>
        <w:jc w:val="both"/>
      </w:pPr>
      <w:r>
        <w:rPr>
          <w:rFonts w:ascii="Times New Roman"/>
          <w:b w:val="false"/>
          <w:i w:val="false"/>
          <w:color w:val="000000"/>
          <w:sz w:val="28"/>
        </w:rPr>
        <w:t>
      24. Барлық қоймалар бұйымның түрі мен толықтыру нормасына байланысты қауіпсіз ара қашықтықта орналасады.</w:t>
      </w:r>
    </w:p>
    <w:bookmarkEnd w:id="51"/>
    <w:bookmarkStart w:name="z75" w:id="52"/>
    <w:p>
      <w:pPr>
        <w:spacing w:after="0"/>
        <w:ind w:left="0"/>
        <w:jc w:val="both"/>
      </w:pPr>
      <w:r>
        <w:rPr>
          <w:rFonts w:ascii="Times New Roman"/>
          <w:b w:val="false"/>
          <w:i w:val="false"/>
          <w:color w:val="000000"/>
          <w:sz w:val="28"/>
        </w:rPr>
        <w:t>
      Қоймалардың арасындағы жеке ғимараттардың қауіпсіз ара қашықтығы құламаған күйде 100 метрден (бұдан әрі - м), құлаған күйде 50 м кем болмауы тиіс.</w:t>
      </w:r>
    </w:p>
    <w:bookmarkEnd w:id="52"/>
    <w:bookmarkStart w:name="z76" w:id="53"/>
    <w:p>
      <w:pPr>
        <w:spacing w:after="0"/>
        <w:ind w:left="0"/>
        <w:jc w:val="both"/>
      </w:pPr>
      <w:r>
        <w:rPr>
          <w:rFonts w:ascii="Times New Roman"/>
          <w:b w:val="false"/>
          <w:i w:val="false"/>
          <w:color w:val="000000"/>
          <w:sz w:val="28"/>
        </w:rPr>
        <w:t>
      Базистік қоймалардың жекелеген сақтау орындарының арасындағы ара қашықтық құлаған күйде 200 м. кем болмауы тиіс.</w:t>
      </w:r>
    </w:p>
    <w:bookmarkEnd w:id="53"/>
    <w:bookmarkStart w:name="z77" w:id="54"/>
    <w:p>
      <w:pPr>
        <w:spacing w:after="0"/>
        <w:ind w:left="0"/>
        <w:jc w:val="both"/>
      </w:pPr>
      <w:r>
        <w:rPr>
          <w:rFonts w:ascii="Times New Roman"/>
          <w:b w:val="false"/>
          <w:i w:val="false"/>
          <w:color w:val="000000"/>
          <w:sz w:val="28"/>
        </w:rPr>
        <w:t>
      Шығыс қоймалары тұрғын үйлерден, фейерверк көрсететін алаңдардан және адамдардың көп жиналатын орындарынан қауіпсіз ара қашықтықта, бірақ 100 метрден жақын емес аралықта орналасуы тиіс.</w:t>
      </w:r>
    </w:p>
    <w:bookmarkEnd w:id="54"/>
    <w:bookmarkStart w:name="z78" w:id="55"/>
    <w:p>
      <w:pPr>
        <w:spacing w:after="0"/>
        <w:ind w:left="0"/>
        <w:jc w:val="both"/>
      </w:pPr>
      <w:r>
        <w:rPr>
          <w:rFonts w:ascii="Times New Roman"/>
          <w:b w:val="false"/>
          <w:i w:val="false"/>
          <w:color w:val="000000"/>
          <w:sz w:val="28"/>
        </w:rPr>
        <w:t>
      Барлық қоймалар:</w:t>
      </w:r>
    </w:p>
    <w:bookmarkEnd w:id="55"/>
    <w:bookmarkStart w:name="z79" w:id="56"/>
    <w:p>
      <w:pPr>
        <w:spacing w:after="0"/>
        <w:ind w:left="0"/>
        <w:jc w:val="both"/>
      </w:pPr>
      <w:r>
        <w:rPr>
          <w:rFonts w:ascii="Times New Roman"/>
          <w:b w:val="false"/>
          <w:i w:val="false"/>
          <w:color w:val="000000"/>
          <w:sz w:val="28"/>
        </w:rPr>
        <w:t>
      1) аудандық маңыздан төмен емес тас жолдан, кеме жүзетін өзендер мен арналардан, тұрғын үй құрылыстарынан жеке тұрған қоймаға апаратын жолдарды қоспағанда, темір жолға бөлінген жолақтар шекарасынан - 400 м;</w:t>
      </w:r>
    </w:p>
    <w:bookmarkEnd w:id="56"/>
    <w:bookmarkStart w:name="z80" w:id="57"/>
    <w:p>
      <w:pPr>
        <w:spacing w:after="0"/>
        <w:ind w:left="0"/>
        <w:jc w:val="both"/>
      </w:pPr>
      <w:r>
        <w:rPr>
          <w:rFonts w:ascii="Times New Roman"/>
          <w:b w:val="false"/>
          <w:i w:val="false"/>
          <w:color w:val="000000"/>
          <w:sz w:val="28"/>
        </w:rPr>
        <w:t>
      2) станциялық ғимараттарға, қоймалар мен басқа да станциялық құрылыстарға бөлінген жолақтар шекарасынан - 1000 м;</w:t>
      </w:r>
    </w:p>
    <w:bookmarkEnd w:id="57"/>
    <w:bookmarkStart w:name="z81" w:id="58"/>
    <w:p>
      <w:pPr>
        <w:spacing w:after="0"/>
        <w:ind w:left="0"/>
        <w:jc w:val="both"/>
      </w:pPr>
      <w:r>
        <w:rPr>
          <w:rFonts w:ascii="Times New Roman"/>
          <w:b w:val="false"/>
          <w:i w:val="false"/>
          <w:color w:val="000000"/>
          <w:sz w:val="28"/>
        </w:rPr>
        <w:t>
      3) халқының саны 10000-ға дейін және 10000 адамнан асатын кенттер мен басқа да елді мекендер аумақтары шекарасынан - тиісінше 800 м және 1000 м;</w:t>
      </w:r>
    </w:p>
    <w:bookmarkEnd w:id="58"/>
    <w:bookmarkStart w:name="z82" w:id="59"/>
    <w:p>
      <w:pPr>
        <w:spacing w:after="0"/>
        <w:ind w:left="0"/>
        <w:jc w:val="both"/>
      </w:pPr>
      <w:r>
        <w:rPr>
          <w:rFonts w:ascii="Times New Roman"/>
          <w:b w:val="false"/>
          <w:i w:val="false"/>
          <w:color w:val="000000"/>
          <w:sz w:val="28"/>
        </w:rPr>
        <w:t>
      4) қоймаға тиесілі емес басқа өндірістік ғимараттар мен құрылыстардан 1500 м кем емес қашықтықта орналасуы қажет.</w:t>
      </w:r>
    </w:p>
    <w:bookmarkEnd w:id="59"/>
    <w:bookmarkStart w:name="z83" w:id="60"/>
    <w:p>
      <w:pPr>
        <w:spacing w:after="0"/>
        <w:ind w:left="0"/>
        <w:jc w:val="both"/>
      </w:pPr>
      <w:r>
        <w:rPr>
          <w:rFonts w:ascii="Times New Roman"/>
          <w:b w:val="false"/>
          <w:i w:val="false"/>
          <w:color w:val="000000"/>
          <w:sz w:val="28"/>
        </w:rPr>
        <w:t>
      25. Тұрақты және шығыс қоймалардың аумағы биіктігі 2,5 м кем емес тікенекті сыммен қоршалады.</w:t>
      </w:r>
    </w:p>
    <w:bookmarkEnd w:id="60"/>
    <w:bookmarkStart w:name="z84" w:id="61"/>
    <w:p>
      <w:pPr>
        <w:spacing w:after="0"/>
        <w:ind w:left="0"/>
        <w:jc w:val="both"/>
      </w:pPr>
      <w:r>
        <w:rPr>
          <w:rFonts w:ascii="Times New Roman"/>
          <w:b w:val="false"/>
          <w:i w:val="false"/>
          <w:color w:val="000000"/>
          <w:sz w:val="28"/>
        </w:rPr>
        <w:t>
      26. Барлық сақтау орындары жанбайтын материалдан жасалған, бір қабатты, жылытылмайтын болуы тиіс. Сақтау орындарының қабырғалары мен төбесі ақталған болуы тиіс.</w:t>
      </w:r>
    </w:p>
    <w:bookmarkEnd w:id="61"/>
    <w:bookmarkStart w:name="z85" w:id="62"/>
    <w:p>
      <w:pPr>
        <w:spacing w:after="0"/>
        <w:ind w:left="0"/>
        <w:jc w:val="both"/>
      </w:pPr>
      <w:r>
        <w:rPr>
          <w:rFonts w:ascii="Times New Roman"/>
          <w:b w:val="false"/>
          <w:i w:val="false"/>
          <w:color w:val="000000"/>
          <w:sz w:val="28"/>
        </w:rPr>
        <w:t>
      Қоймалардың едендері өндірістік ғимараттардың еден құрылғыларына арналған техникалық шарттарға сәйкес ұшқын шығаруды болдырмайтын, жанбайтын материалдан жасалады.</w:t>
      </w:r>
    </w:p>
    <w:bookmarkEnd w:id="62"/>
    <w:bookmarkStart w:name="z86" w:id="63"/>
    <w:p>
      <w:pPr>
        <w:spacing w:after="0"/>
        <w:ind w:left="0"/>
        <w:jc w:val="both"/>
      </w:pPr>
      <w:r>
        <w:rPr>
          <w:rFonts w:ascii="Times New Roman"/>
          <w:b w:val="false"/>
          <w:i w:val="false"/>
          <w:color w:val="000000"/>
          <w:sz w:val="28"/>
        </w:rPr>
        <w:t>
      27. Сақтау орындарының көлеміне қарай екі шығатын есігі болады. Ұзындығы 10 м кем қойманың бір шығатын есігі болады.</w:t>
      </w:r>
    </w:p>
    <w:bookmarkEnd w:id="63"/>
    <w:bookmarkStart w:name="z87" w:id="64"/>
    <w:p>
      <w:pPr>
        <w:spacing w:after="0"/>
        <w:ind w:left="0"/>
        <w:jc w:val="both"/>
      </w:pPr>
      <w:r>
        <w:rPr>
          <w:rFonts w:ascii="Times New Roman"/>
          <w:b w:val="false"/>
          <w:i w:val="false"/>
          <w:color w:val="000000"/>
          <w:sz w:val="28"/>
        </w:rPr>
        <w:t>
      Сақтау орнына кіретін есіктер сыртқа қарай ашылуы тиіс. Күн жаққа қарайтын терезенің әйнектері күңгірт болуы немесе ақ бояумен боялады.</w:t>
      </w:r>
    </w:p>
    <w:bookmarkEnd w:id="64"/>
    <w:bookmarkStart w:name="z88" w:id="65"/>
    <w:p>
      <w:pPr>
        <w:spacing w:after="0"/>
        <w:ind w:left="0"/>
        <w:jc w:val="both"/>
      </w:pPr>
      <w:r>
        <w:rPr>
          <w:rFonts w:ascii="Times New Roman"/>
          <w:b w:val="false"/>
          <w:i w:val="false"/>
          <w:color w:val="000000"/>
          <w:sz w:val="28"/>
        </w:rPr>
        <w:t>
      Жасанды жарықтандыру сыртта болуы тиіс. Қойма үй-жайларында кезекші жарықтандыру, сондай-ақ газ плиталарын, электрлік-қыздырғыш аспаптарды пайдалану және штепсельді қосқыштарды орнатуға болмайды.</w:t>
      </w:r>
    </w:p>
    <w:bookmarkEnd w:id="65"/>
    <w:bookmarkStart w:name="z89" w:id="66"/>
    <w:p>
      <w:pPr>
        <w:spacing w:after="0"/>
        <w:ind w:left="0"/>
        <w:jc w:val="both"/>
      </w:pPr>
      <w:r>
        <w:rPr>
          <w:rFonts w:ascii="Times New Roman"/>
          <w:b w:val="false"/>
          <w:i w:val="false"/>
          <w:color w:val="000000"/>
          <w:sz w:val="28"/>
        </w:rPr>
        <w:t>
      28. Қоймаларда электр жабдықтар қолдану аяқталғаннан кейін, тәуліктің түнгі уақытында тоқтан ажыратылады. Электр қуат көзін өшіруге арналған аппараттар қойма үй-жайынан тыс жерде, өртенбейтін материалдан жасалған қабырғада немесе жеке тұрған тіреуіштегі шкафта немесе пломбалау және құлыппен жабу үшін икемделген құрылғысы бар ойықшада орналасады.</w:t>
      </w:r>
    </w:p>
    <w:bookmarkEnd w:id="66"/>
    <w:bookmarkStart w:name="z90" w:id="67"/>
    <w:p>
      <w:pPr>
        <w:spacing w:after="0"/>
        <w:ind w:left="0"/>
        <w:jc w:val="both"/>
      </w:pPr>
      <w:r>
        <w:rPr>
          <w:rFonts w:ascii="Times New Roman"/>
          <w:b w:val="false"/>
          <w:i w:val="false"/>
          <w:color w:val="000000"/>
          <w:sz w:val="28"/>
        </w:rPr>
        <w:t>
      29. Бір сақтау орнында пиротехникалық заттар мен бұйымдардың бірнеше түрін сақтау кезінде сақтау орны жанбайтын бөлгіштермен бөлінген секцияларға бөлінеді.</w:t>
      </w:r>
    </w:p>
    <w:bookmarkEnd w:id="67"/>
    <w:bookmarkStart w:name="z91" w:id="68"/>
    <w:p>
      <w:pPr>
        <w:spacing w:after="0"/>
        <w:ind w:left="0"/>
        <w:jc w:val="both"/>
      </w:pPr>
      <w:r>
        <w:rPr>
          <w:rFonts w:ascii="Times New Roman"/>
          <w:b w:val="false"/>
          <w:i w:val="false"/>
          <w:color w:val="000000"/>
          <w:sz w:val="28"/>
        </w:rPr>
        <w:t>
      Бұйым орамалары штабельдерде немесе стеллаждарда сақталады. Штабельдерде және стеллаждарда фейерверк бұйымдары бар жәшіктерді сақтау кезінде олар партиялармен қойылады.</w:t>
      </w:r>
    </w:p>
    <w:bookmarkEnd w:id="68"/>
    <w:bookmarkStart w:name="z92" w:id="69"/>
    <w:p>
      <w:pPr>
        <w:spacing w:after="0"/>
        <w:ind w:left="0"/>
        <w:jc w:val="both"/>
      </w:pPr>
      <w:r>
        <w:rPr>
          <w:rFonts w:ascii="Times New Roman"/>
          <w:b w:val="false"/>
          <w:i w:val="false"/>
          <w:color w:val="000000"/>
          <w:sz w:val="28"/>
        </w:rPr>
        <w:t>
      Штабельдерде сақтауға арналған бұйымдары бар ағаш жәшіктер сөрелерде бірінің үстіне бірі қақпақтарын жоғары қаратып қойылады, төменгі қатарлардың астына ауа алмасуды қамтамасыз ету үшін тақтайлардан төсем жасалады.</w:t>
      </w:r>
    </w:p>
    <w:bookmarkEnd w:id="69"/>
    <w:bookmarkStart w:name="z93" w:id="70"/>
    <w:p>
      <w:pPr>
        <w:spacing w:after="0"/>
        <w:ind w:left="0"/>
        <w:jc w:val="both"/>
      </w:pPr>
      <w:r>
        <w:rPr>
          <w:rFonts w:ascii="Times New Roman"/>
          <w:b w:val="false"/>
          <w:i w:val="false"/>
          <w:color w:val="000000"/>
          <w:sz w:val="28"/>
        </w:rPr>
        <w:t>
      Әр штабельде және стеллаждың сөрелернде бұйым атауы немесе индексі, партия нөмірі, орындар саны, келіп түскен күні көрсетілген көрсеткіш бекітіледі.</w:t>
      </w:r>
    </w:p>
    <w:bookmarkEnd w:id="70"/>
    <w:bookmarkStart w:name="z94" w:id="71"/>
    <w:p>
      <w:pPr>
        <w:spacing w:after="0"/>
        <w:ind w:left="0"/>
        <w:jc w:val="both"/>
      </w:pPr>
      <w:r>
        <w:rPr>
          <w:rFonts w:ascii="Times New Roman"/>
          <w:b w:val="false"/>
          <w:i w:val="false"/>
          <w:color w:val="000000"/>
          <w:sz w:val="28"/>
        </w:rPr>
        <w:t>
      30. Штабельдердегі және стеллаждардағы бұйымдар олардың желдету, штабельден (сөрелерден) оларды алу, қарау мүмкіндігін қамтамасыз ету тәртібінде орналасады. Штабельдерді орналастыру кезінде олардың арасындағы өту жолы: қарау үшін – кемінде 0,7 м, жүкті тиеу және түсіру үшін – кемінде 1,5 м, кіреберістегі қабырға жағынан штабельдің соңына дейінгі қашықтық – кемінде 1,25 м және штабельдерден артқы және бүйірлік қабырғаларға дейін – кемінде 0,7 м қалтырылады. Штабельдердің биіктігі кемінде 2,5 м, ені – кемінде 5 м.</w:t>
      </w:r>
    </w:p>
    <w:bookmarkEnd w:id="71"/>
    <w:bookmarkStart w:name="z95" w:id="72"/>
    <w:p>
      <w:pPr>
        <w:spacing w:after="0"/>
        <w:ind w:left="0"/>
        <w:jc w:val="both"/>
      </w:pPr>
      <w:r>
        <w:rPr>
          <w:rFonts w:ascii="Times New Roman"/>
          <w:b w:val="false"/>
          <w:i w:val="false"/>
          <w:color w:val="000000"/>
          <w:sz w:val="28"/>
        </w:rPr>
        <w:t>
      Стеллаждардың жоғары сөрелерінің биіктігі еденнен 1,65 м аспайтын, төменгі қабаттың еденге дейінгі қашықтығы - кемінде 0,15 м және жоғары сореуен төбеге дейін - кемінде 1 м болуы тиіс.</w:t>
      </w:r>
    </w:p>
    <w:bookmarkEnd w:id="72"/>
    <w:bookmarkStart w:name="z96" w:id="73"/>
    <w:p>
      <w:pPr>
        <w:spacing w:after="0"/>
        <w:ind w:left="0"/>
        <w:jc w:val="both"/>
      </w:pPr>
      <w:r>
        <w:rPr>
          <w:rFonts w:ascii="Times New Roman"/>
          <w:b w:val="false"/>
          <w:i w:val="false"/>
          <w:color w:val="000000"/>
          <w:sz w:val="28"/>
        </w:rPr>
        <w:t>
      Стеллаждарды толықтыру кезінде олар төмен түсіп және қисайып кетпейтіндей түрде құрылады. Сақтау қоймаларындағы стеллаждардың барлық бөліктері бір-бірімен өзара металл қолданылмай тиекпен және сыналанып бекітілуі тиіс. Стеллаждардың тақтайларын шегелердің бастарын 0,5 см\ге кіргізе қағып, бекітуге және ойық жерлеріне шпатлевка жағуға болады.</w:t>
      </w:r>
    </w:p>
    <w:bookmarkEnd w:id="73"/>
    <w:bookmarkStart w:name="z97" w:id="74"/>
    <w:p>
      <w:pPr>
        <w:spacing w:after="0"/>
        <w:ind w:left="0"/>
        <w:jc w:val="both"/>
      </w:pPr>
      <w:r>
        <w:rPr>
          <w:rFonts w:ascii="Times New Roman"/>
          <w:b w:val="false"/>
          <w:i w:val="false"/>
          <w:color w:val="000000"/>
          <w:sz w:val="28"/>
        </w:rPr>
        <w:t>
      31. Сақтау орындарында жүкті қабылдау және беру тәуліктің жарық кезінде жүргізеді. Қажет болған жағдайда бұл жұмыстарды сыртқы жасанды жарықтандырумен жүргізуге болады.</w:t>
      </w:r>
    </w:p>
    <w:bookmarkEnd w:id="74"/>
    <w:bookmarkStart w:name="z98" w:id="75"/>
    <w:p>
      <w:pPr>
        <w:spacing w:after="0"/>
        <w:ind w:left="0"/>
        <w:jc w:val="both"/>
      </w:pPr>
      <w:r>
        <w:rPr>
          <w:rFonts w:ascii="Times New Roman"/>
          <w:b w:val="false"/>
          <w:i w:val="false"/>
          <w:color w:val="000000"/>
          <w:sz w:val="28"/>
        </w:rPr>
        <w:t>
      Пиротехникалық заттар мен бұйымдардың сақтау орындарында (қоймаларында) жүк тиеу-түсіру жұмыстарына арналған механизмдер жарылғыштан қорғалған күйде орындалады, ал ішкі жану қозғалтқыштарының пайдаланып шығарылған газдардың бейтараптандырушылары және ұшқын өшіргіштері орнатылады.</w:t>
      </w:r>
    </w:p>
    <w:bookmarkEnd w:id="75"/>
    <w:bookmarkStart w:name="z99" w:id="76"/>
    <w:p>
      <w:pPr>
        <w:spacing w:after="0"/>
        <w:ind w:left="0"/>
        <w:jc w:val="both"/>
      </w:pPr>
      <w:r>
        <w:rPr>
          <w:rFonts w:ascii="Times New Roman"/>
          <w:b w:val="false"/>
          <w:i w:val="false"/>
          <w:color w:val="000000"/>
          <w:sz w:val="28"/>
        </w:rPr>
        <w:t>
      32. Сақтау орны мен қойма аумағын таза ұстау қажет, сынған ыдыстарды, бөгде және жанғыш материалдарды сақтауға жол берілмейді. Қойма ғимаратының кіру жолдарын, өрт сөндіру, су көздерінің, сондай-ақ өртке қарсы мүккамалдар мен жабдықтарға бару жолдары үнемі бос болуы тиіс.</w:t>
      </w:r>
    </w:p>
    <w:bookmarkEnd w:id="76"/>
    <w:p>
      <w:pPr>
        <w:spacing w:after="0"/>
        <w:ind w:left="0"/>
        <w:jc w:val="both"/>
      </w:pPr>
      <w:r>
        <w:rPr>
          <w:rFonts w:ascii="Times New Roman"/>
          <w:b w:val="false"/>
          <w:i w:val="false"/>
          <w:color w:val="000000"/>
          <w:sz w:val="28"/>
        </w:rPr>
        <w:t>
      Қоймалар арасындағы қауіпсіз қашықтықтарды қандай да бір материалдар, жабдықтар мен басқа да заттарды сақтау үшін пайдалануға болмайды.</w:t>
      </w:r>
    </w:p>
    <w:p>
      <w:pPr>
        <w:spacing w:after="0"/>
        <w:ind w:left="0"/>
        <w:jc w:val="both"/>
      </w:pPr>
      <w:r>
        <w:rPr>
          <w:rFonts w:ascii="Times New Roman"/>
          <w:b w:val="false"/>
          <w:i w:val="false"/>
          <w:color w:val="000000"/>
          <w:sz w:val="28"/>
        </w:rPr>
        <w:t xml:space="preserve">
      Азаматтық пиротехникалық бұйымдарды пайдалану өрт қауіпсіздігі талаптарын ескере отырып әзірленген пайдалану құжаттамасының немесе белгіленген тәртіпті бекітілген технологиялық нұсқаулықтар (техникалық процестер) талаптарына сәйкес жүргізіледі. </w:t>
      </w:r>
    </w:p>
    <w:p>
      <w:pPr>
        <w:spacing w:after="0"/>
        <w:ind w:left="0"/>
        <w:jc w:val="both"/>
      </w:pPr>
      <w:r>
        <w:rPr>
          <w:rFonts w:ascii="Times New Roman"/>
          <w:b w:val="false"/>
          <w:i w:val="false"/>
          <w:color w:val="000000"/>
          <w:sz w:val="28"/>
        </w:rPr>
        <w:t>
      Азаматтық пиротехникалық бұйымдарды мақсатсыз пайдалануға жол берілмейді.</w:t>
      </w:r>
    </w:p>
    <w:p>
      <w:pPr>
        <w:spacing w:after="0"/>
        <w:ind w:left="0"/>
        <w:jc w:val="both"/>
      </w:pPr>
      <w:r>
        <w:rPr>
          <w:rFonts w:ascii="Times New Roman"/>
          <w:b w:val="false"/>
          <w:i w:val="false"/>
          <w:color w:val="000000"/>
          <w:sz w:val="28"/>
        </w:rPr>
        <w:t>
      Адамдарға пиротехникалық заттар мен бұйымдарды сатып алумен, сақтаумен, есепке алумен, тасымалдаумен, пайдаланумен тікелей байланысты жұмыстарға рұқсат беру адамдарға жарылғыш материалдарына рұқсат беру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02.02.2023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3" w:id="77"/>
    <w:p>
      <w:pPr>
        <w:spacing w:after="0"/>
        <w:ind w:left="0"/>
        <w:jc w:val="both"/>
      </w:pPr>
      <w:r>
        <w:rPr>
          <w:rFonts w:ascii="Times New Roman"/>
          <w:b w:val="false"/>
          <w:i w:val="false"/>
          <w:color w:val="000000"/>
          <w:sz w:val="28"/>
        </w:rPr>
        <w:t xml:space="preserve">
      33.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қоймалар және бөлшектеп сату орындарында дайын өнімді есепке алу кітапшасы жүргізіледі.</w:t>
      </w:r>
    </w:p>
    <w:bookmarkEnd w:id="77"/>
    <w:bookmarkStart w:name="z104" w:id="78"/>
    <w:p>
      <w:pPr>
        <w:spacing w:after="0"/>
        <w:ind w:left="0"/>
        <w:jc w:val="both"/>
      </w:pPr>
      <w:r>
        <w:rPr>
          <w:rFonts w:ascii="Times New Roman"/>
          <w:b w:val="false"/>
          <w:i w:val="false"/>
          <w:color w:val="000000"/>
          <w:sz w:val="28"/>
        </w:rPr>
        <w:t xml:space="preserve">
      Дайын өнімді көтерме тұтынушыларға босату есебі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кітапта жүргізіледі.</w:t>
      </w:r>
    </w:p>
    <w:bookmarkEnd w:id="78"/>
    <w:bookmarkStart w:name="z105" w:id="79"/>
    <w:p>
      <w:pPr>
        <w:spacing w:after="0"/>
        <w:ind w:left="0"/>
        <w:jc w:val="both"/>
      </w:pPr>
      <w:r>
        <w:rPr>
          <w:rFonts w:ascii="Times New Roman"/>
          <w:b w:val="false"/>
          <w:i w:val="false"/>
          <w:color w:val="000000"/>
          <w:sz w:val="28"/>
        </w:rPr>
        <w:t>
      Дайын өнімді есепке алу және дайын өнімді көтерме тұтынушыларға босату есебінің кітаптары нөмірленеді, тігіледі, ішкі істер органдарының "Лицензиялау-рұқсат беру жүйесі" деген бедері бар мөрімен мөрленеді.</w:t>
      </w:r>
    </w:p>
    <w:bookmarkEnd w:id="79"/>
    <w:bookmarkStart w:name="z106" w:id="80"/>
    <w:p>
      <w:pPr>
        <w:spacing w:after="0"/>
        <w:ind w:left="0"/>
        <w:jc w:val="both"/>
      </w:pPr>
      <w:r>
        <w:rPr>
          <w:rFonts w:ascii="Times New Roman"/>
          <w:b w:val="false"/>
          <w:i w:val="false"/>
          <w:color w:val="000000"/>
          <w:sz w:val="28"/>
        </w:rPr>
        <w:t>
      Қоймалардан жіберілетін өнімнің әрбір түрін жеке есепке алу қажет. Кітаптағы жазбалар кіріс-шығыс құжаттардың негізінде жүкті алған немесе берген кезде жүргізу қажет.</w:t>
      </w:r>
    </w:p>
    <w:bookmarkEnd w:id="80"/>
    <w:bookmarkStart w:name="z18" w:id="81"/>
    <w:p>
      <w:pPr>
        <w:spacing w:after="0"/>
        <w:ind w:left="0"/>
        <w:jc w:val="left"/>
      </w:pPr>
      <w:r>
        <w:rPr>
          <w:rFonts w:ascii="Times New Roman"/>
          <w:b/>
          <w:i w:val="false"/>
          <w:color w:val="000000"/>
        </w:rPr>
        <w:t xml:space="preserve"> 3-тарау. Азаматтық пиротехникалық заттар мен бұйымдарды пайдалану (фейерверктер көрсету) тәртібі</w:t>
      </w:r>
    </w:p>
    <w:bookmarkEnd w:id="8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19" w:id="82"/>
    <w:p>
      <w:pPr>
        <w:spacing w:after="0"/>
        <w:ind w:left="0"/>
        <w:jc w:val="both"/>
      </w:pPr>
      <w:r>
        <w:rPr>
          <w:rFonts w:ascii="Times New Roman"/>
          <w:b w:val="false"/>
          <w:i w:val="false"/>
          <w:color w:val="000000"/>
          <w:sz w:val="28"/>
        </w:rPr>
        <w:t>
      34. Қазақстан Республикасының аумағында қауіптілігі IV сыныптық пиротехникалық заттар мен бұйымдарды пайдалануды (көрсетуді) Қазақстан Республикасының Ішкі істер министрлігі, оларды пайдалануға берген лицензиясы бар заңды тұлғалар жүзеге асырады.</w:t>
      </w:r>
    </w:p>
    <w:bookmarkEnd w:id="82"/>
    <w:bookmarkStart w:name="z107" w:id="83"/>
    <w:p>
      <w:pPr>
        <w:spacing w:after="0"/>
        <w:ind w:left="0"/>
        <w:jc w:val="both"/>
      </w:pPr>
      <w:r>
        <w:rPr>
          <w:rFonts w:ascii="Times New Roman"/>
          <w:b w:val="false"/>
          <w:i w:val="false"/>
          <w:color w:val="000000"/>
          <w:sz w:val="28"/>
        </w:rPr>
        <w:t>
      35. Фейерверктерді қоғамдық-мәдени көпшілік іс-шараларда қолдану тек аумақтық ішкі істер органымен келісілген, жұмысты жүргізуге құқығы бар құжаттамалар бекітілгеннен кейін жергілікті әкімшіліктің рұқсатымен жүзеге асыратын заңды тұлғаларға рұқсат етіледі.</w:t>
      </w:r>
    </w:p>
    <w:bookmarkEnd w:id="83"/>
    <w:bookmarkStart w:name="z108" w:id="84"/>
    <w:p>
      <w:pPr>
        <w:spacing w:after="0"/>
        <w:ind w:left="0"/>
        <w:jc w:val="both"/>
      </w:pPr>
      <w:r>
        <w:rPr>
          <w:rFonts w:ascii="Times New Roman"/>
          <w:b w:val="false"/>
          <w:i w:val="false"/>
          <w:color w:val="000000"/>
          <w:sz w:val="28"/>
        </w:rPr>
        <w:t>
      Бұл ретте пиротехникалық заттар мен бұйымдарға техникалық құжаттамалар, орналастыру-жоспары, бұйымдарды тасымалдау үшін арнайы жабдықталған көлік келісуге ұсынылады.</w:t>
      </w:r>
    </w:p>
    <w:bookmarkEnd w:id="84"/>
    <w:bookmarkStart w:name="z109" w:id="85"/>
    <w:p>
      <w:pPr>
        <w:spacing w:after="0"/>
        <w:ind w:left="0"/>
        <w:jc w:val="both"/>
      </w:pPr>
      <w:r>
        <w:rPr>
          <w:rFonts w:ascii="Times New Roman"/>
          <w:b w:val="false"/>
          <w:i w:val="false"/>
          <w:color w:val="000000"/>
          <w:sz w:val="28"/>
        </w:rPr>
        <w:t>
      36. Осы жұмыстардың қауіпсіздігін қамтамасыз ету үшін стандарттарды, өртке қарсы техникалық қауіпсіздік нормалары мен қағидаларын басшылыққа алынады.</w:t>
      </w:r>
    </w:p>
    <w:bookmarkEnd w:id="85"/>
    <w:bookmarkStart w:name="z110" w:id="86"/>
    <w:p>
      <w:pPr>
        <w:spacing w:after="0"/>
        <w:ind w:left="0"/>
        <w:jc w:val="both"/>
      </w:pPr>
      <w:r>
        <w:rPr>
          <w:rFonts w:ascii="Times New Roman"/>
          <w:b w:val="false"/>
          <w:i w:val="false"/>
          <w:color w:val="000000"/>
          <w:sz w:val="28"/>
        </w:rPr>
        <w:t>
      37. Мәдени-көпшілік және бұқаралық іс-шараларды өткізу кезінде фейерверктер көрсету үшін ұйымдастырушылар жергілікті атқарушы органға іс-шара өткізуге дейін кемінде 10 жұмыс күн бұрын қолдаухатпен өтініш білдіреді.</w:t>
      </w:r>
    </w:p>
    <w:bookmarkEnd w:id="86"/>
    <w:bookmarkStart w:name="z111" w:id="87"/>
    <w:p>
      <w:pPr>
        <w:spacing w:after="0"/>
        <w:ind w:left="0"/>
        <w:jc w:val="both"/>
      </w:pPr>
      <w:r>
        <w:rPr>
          <w:rFonts w:ascii="Times New Roman"/>
          <w:b w:val="false"/>
          <w:i w:val="false"/>
          <w:color w:val="000000"/>
          <w:sz w:val="28"/>
        </w:rPr>
        <w:t>
      Қолдаухатта мынадай мәліметтер:</w:t>
      </w:r>
    </w:p>
    <w:bookmarkEnd w:id="87"/>
    <w:bookmarkStart w:name="z112" w:id="88"/>
    <w:p>
      <w:pPr>
        <w:spacing w:after="0"/>
        <w:ind w:left="0"/>
        <w:jc w:val="both"/>
      </w:pPr>
      <w:r>
        <w:rPr>
          <w:rFonts w:ascii="Times New Roman"/>
          <w:b w:val="false"/>
          <w:i w:val="false"/>
          <w:color w:val="000000"/>
          <w:sz w:val="28"/>
        </w:rPr>
        <w:t>
      1) іс-шараны өткізуші ұйымның атауы және мекенжайы лауазымдарын мекенжайларын және байланыс телефондарын көрсете отырып,, ұйымдастырушылар мен олардың уәкілетті адамдарының тегі, аты, әкесінің аты (ол болған жағдайда);</w:t>
      </w:r>
    </w:p>
    <w:bookmarkEnd w:id="88"/>
    <w:bookmarkStart w:name="z113" w:id="89"/>
    <w:p>
      <w:pPr>
        <w:spacing w:after="0"/>
        <w:ind w:left="0"/>
        <w:jc w:val="both"/>
      </w:pPr>
      <w:r>
        <w:rPr>
          <w:rFonts w:ascii="Times New Roman"/>
          <w:b w:val="false"/>
          <w:i w:val="false"/>
          <w:color w:val="000000"/>
          <w:sz w:val="28"/>
        </w:rPr>
        <w:t>
      2) іс-шараның атауы мен мақсаты;</w:t>
      </w:r>
    </w:p>
    <w:bookmarkEnd w:id="89"/>
    <w:bookmarkStart w:name="z114" w:id="90"/>
    <w:p>
      <w:pPr>
        <w:spacing w:after="0"/>
        <w:ind w:left="0"/>
        <w:jc w:val="both"/>
      </w:pPr>
      <w:r>
        <w:rPr>
          <w:rFonts w:ascii="Times New Roman"/>
          <w:b w:val="false"/>
          <w:i w:val="false"/>
          <w:color w:val="000000"/>
          <w:sz w:val="28"/>
        </w:rPr>
        <w:t>
      3) іс-шараның, оның ішінде фейерверк көрсетудің басталуы және аяқталу күні, орны мен уақыты;</w:t>
      </w:r>
    </w:p>
    <w:bookmarkEnd w:id="90"/>
    <w:bookmarkStart w:name="z115" w:id="91"/>
    <w:p>
      <w:pPr>
        <w:spacing w:after="0"/>
        <w:ind w:left="0"/>
        <w:jc w:val="both"/>
      </w:pPr>
      <w:r>
        <w:rPr>
          <w:rFonts w:ascii="Times New Roman"/>
          <w:b w:val="false"/>
          <w:i w:val="false"/>
          <w:color w:val="000000"/>
          <w:sz w:val="28"/>
        </w:rPr>
        <w:t>
      4) іс-шараға қатысушылардың болжамды саны;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Ішкі істер министрінің 02.02.2023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92"/>
    <w:p>
      <w:pPr>
        <w:spacing w:after="0"/>
        <w:ind w:left="0"/>
        <w:jc w:val="both"/>
      </w:pPr>
      <w:r>
        <w:rPr>
          <w:rFonts w:ascii="Times New Roman"/>
          <w:b w:val="false"/>
          <w:i w:val="false"/>
          <w:color w:val="000000"/>
          <w:sz w:val="28"/>
        </w:rPr>
        <w:t>
      6) фейерверк көлемі, пайдаланылатын фейерверк бұйымдарының сипаты мен жүргізілу тәртібі;</w:t>
      </w:r>
    </w:p>
    <w:bookmarkEnd w:id="92"/>
    <w:bookmarkStart w:name="z118" w:id="93"/>
    <w:p>
      <w:pPr>
        <w:spacing w:after="0"/>
        <w:ind w:left="0"/>
        <w:jc w:val="both"/>
      </w:pPr>
      <w:r>
        <w:rPr>
          <w:rFonts w:ascii="Times New Roman"/>
          <w:b w:val="false"/>
          <w:i w:val="false"/>
          <w:color w:val="000000"/>
          <w:sz w:val="28"/>
        </w:rPr>
        <w:t>
      7) фейерверк басшысы және фейерверк көрсетуге тартылатын персонал туралы мәліметтер және фейерверкке басшылық ету мен жүргізу құқығын растайтын құжаттардың көшірмелері;</w:t>
      </w:r>
    </w:p>
    <w:bookmarkEnd w:id="93"/>
    <w:bookmarkStart w:name="z119" w:id="94"/>
    <w:p>
      <w:pPr>
        <w:spacing w:after="0"/>
        <w:ind w:left="0"/>
        <w:jc w:val="both"/>
      </w:pPr>
      <w:r>
        <w:rPr>
          <w:rFonts w:ascii="Times New Roman"/>
          <w:b w:val="false"/>
          <w:i w:val="false"/>
          <w:color w:val="000000"/>
          <w:sz w:val="28"/>
        </w:rPr>
        <w:t>
      8) қоғамдық тәртіпті қорғауды және өртке қарсы қауіпсіздікті қамтамасыз ету үшін жұмылдырылған қажетті күштер мен құралдар көрсетіледі.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Ішкі істер министрінің 02.02.2023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0" w:id="95"/>
    <w:p>
      <w:pPr>
        <w:spacing w:after="0"/>
        <w:ind w:left="0"/>
        <w:jc w:val="both"/>
      </w:pPr>
      <w:r>
        <w:rPr>
          <w:rFonts w:ascii="Times New Roman"/>
          <w:b w:val="false"/>
          <w:i w:val="false"/>
          <w:color w:val="000000"/>
          <w:sz w:val="28"/>
        </w:rPr>
        <w:t xml:space="preserve">
      38. Фейерверкті дайындау және пайдалану кезеңінде бұйымдарды қысқа уақытқа сақтау кезінде тұрғын үйлерден, қоғамдық құрылыстардан, адамдар көп жиналатын орындарынан қауіпсіз қашықтықтағы жылжымалы қоймаларда (аумақтық ішкі істер органдарының әкімшілік полициясының келісімі бойынша арнайы жабдықталған көліктер) жүзеге асырылады. Қойманы күзету үшін күзет қызметін көрсету жөніндегі кілісім </w:t>
      </w:r>
      <w:r>
        <w:rPr>
          <w:rFonts w:ascii="Times New Roman"/>
          <w:b w:val="false"/>
          <w:i w:val="false"/>
          <w:color w:val="000000"/>
          <w:sz w:val="28"/>
        </w:rPr>
        <w:t>шарт</w:t>
      </w:r>
      <w:r>
        <w:rPr>
          <w:rFonts w:ascii="Times New Roman"/>
          <w:b w:val="false"/>
          <w:i w:val="false"/>
          <w:color w:val="000000"/>
          <w:sz w:val="28"/>
        </w:rPr>
        <w:t xml:space="preserve"> жасалады. </w:t>
      </w:r>
    </w:p>
    <w:bookmarkEnd w:id="95"/>
    <w:bookmarkStart w:name="z121" w:id="96"/>
    <w:p>
      <w:pPr>
        <w:spacing w:after="0"/>
        <w:ind w:left="0"/>
        <w:jc w:val="both"/>
      </w:pPr>
      <w:r>
        <w:rPr>
          <w:rFonts w:ascii="Times New Roman"/>
          <w:b w:val="false"/>
          <w:i w:val="false"/>
          <w:color w:val="000000"/>
          <w:sz w:val="28"/>
        </w:rPr>
        <w:t>
      39. Фейерверкті өткізетін адамдар фейерверк көрсетілімдерінде қауіпсіздікті, персоналды қорғау шаралары мен фейерверк бұйымдарынан сақталуын қамтамасыз етеді, ішкі істер органдарымен күзет іс-шараларын келіседі. Фейерверктер құрылғылары орналастырылатын орындарды күзету ішкі істер органдары мен осы іс-шараны өткізетін ұйымға жүктеледі.</w:t>
      </w:r>
    </w:p>
    <w:bookmarkEnd w:id="96"/>
    <w:bookmarkStart w:name="z122" w:id="97"/>
    <w:p>
      <w:pPr>
        <w:spacing w:after="0"/>
        <w:ind w:left="0"/>
        <w:jc w:val="both"/>
      </w:pPr>
      <w:r>
        <w:rPr>
          <w:rFonts w:ascii="Times New Roman"/>
          <w:b w:val="false"/>
          <w:i w:val="false"/>
          <w:color w:val="000000"/>
          <w:sz w:val="28"/>
        </w:rPr>
        <w:t>
      40. Фейерверктер көрсетілетін орынды таңдау мен келісу фейерверк бұйымдарын қолдану болжанған қауіпті аймақтардың радиусын, жер бедерін, метеожағдайларды, жақын орналасқан объектілердің сипатын, қауіпті аймақты күзету сенімділігі мен көрсетілім қауіпсіздігіне ықпал ететін басқа да факторларды ескере отырып, жүргізілуі тиіс.</w:t>
      </w:r>
    </w:p>
    <w:bookmarkEnd w:id="97"/>
    <w:bookmarkStart w:name="z123" w:id="98"/>
    <w:p>
      <w:pPr>
        <w:spacing w:after="0"/>
        <w:ind w:left="0"/>
        <w:jc w:val="both"/>
      </w:pPr>
      <w:r>
        <w:rPr>
          <w:rFonts w:ascii="Times New Roman"/>
          <w:b w:val="false"/>
          <w:i w:val="false"/>
          <w:color w:val="000000"/>
          <w:sz w:val="28"/>
        </w:rPr>
        <w:t>
      Қауіптілігі IV сыныпты азаматтық пиротехникалық заттармен және бұйымдарымен фейерверктерді көрсетуге арналған орын өртенетін құрылыстардан, отын қоймаларынан, піскен дәнді дақылдар немесе пішен алқаптарынан, сабандар, қылқанды ормандардан, электр желілерінен кемінде 500 м қашықтықта, өртенбейтін құрылыстардан кемінде 50 м қашықтықта орналасады.</w:t>
      </w:r>
    </w:p>
    <w:bookmarkEnd w:id="98"/>
    <w:bookmarkStart w:name="z124" w:id="99"/>
    <w:p>
      <w:pPr>
        <w:spacing w:after="0"/>
        <w:ind w:left="0"/>
        <w:jc w:val="both"/>
      </w:pPr>
      <w:r>
        <w:rPr>
          <w:rFonts w:ascii="Times New Roman"/>
          <w:b w:val="false"/>
          <w:i w:val="false"/>
          <w:color w:val="000000"/>
          <w:sz w:val="28"/>
        </w:rPr>
        <w:t>
      Фейерверк үшін ең ыңғайлы орын үлкен су қоймаларының жағалаулары болып табылады. Құрылғыларды іске қосу орны көрермендердің іске қосу алаңынан 100 м қашықтықта, жел жағында болатындай түрде таңдалады.</w:t>
      </w:r>
    </w:p>
    <w:bookmarkEnd w:id="99"/>
    <w:bookmarkStart w:name="z125" w:id="100"/>
    <w:p>
      <w:pPr>
        <w:spacing w:after="0"/>
        <w:ind w:left="0"/>
        <w:jc w:val="both"/>
      </w:pPr>
      <w:r>
        <w:rPr>
          <w:rFonts w:ascii="Times New Roman"/>
          <w:b w:val="false"/>
          <w:i w:val="false"/>
          <w:color w:val="000000"/>
          <w:sz w:val="28"/>
        </w:rPr>
        <w:t>
      41. Фейерверктер көрсету үшін тыйым салынатын орындарға:</w:t>
      </w:r>
    </w:p>
    <w:bookmarkEnd w:id="100"/>
    <w:bookmarkStart w:name="z126" w:id="101"/>
    <w:p>
      <w:pPr>
        <w:spacing w:after="0"/>
        <w:ind w:left="0"/>
        <w:jc w:val="both"/>
      </w:pPr>
      <w:r>
        <w:rPr>
          <w:rFonts w:ascii="Times New Roman"/>
          <w:b w:val="false"/>
          <w:i w:val="false"/>
          <w:color w:val="000000"/>
          <w:sz w:val="28"/>
        </w:rPr>
        <w:t>
      1) азаматтардың қауіпсіздігін қамтамасыз етпейтін аумақтар, ғимараттар, құрылымдар, құрылыстар;</w:t>
      </w:r>
    </w:p>
    <w:bookmarkEnd w:id="101"/>
    <w:bookmarkStart w:name="z127" w:id="102"/>
    <w:p>
      <w:pPr>
        <w:spacing w:after="0"/>
        <w:ind w:left="0"/>
        <w:jc w:val="both"/>
      </w:pPr>
      <w:r>
        <w:rPr>
          <w:rFonts w:ascii="Times New Roman"/>
          <w:b w:val="false"/>
          <w:i w:val="false"/>
          <w:color w:val="000000"/>
          <w:sz w:val="28"/>
        </w:rPr>
        <w:t>
      2) қауіпті және зиянды өндірістерге жақын орналасқан аумақтар мен объектілер, сондай-ақ көлік тораптары (көпірлер, өтпе жолдар, автомобиль жолдарының болу жолақтары, темір жол мұнай-газ құбырлары және жоғары вольтты электр тарату желілері, өрт және аса қауіпті жарылғыш объектілері);</w:t>
      </w:r>
    </w:p>
    <w:bookmarkEnd w:id="102"/>
    <w:bookmarkStart w:name="z128" w:id="103"/>
    <w:p>
      <w:pPr>
        <w:spacing w:after="0"/>
        <w:ind w:left="0"/>
        <w:jc w:val="both"/>
      </w:pPr>
      <w:r>
        <w:rPr>
          <w:rFonts w:ascii="Times New Roman"/>
          <w:b w:val="false"/>
          <w:i w:val="false"/>
          <w:color w:val="000000"/>
          <w:sz w:val="28"/>
        </w:rPr>
        <w:t>
      3) аурухана ғимараттары мен балалар мекемелеріне тікелей жақын орналасқан аумақтар;</w:t>
      </w:r>
    </w:p>
    <w:bookmarkEnd w:id="103"/>
    <w:bookmarkStart w:name="z129" w:id="104"/>
    <w:p>
      <w:pPr>
        <w:spacing w:after="0"/>
        <w:ind w:left="0"/>
        <w:jc w:val="both"/>
      </w:pPr>
      <w:r>
        <w:rPr>
          <w:rFonts w:ascii="Times New Roman"/>
          <w:b w:val="false"/>
          <w:i w:val="false"/>
          <w:color w:val="000000"/>
          <w:sz w:val="28"/>
        </w:rPr>
        <w:t>
      4) рухани - мәдени маңызы бар объектілердің аумағы, тарихи және мәдени ескерткіштер, зираттар мен ғибадат ету құрылыстары, қорықтар, қаумалдар және ұлттық саябақтар мен қажылық ету орындары объектілерінің аумақтары жатады.</w:t>
      </w:r>
    </w:p>
    <w:bookmarkEnd w:id="104"/>
    <w:bookmarkStart w:name="z130" w:id="105"/>
    <w:p>
      <w:pPr>
        <w:spacing w:after="0"/>
        <w:ind w:left="0"/>
        <w:jc w:val="both"/>
      </w:pPr>
      <w:r>
        <w:rPr>
          <w:rFonts w:ascii="Times New Roman"/>
          <w:b w:val="false"/>
          <w:i w:val="false"/>
          <w:color w:val="000000"/>
          <w:sz w:val="28"/>
        </w:rPr>
        <w:t>
      42. Фейерверк тек мекеменің (кәсіпорынның) жауапты адамның күзет дайындығы мен өртке қарсы іс-шаралардың орындалуы туралы маман-пиротехниктің журналына қол қойғаннан кейін ғана басталуы мүмкін.</w:t>
      </w:r>
    </w:p>
    <w:bookmarkEnd w:id="105"/>
    <w:bookmarkStart w:name="z131" w:id="106"/>
    <w:p>
      <w:pPr>
        <w:spacing w:after="0"/>
        <w:ind w:left="0"/>
        <w:jc w:val="both"/>
      </w:pPr>
      <w:r>
        <w:rPr>
          <w:rFonts w:ascii="Times New Roman"/>
          <w:b w:val="false"/>
          <w:i w:val="false"/>
          <w:color w:val="000000"/>
          <w:sz w:val="28"/>
        </w:rPr>
        <w:t>
      43. Фейерверктерді көрсету кезінде тек белгіленген тәртіпте аттестацияланған іске қосу құралын пайдалануға рұқсат етіледі. Фейерверктер көрсету үшін қолданылатын пиротехникалық заттар мен бұйымдар және іске қосу құралы оған қоса берілетін пайдалану жөніндегі нұсқаулыққа қатаң сәйкестікте пайдаланады. Қолданылатын бұйымдарды пайдалану жөніндегі нұсқаулықты сақтамағаны үшін фейерверктер көрсетуді өткізетін ұйым жауапты болады.</w:t>
      </w:r>
    </w:p>
    <w:bookmarkEnd w:id="106"/>
    <w:bookmarkStart w:name="z132" w:id="107"/>
    <w:p>
      <w:pPr>
        <w:spacing w:after="0"/>
        <w:ind w:left="0"/>
        <w:jc w:val="both"/>
      </w:pPr>
      <w:r>
        <w:rPr>
          <w:rFonts w:ascii="Times New Roman"/>
          <w:b w:val="false"/>
          <w:i w:val="false"/>
          <w:color w:val="000000"/>
          <w:sz w:val="28"/>
        </w:rPr>
        <w:t>
      44. Пиротехникалық заттар мен бұйымдардың ұрлану немесе жоғалуы фактісі туралы аумақтық ішкі істер органдарына дереу хабарлау қажет.</w:t>
      </w:r>
    </w:p>
    <w:bookmarkEnd w:id="107"/>
    <w:bookmarkStart w:name="z133" w:id="108"/>
    <w:p>
      <w:pPr>
        <w:spacing w:after="0"/>
        <w:ind w:left="0"/>
        <w:jc w:val="both"/>
      </w:pPr>
      <w:r>
        <w:rPr>
          <w:rFonts w:ascii="Times New Roman"/>
          <w:b w:val="false"/>
          <w:i w:val="false"/>
          <w:color w:val="000000"/>
          <w:sz w:val="28"/>
        </w:rPr>
        <w:t>
      45. Фейерверк жүргізілетін алаңдарда:</w:t>
      </w:r>
    </w:p>
    <w:bookmarkEnd w:id="108"/>
    <w:bookmarkStart w:name="z134" w:id="109"/>
    <w:p>
      <w:pPr>
        <w:spacing w:after="0"/>
        <w:ind w:left="0"/>
        <w:jc w:val="both"/>
      </w:pPr>
      <w:r>
        <w:rPr>
          <w:rFonts w:ascii="Times New Roman"/>
          <w:b w:val="false"/>
          <w:i w:val="false"/>
          <w:color w:val="000000"/>
          <w:sz w:val="28"/>
        </w:rPr>
        <w:t>
      1) темекі шегуге және от жағуға;</w:t>
      </w:r>
    </w:p>
    <w:bookmarkEnd w:id="109"/>
    <w:bookmarkStart w:name="z135" w:id="110"/>
    <w:p>
      <w:pPr>
        <w:spacing w:after="0"/>
        <w:ind w:left="0"/>
        <w:jc w:val="both"/>
      </w:pPr>
      <w:r>
        <w:rPr>
          <w:rFonts w:ascii="Times New Roman"/>
          <w:b w:val="false"/>
          <w:i w:val="false"/>
          <w:color w:val="000000"/>
          <w:sz w:val="28"/>
        </w:rPr>
        <w:t>
      2) мас күйде жұмыс істеуге;</w:t>
      </w:r>
    </w:p>
    <w:bookmarkEnd w:id="110"/>
    <w:bookmarkStart w:name="z136" w:id="111"/>
    <w:p>
      <w:pPr>
        <w:spacing w:after="0"/>
        <w:ind w:left="0"/>
        <w:jc w:val="both"/>
      </w:pPr>
      <w:r>
        <w:rPr>
          <w:rFonts w:ascii="Times New Roman"/>
          <w:b w:val="false"/>
          <w:i w:val="false"/>
          <w:color w:val="000000"/>
          <w:sz w:val="28"/>
        </w:rPr>
        <w:t>
      3) фейерверк құралдарын күзетусіз қалдыруға болмайды.</w:t>
      </w:r>
    </w:p>
    <w:bookmarkEnd w:id="111"/>
    <w:bookmarkStart w:name="z137" w:id="112"/>
    <w:p>
      <w:pPr>
        <w:spacing w:after="0"/>
        <w:ind w:left="0"/>
        <w:jc w:val="both"/>
      </w:pPr>
      <w:r>
        <w:rPr>
          <w:rFonts w:ascii="Times New Roman"/>
          <w:b w:val="false"/>
          <w:i w:val="false"/>
          <w:color w:val="000000"/>
          <w:sz w:val="28"/>
        </w:rPr>
        <w:t>
      46. Фейерверк аяқталғаннан кейін жанбай қалған бұйымдар мен элементтерді жинау мақсатында көрсету шарасын ұйымдастырушылар фейерверк жүргізілген алаңды мұқият қарайды.</w:t>
      </w:r>
    </w:p>
    <w:bookmarkEnd w:id="112"/>
    <w:bookmarkStart w:name="z138" w:id="113"/>
    <w:p>
      <w:pPr>
        <w:spacing w:after="0"/>
        <w:ind w:left="0"/>
        <w:jc w:val="both"/>
      </w:pPr>
      <w:r>
        <w:rPr>
          <w:rFonts w:ascii="Times New Roman"/>
          <w:b w:val="false"/>
          <w:i w:val="false"/>
          <w:color w:val="000000"/>
          <w:sz w:val="28"/>
        </w:rPr>
        <w:t>
      47. Фейерверк жүргізілетін алаңды күзету барлық жұмыстар аяқталғаннан кейін фейерверк басшысының келісімімен ғана алынып тасталуы мүмкін.</w:t>
      </w:r>
    </w:p>
    <w:bookmarkEnd w:id="113"/>
    <w:bookmarkStart w:name="z139" w:id="114"/>
    <w:p>
      <w:pPr>
        <w:spacing w:after="0"/>
        <w:ind w:left="0"/>
        <w:jc w:val="both"/>
      </w:pPr>
      <w:r>
        <w:rPr>
          <w:rFonts w:ascii="Times New Roman"/>
          <w:b w:val="false"/>
          <w:i w:val="false"/>
          <w:color w:val="000000"/>
          <w:sz w:val="28"/>
        </w:rPr>
        <w:t>
      Қауіпті аймақты күзету мен өртке қарсы іс-шаралар фейерверк аяқталғаннан кейін және фейерверктерді экспонаттауға жауапты адамдардың тексеруінен кейін ғана тоқтатылады.</w:t>
      </w:r>
    </w:p>
    <w:bookmarkEnd w:id="114"/>
    <w:bookmarkStart w:name="z140" w:id="115"/>
    <w:p>
      <w:pPr>
        <w:spacing w:after="0"/>
        <w:ind w:left="0"/>
        <w:jc w:val="both"/>
      </w:pPr>
      <w:r>
        <w:rPr>
          <w:rFonts w:ascii="Times New Roman"/>
          <w:b w:val="false"/>
          <w:i w:val="false"/>
          <w:color w:val="000000"/>
          <w:sz w:val="28"/>
        </w:rPr>
        <w:t>
      48. Фейерверк аяқталғаннан кейін оның еткізілгендігі және сөндірілу туралы акті үш данада жасалып, оған фейерверк басшысы мен фейерверкке тапсырыс беруші өкіл қол қояды.</w:t>
      </w:r>
    </w:p>
    <w:bookmarkEnd w:id="115"/>
    <w:bookmarkStart w:name="z20" w:id="116"/>
    <w:p>
      <w:pPr>
        <w:spacing w:after="0"/>
        <w:ind w:left="0"/>
        <w:jc w:val="left"/>
      </w:pPr>
      <w:r>
        <w:rPr>
          <w:rFonts w:ascii="Times New Roman"/>
          <w:b/>
          <w:i w:val="false"/>
          <w:color w:val="000000"/>
        </w:rPr>
        <w:t xml:space="preserve"> 4-тарау. Пиротехникалық заттар мен бұйымдарды тасымалдау тәртібі</w:t>
      </w:r>
    </w:p>
    <w:bookmarkEnd w:id="116"/>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21" w:id="117"/>
    <w:p>
      <w:pPr>
        <w:spacing w:after="0"/>
        <w:ind w:left="0"/>
        <w:jc w:val="both"/>
      </w:pPr>
      <w:r>
        <w:rPr>
          <w:rFonts w:ascii="Times New Roman"/>
          <w:b w:val="false"/>
          <w:i w:val="false"/>
          <w:color w:val="000000"/>
          <w:sz w:val="28"/>
        </w:rPr>
        <w:t>
      49. Пиротехникалық заттар мен бұйымдарды тасымалдау үдерісінде мынадай қауіпсіздік талаптары орындалады:</w:t>
      </w:r>
    </w:p>
    <w:bookmarkEnd w:id="117"/>
    <w:bookmarkStart w:name="z141" w:id="118"/>
    <w:p>
      <w:pPr>
        <w:spacing w:after="0"/>
        <w:ind w:left="0"/>
        <w:jc w:val="both"/>
      </w:pPr>
      <w:r>
        <w:rPr>
          <w:rFonts w:ascii="Times New Roman"/>
          <w:b w:val="false"/>
          <w:i w:val="false"/>
          <w:color w:val="000000"/>
          <w:sz w:val="28"/>
        </w:rPr>
        <w:t>
      1) пиротехникалық заттар мен бұйымдарды тасымалдау олардың қасиеттерінің сақталуын қамтамасыз етеді және өнімнің қауіптілік сыныбын ескере отырып, көлік түріне қолданылатын жүк тасымалдау қағидаларына сәйкес жүзеге асырылады;</w:t>
      </w:r>
    </w:p>
    <w:bookmarkEnd w:id="118"/>
    <w:bookmarkStart w:name="z142" w:id="119"/>
    <w:p>
      <w:pPr>
        <w:spacing w:after="0"/>
        <w:ind w:left="0"/>
        <w:jc w:val="both"/>
      </w:pPr>
      <w:r>
        <w:rPr>
          <w:rFonts w:ascii="Times New Roman"/>
          <w:b w:val="false"/>
          <w:i w:val="false"/>
          <w:color w:val="000000"/>
          <w:sz w:val="28"/>
        </w:rPr>
        <w:t>
      2) пиротехникалық заттар мен бұйымдар оралған, таңбаланған, манипуляция белгілері қойылған, тауарға қажетті ілеспе құжаттары бар және тасымалдау кезінде олардың тұтынушылық қасиеттері сақталған және пайдалану бойынша құжаттама талаптарына сәйкестік қамтамасыз етілген кезде ғана оларды тасымалдауға рұқсат етіледі;</w:t>
      </w:r>
    </w:p>
    <w:bookmarkEnd w:id="119"/>
    <w:bookmarkStart w:name="z143" w:id="120"/>
    <w:p>
      <w:pPr>
        <w:spacing w:after="0"/>
        <w:ind w:left="0"/>
        <w:jc w:val="both"/>
      </w:pPr>
      <w:r>
        <w:rPr>
          <w:rFonts w:ascii="Times New Roman"/>
          <w:b w:val="false"/>
          <w:i w:val="false"/>
          <w:color w:val="000000"/>
          <w:sz w:val="28"/>
        </w:rPr>
        <w:t>
      3) азаматтардың жеке пайдалануы үшін тұрмыстық мақсаттағы пиротехникалық бұйымдарды пиротехникалық өнімдерді пайдалану құжаттарының талаптарын сақтай отырып, брутто салмағы бойынша 333 кг аспайтын мөлшерде тасымалдауға рұқсат етіледі.</w:t>
      </w:r>
    </w:p>
    <w:bookmarkEnd w:id="120"/>
    <w:bookmarkStart w:name="z144" w:id="121"/>
    <w:p>
      <w:pPr>
        <w:spacing w:after="0"/>
        <w:ind w:left="0"/>
        <w:jc w:val="both"/>
      </w:pPr>
      <w:r>
        <w:rPr>
          <w:rFonts w:ascii="Times New Roman"/>
          <w:b w:val="false"/>
          <w:i w:val="false"/>
          <w:color w:val="000000"/>
          <w:sz w:val="28"/>
        </w:rPr>
        <w:t xml:space="preserve">
      50. Көліктік қауіптіліктің 1.4-тен астам кіші класы бар IV кластың пиртехникалық заттары мен бұйымдарын, сондай-ақ Кеден одағының мүшесі - жеке мемлекеттің аумағы бойынша автокөлік құралдарымен тасымалдауға рұқсат етілген қауіпті жүктердің </w:t>
      </w:r>
      <w:r>
        <w:rPr>
          <w:rFonts w:ascii="Times New Roman"/>
          <w:b w:val="false"/>
          <w:i w:val="false"/>
          <w:color w:val="000000"/>
          <w:sz w:val="28"/>
        </w:rPr>
        <w:t>тізбесіне</w:t>
      </w:r>
      <w:r>
        <w:rPr>
          <w:rFonts w:ascii="Times New Roman"/>
          <w:b w:val="false"/>
          <w:i w:val="false"/>
          <w:color w:val="000000"/>
          <w:sz w:val="28"/>
        </w:rPr>
        <w:t xml:space="preserve"> сәйкес V кластың пиртехникалық заттары мен бұйымдарын тасымалдау Кеден одағының мүшесі - тиісті мемлекеттің аумағында қолданылатын қауіпті жүктерді тасымалдау қағидаларына сәйкес;</w:t>
      </w:r>
    </w:p>
    <w:bookmarkEnd w:id="121"/>
    <w:bookmarkStart w:name="z145" w:id="122"/>
    <w:p>
      <w:pPr>
        <w:spacing w:after="0"/>
        <w:ind w:left="0"/>
        <w:jc w:val="both"/>
      </w:pPr>
      <w:r>
        <w:rPr>
          <w:rFonts w:ascii="Times New Roman"/>
          <w:b w:val="false"/>
          <w:i w:val="false"/>
          <w:color w:val="000000"/>
          <w:sz w:val="28"/>
        </w:rPr>
        <w:t>
      1) Кеден одағына мүше жеке мемлекет аумағы бойынша Кеден одағына тиісті мүше мемлекет аумағында қолданыстағы қауіпті жүкті тасымалдау қағидаларына сәйкес;</w:t>
      </w:r>
    </w:p>
    <w:bookmarkEnd w:id="122"/>
    <w:bookmarkStart w:name="z146" w:id="123"/>
    <w:p>
      <w:pPr>
        <w:spacing w:after="0"/>
        <w:ind w:left="0"/>
        <w:jc w:val="both"/>
      </w:pPr>
      <w:r>
        <w:rPr>
          <w:rFonts w:ascii="Times New Roman"/>
          <w:b w:val="false"/>
          <w:i w:val="false"/>
          <w:color w:val="000000"/>
          <w:sz w:val="28"/>
        </w:rPr>
        <w:t xml:space="preserve">
      2) Кеден одағына мүше кем дегенде екі мемлекеттің немесе үшінші елдің аумағы бойынша халықаралық жолдарда қауіпті жүкті тасымалдау туралы (ЖҚЖТ) </w:t>
      </w:r>
      <w:r>
        <w:rPr>
          <w:rFonts w:ascii="Times New Roman"/>
          <w:b w:val="false"/>
          <w:i w:val="false"/>
          <w:color w:val="000000"/>
          <w:sz w:val="28"/>
        </w:rPr>
        <w:t>Еуропалық келісімге</w:t>
      </w:r>
      <w:r>
        <w:rPr>
          <w:rFonts w:ascii="Times New Roman"/>
          <w:b w:val="false"/>
          <w:i w:val="false"/>
          <w:color w:val="000000"/>
          <w:sz w:val="28"/>
        </w:rPr>
        <w:t xml:space="preserve"> сәйкес жүргізіледі.</w:t>
      </w:r>
    </w:p>
    <w:bookmarkEnd w:id="123"/>
    <w:bookmarkStart w:name="z147" w:id="124"/>
    <w:p>
      <w:pPr>
        <w:spacing w:after="0"/>
        <w:ind w:left="0"/>
        <w:jc w:val="both"/>
      </w:pPr>
      <w:r>
        <w:rPr>
          <w:rFonts w:ascii="Times New Roman"/>
          <w:b w:val="false"/>
          <w:i w:val="false"/>
          <w:color w:val="000000"/>
          <w:sz w:val="28"/>
        </w:rPr>
        <w:t>
      51. Көлік қауіптілігі 1.4 кіші тобының пиротехникалық заттары мен бұйымдары салмағы шектеусіз қауіпті жүктерді тасымалдауға рұқсаты туралы куәлігі бар жүргізуші басқаратын бір көлік құралымен тасымалдау ережесін сақтай отырып, жүк жіберуші немесе жүк қабылдаушы әзірленген бағыт бойынша автомобиль көлігімен жүргізіледі.</w:t>
      </w:r>
    </w:p>
    <w:bookmarkEnd w:id="124"/>
    <w:bookmarkStart w:name="z148" w:id="125"/>
    <w:p>
      <w:pPr>
        <w:spacing w:after="0"/>
        <w:ind w:left="0"/>
        <w:jc w:val="both"/>
      </w:pPr>
      <w:r>
        <w:rPr>
          <w:rFonts w:ascii="Times New Roman"/>
          <w:b w:val="false"/>
          <w:i w:val="false"/>
          <w:color w:val="000000"/>
          <w:sz w:val="28"/>
        </w:rPr>
        <w:t>
      52. Пиротехникалық заттар мен бұйымдарды темір жол көлігімен тасымалдау 1996 жылғы 5 сәуірдегі достастық елдерінің қатысушы мемлекеттері Темір жол көлігі бойынша кеңестің 15-отырысында бекітілген темір жол арқылы қауіпті жүктерді тасымалдау ережелеріне сәйкес жүзеге асырылады.</w:t>
      </w:r>
    </w:p>
    <w:bookmarkEnd w:id="125"/>
    <w:bookmarkStart w:name="z149" w:id="126"/>
    <w:p>
      <w:pPr>
        <w:spacing w:after="0"/>
        <w:ind w:left="0"/>
        <w:jc w:val="both"/>
      </w:pPr>
      <w:r>
        <w:rPr>
          <w:rFonts w:ascii="Times New Roman"/>
          <w:b w:val="false"/>
          <w:i w:val="false"/>
          <w:color w:val="000000"/>
          <w:sz w:val="28"/>
        </w:rPr>
        <w:t>
      53. Пиротехникалық заттар мен бұйымдарды әртүрлі көлік түрлерімен тасымалдау кезінде олардың күзетілуі қамтамасыз етіледі.</w:t>
      </w:r>
    </w:p>
    <w:bookmarkEnd w:id="126"/>
    <w:bookmarkStart w:name="z150" w:id="127"/>
    <w:p>
      <w:pPr>
        <w:spacing w:after="0"/>
        <w:ind w:left="0"/>
        <w:jc w:val="both"/>
      </w:pPr>
      <w:r>
        <w:rPr>
          <w:rFonts w:ascii="Times New Roman"/>
          <w:b w:val="false"/>
          <w:i w:val="false"/>
          <w:color w:val="000000"/>
          <w:sz w:val="28"/>
        </w:rPr>
        <w:t>
      54. Тасымалданатын жүк шайқалған және қатты қозғалған кезде оның құлауы, үйкелуі, бір-біріне және көлік қабырғасына соғылуы болмайтындай түрде орналастырылады.</w:t>
      </w:r>
    </w:p>
    <w:bookmarkEnd w:id="127"/>
    <w:bookmarkStart w:name="z151" w:id="128"/>
    <w:p>
      <w:pPr>
        <w:spacing w:after="0"/>
        <w:ind w:left="0"/>
        <w:jc w:val="both"/>
      </w:pPr>
      <w:r>
        <w:rPr>
          <w:rFonts w:ascii="Times New Roman"/>
          <w:b w:val="false"/>
          <w:i w:val="false"/>
          <w:color w:val="000000"/>
          <w:sz w:val="28"/>
        </w:rPr>
        <w:t>
      Барар жолда жартылай түсірілуге жататын өнімді тасымалдау кезінде олардың әрбір партиясының әрқайсысы бір-бірінен бөлек қойылып, қалған жүктер өз орындарынан қозғалмайтындай түрде бекітілуі тиіс.</w:t>
      </w:r>
    </w:p>
    <w:bookmarkEnd w:id="128"/>
    <w:bookmarkStart w:name="z22" w:id="129"/>
    <w:p>
      <w:pPr>
        <w:spacing w:after="0"/>
        <w:ind w:left="0"/>
        <w:jc w:val="left"/>
      </w:pPr>
      <w:r>
        <w:rPr>
          <w:rFonts w:ascii="Times New Roman"/>
          <w:b/>
          <w:i w:val="false"/>
          <w:color w:val="000000"/>
        </w:rPr>
        <w:t xml:space="preserve"> 5-тарау. Пиротехникалық заттар мен бұйымдарды жою тәртібі</w:t>
      </w:r>
    </w:p>
    <w:bookmarkEnd w:id="129"/>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23" w:id="130"/>
    <w:p>
      <w:pPr>
        <w:spacing w:after="0"/>
        <w:ind w:left="0"/>
        <w:jc w:val="both"/>
      </w:pPr>
      <w:r>
        <w:rPr>
          <w:rFonts w:ascii="Times New Roman"/>
          <w:b w:val="false"/>
          <w:i w:val="false"/>
          <w:color w:val="000000"/>
          <w:sz w:val="28"/>
        </w:rPr>
        <w:t>
      55. Тұтынушылық қасиетін жоғалтқан және (немесе) техникалық регламент талаптарына сәйкес келмейтін пиротехникалық заттар мен бұйымдар жойылуға жатады, оның ішінде:</w:t>
      </w:r>
    </w:p>
    <w:bookmarkEnd w:id="130"/>
    <w:bookmarkStart w:name="z152" w:id="131"/>
    <w:p>
      <w:pPr>
        <w:spacing w:after="0"/>
        <w:ind w:left="0"/>
        <w:jc w:val="both"/>
      </w:pPr>
      <w:r>
        <w:rPr>
          <w:rFonts w:ascii="Times New Roman"/>
          <w:b w:val="false"/>
          <w:i w:val="false"/>
          <w:color w:val="000000"/>
          <w:sz w:val="28"/>
        </w:rPr>
        <w:t>
      1) электрлік — тұтандырғышы істемей қалған;</w:t>
      </w:r>
    </w:p>
    <w:bookmarkEnd w:id="131"/>
    <w:bookmarkStart w:name="z153" w:id="132"/>
    <w:p>
      <w:pPr>
        <w:spacing w:after="0"/>
        <w:ind w:left="0"/>
        <w:jc w:val="both"/>
      </w:pPr>
      <w:r>
        <w:rPr>
          <w:rFonts w:ascii="Times New Roman"/>
          <w:b w:val="false"/>
          <w:i w:val="false"/>
          <w:color w:val="000000"/>
          <w:sz w:val="28"/>
        </w:rPr>
        <w:t>
      2) құрамы тұтанбай қалған;</w:t>
      </w:r>
    </w:p>
    <w:bookmarkEnd w:id="132"/>
    <w:bookmarkStart w:name="z154" w:id="133"/>
    <w:p>
      <w:pPr>
        <w:spacing w:after="0"/>
        <w:ind w:left="0"/>
        <w:jc w:val="both"/>
      </w:pPr>
      <w:r>
        <w:rPr>
          <w:rFonts w:ascii="Times New Roman"/>
          <w:b w:val="false"/>
          <w:i w:val="false"/>
          <w:color w:val="000000"/>
          <w:sz w:val="28"/>
        </w:rPr>
        <w:t>
      3) бұйым толық күйде жұмыс жасамаған;</w:t>
      </w:r>
    </w:p>
    <w:bookmarkEnd w:id="133"/>
    <w:bookmarkStart w:name="z155" w:id="134"/>
    <w:p>
      <w:pPr>
        <w:spacing w:after="0"/>
        <w:ind w:left="0"/>
        <w:jc w:val="both"/>
      </w:pPr>
      <w:r>
        <w:rPr>
          <w:rFonts w:ascii="Times New Roman"/>
          <w:b w:val="false"/>
          <w:i w:val="false"/>
          <w:color w:val="000000"/>
          <w:sz w:val="28"/>
        </w:rPr>
        <w:t>
      4) электрлік - тұтанғыш сымдарының үзілген;</w:t>
      </w:r>
    </w:p>
    <w:bookmarkEnd w:id="134"/>
    <w:bookmarkStart w:name="z156" w:id="135"/>
    <w:p>
      <w:pPr>
        <w:spacing w:after="0"/>
        <w:ind w:left="0"/>
        <w:jc w:val="both"/>
      </w:pPr>
      <w:r>
        <w:rPr>
          <w:rFonts w:ascii="Times New Roman"/>
          <w:b w:val="false"/>
          <w:i w:val="false"/>
          <w:color w:val="000000"/>
          <w:sz w:val="28"/>
        </w:rPr>
        <w:t>
      5) жарамдылық мерзімі аяқталған;</w:t>
      </w:r>
    </w:p>
    <w:bookmarkEnd w:id="135"/>
    <w:bookmarkStart w:name="z157" w:id="136"/>
    <w:p>
      <w:pPr>
        <w:spacing w:after="0"/>
        <w:ind w:left="0"/>
        <w:jc w:val="both"/>
      </w:pPr>
      <w:r>
        <w:rPr>
          <w:rFonts w:ascii="Times New Roman"/>
          <w:b w:val="false"/>
          <w:i w:val="false"/>
          <w:color w:val="000000"/>
          <w:sz w:val="28"/>
        </w:rPr>
        <w:t>
      6) сәйкестендіру белгілері жоқ (жоғалған);</w:t>
      </w:r>
    </w:p>
    <w:bookmarkEnd w:id="136"/>
    <w:bookmarkStart w:name="z158" w:id="137"/>
    <w:p>
      <w:pPr>
        <w:spacing w:after="0"/>
        <w:ind w:left="0"/>
        <w:jc w:val="both"/>
      </w:pPr>
      <w:r>
        <w:rPr>
          <w:rFonts w:ascii="Times New Roman"/>
          <w:b w:val="false"/>
          <w:i w:val="false"/>
          <w:color w:val="000000"/>
          <w:sz w:val="28"/>
        </w:rPr>
        <w:t>
      7) ақаулық белгілері анықталған;</w:t>
      </w:r>
    </w:p>
    <w:bookmarkEnd w:id="137"/>
    <w:bookmarkStart w:name="z159" w:id="138"/>
    <w:p>
      <w:pPr>
        <w:spacing w:after="0"/>
        <w:ind w:left="0"/>
        <w:jc w:val="both"/>
      </w:pPr>
      <w:r>
        <w:rPr>
          <w:rFonts w:ascii="Times New Roman"/>
          <w:b w:val="false"/>
          <w:i w:val="false"/>
          <w:color w:val="000000"/>
          <w:sz w:val="28"/>
        </w:rPr>
        <w:t>
      8) контрафактілік пиротехникалық бұйымдар.</w:t>
      </w:r>
    </w:p>
    <w:bookmarkEnd w:id="138"/>
    <w:bookmarkStart w:name="z160" w:id="139"/>
    <w:p>
      <w:pPr>
        <w:spacing w:after="0"/>
        <w:ind w:left="0"/>
        <w:jc w:val="both"/>
      </w:pPr>
      <w:r>
        <w:rPr>
          <w:rFonts w:ascii="Times New Roman"/>
          <w:b w:val="false"/>
          <w:i w:val="false"/>
          <w:color w:val="000000"/>
          <w:sz w:val="28"/>
        </w:rPr>
        <w:t>
      56. Пиротехникалық заттар мен бұйымдарды кәдеге жарату үдерісінде мынадай қауіпсіздік талаптары орындалады:</w:t>
      </w:r>
    </w:p>
    <w:bookmarkEnd w:id="139"/>
    <w:bookmarkStart w:name="z161" w:id="140"/>
    <w:p>
      <w:pPr>
        <w:spacing w:after="0"/>
        <w:ind w:left="0"/>
        <w:jc w:val="both"/>
      </w:pPr>
      <w:r>
        <w:rPr>
          <w:rFonts w:ascii="Times New Roman"/>
          <w:b w:val="false"/>
          <w:i w:val="false"/>
          <w:color w:val="000000"/>
          <w:sz w:val="28"/>
        </w:rPr>
        <w:t>
      1) пиротехникалық заттар мен бұйымдар тұтынушылар өрт қауіпсіздігі және жарылғыш қауіпсіздігі шаралары талаптарын сақтай отырып, пайдалану құжаттарында немесе бұйымдардағы таңбалау белгілері түріндегі көрсетілген талаптарға сәйкес жоюға жатады;</w:t>
      </w:r>
    </w:p>
    <w:bookmarkEnd w:id="140"/>
    <w:bookmarkStart w:name="z162" w:id="141"/>
    <w:p>
      <w:pPr>
        <w:spacing w:after="0"/>
        <w:ind w:left="0"/>
        <w:jc w:val="both"/>
      </w:pPr>
      <w:r>
        <w:rPr>
          <w:rFonts w:ascii="Times New Roman"/>
          <w:b w:val="false"/>
          <w:i w:val="false"/>
          <w:color w:val="000000"/>
          <w:sz w:val="28"/>
        </w:rPr>
        <w:t>
      2) пиротехникалық заттар мен бұйымдарды өндіруге рұқсат құжаты бар ұйымдар Кеден одағы комиссиясының 2011 жылғы 16 тамыздағы № 770 шешімімен бекітілген "Пиротехникалық бұйымдардың қауіпсіздігі туралы" Кеден одағының техникалық регламентіне сәйкес технологиялық нұсқаулыққа (технологиялық үдеріске) сай пиротехникалық заттар мен бұйымдарды жоюға, сондай-ақ өндіріс және тұтыну қалдықтарынан қосарлы өнім (шикізат, материалдар, жинақтау элементтерін) алу мақсатында жүзеге асырады.</w:t>
      </w:r>
    </w:p>
    <w:bookmarkEnd w:id="141"/>
    <w:bookmarkStart w:name="z163" w:id="142"/>
    <w:p>
      <w:pPr>
        <w:spacing w:after="0"/>
        <w:ind w:left="0"/>
        <w:jc w:val="both"/>
      </w:pPr>
      <w:r>
        <w:rPr>
          <w:rFonts w:ascii="Times New Roman"/>
          <w:b w:val="false"/>
          <w:i w:val="false"/>
          <w:color w:val="000000"/>
          <w:sz w:val="28"/>
        </w:rPr>
        <w:t>
      57. Барлық жұмыс істемей қалған бұйымдар мен элементтер жеткізуші зауыт әзірлеген нақты бұйымдарды пайдалану нұсқаулығына сәйкес жоюға жатады.</w:t>
      </w:r>
    </w:p>
    <w:bookmarkEnd w:id="142"/>
    <w:bookmarkStart w:name="z164" w:id="143"/>
    <w:p>
      <w:pPr>
        <w:spacing w:after="0"/>
        <w:ind w:left="0"/>
        <w:jc w:val="both"/>
      </w:pPr>
      <w:r>
        <w:rPr>
          <w:rFonts w:ascii="Times New Roman"/>
          <w:b w:val="false"/>
          <w:i w:val="false"/>
          <w:color w:val="000000"/>
          <w:sz w:val="28"/>
        </w:rPr>
        <w:t>
      58. Жарамсыз пиротехникалық заттар мен бұйымдарды жою ішкі істер органы өкілінің қатысуымен жүргізіледі.</w:t>
      </w:r>
    </w:p>
    <w:bookmarkEnd w:id="143"/>
    <w:bookmarkStart w:name="z24" w:id="144"/>
    <w:p>
      <w:pPr>
        <w:spacing w:after="0"/>
        <w:ind w:left="0"/>
        <w:jc w:val="left"/>
      </w:pPr>
      <w:r>
        <w:rPr>
          <w:rFonts w:ascii="Times New Roman"/>
          <w:b/>
          <w:i w:val="false"/>
          <w:color w:val="000000"/>
        </w:rPr>
        <w:t xml:space="preserve"> 6-тарау. Пиротехникалық заттар мен бұйымдарды Қазақстан Республикасына әкелу және Қазақстан Республикасынан әкету тәртібі</w:t>
      </w:r>
    </w:p>
    <w:bookmarkEnd w:id="144"/>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19.02.2018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енгiзiледi) бұйрығымен.</w:t>
      </w:r>
    </w:p>
    <w:bookmarkStart w:name="z25" w:id="145"/>
    <w:p>
      <w:pPr>
        <w:spacing w:after="0"/>
        <w:ind w:left="0"/>
        <w:jc w:val="both"/>
      </w:pPr>
      <w:r>
        <w:rPr>
          <w:rFonts w:ascii="Times New Roman"/>
          <w:b w:val="false"/>
          <w:i w:val="false"/>
          <w:color w:val="000000"/>
          <w:sz w:val="28"/>
        </w:rPr>
        <w:t xml:space="preserve">
      59. Пиротехникалық заттар мен бұйымдарды Қазақстан Республикасына әкелу және Қазақстан Республикасынан әкету Қазақстан Республикасы Ішкі істер министрлігімен келісілетін экспорттық бақылау саласындағы уәкілетті органның </w:t>
      </w:r>
      <w:r>
        <w:rPr>
          <w:rFonts w:ascii="Times New Roman"/>
          <w:b w:val="false"/>
          <w:i w:val="false"/>
          <w:color w:val="000000"/>
          <w:sz w:val="28"/>
        </w:rPr>
        <w:t>лицензиясы</w:t>
      </w:r>
      <w:r>
        <w:rPr>
          <w:rFonts w:ascii="Times New Roman"/>
          <w:b w:val="false"/>
          <w:i w:val="false"/>
          <w:color w:val="000000"/>
          <w:sz w:val="28"/>
        </w:rPr>
        <w:t xml:space="preserve"> бойынша мынадай құжаттардың негізінде жүзеге асырылады:</w:t>
      </w:r>
    </w:p>
    <w:bookmarkEnd w:id="145"/>
    <w:bookmarkStart w:name="z165" w:id="146"/>
    <w:p>
      <w:pPr>
        <w:spacing w:after="0"/>
        <w:ind w:left="0"/>
        <w:jc w:val="both"/>
      </w:pPr>
      <w:r>
        <w:rPr>
          <w:rFonts w:ascii="Times New Roman"/>
          <w:b w:val="false"/>
          <w:i w:val="false"/>
          <w:color w:val="000000"/>
          <w:sz w:val="28"/>
        </w:rPr>
        <w:t>
      1) ерекшелігі қоса берілген, пиротехникалық заттар мен бұйымдарды жеткізуге арналған келісімшарт көшірмесі;</w:t>
      </w:r>
    </w:p>
    <w:bookmarkEnd w:id="146"/>
    <w:bookmarkStart w:name="z166" w:id="147"/>
    <w:p>
      <w:pPr>
        <w:spacing w:after="0"/>
        <w:ind w:left="0"/>
        <w:jc w:val="both"/>
      </w:pPr>
      <w:r>
        <w:rPr>
          <w:rFonts w:ascii="Times New Roman"/>
          <w:b w:val="false"/>
          <w:i w:val="false"/>
          <w:color w:val="000000"/>
          <w:sz w:val="28"/>
        </w:rPr>
        <w:t>
      2) Қазақстан Республикасы Инвестициялар және даму министрлігі берген импорттаушының (соңғы пайдаланушының) кепілдік міндеттерінің көшірмесі, (экспорттаушы елдің заңнамасында осындай құжатты, ұсыну көзделген жағдайда) ұсынылады;</w:t>
      </w:r>
    </w:p>
    <w:bookmarkEnd w:id="147"/>
    <w:bookmarkStart w:name="z167" w:id="148"/>
    <w:p>
      <w:pPr>
        <w:spacing w:after="0"/>
        <w:ind w:left="0"/>
        <w:jc w:val="both"/>
      </w:pPr>
      <w:r>
        <w:rPr>
          <w:rFonts w:ascii="Times New Roman"/>
          <w:b w:val="false"/>
          <w:i w:val="false"/>
          <w:color w:val="000000"/>
          <w:sz w:val="28"/>
        </w:rPr>
        <w:t>
      3) пиротехникалық заттар мен бұйымдарды сатып алуға аумақтық ішкі істер органы берген рұқсаттың көшірмесі;</w:t>
      </w:r>
    </w:p>
    <w:bookmarkEnd w:id="148"/>
    <w:bookmarkStart w:name="z168" w:id="149"/>
    <w:p>
      <w:pPr>
        <w:spacing w:after="0"/>
        <w:ind w:left="0"/>
        <w:jc w:val="both"/>
      </w:pPr>
      <w:r>
        <w:rPr>
          <w:rFonts w:ascii="Times New Roman"/>
          <w:b w:val="false"/>
          <w:i w:val="false"/>
          <w:color w:val="000000"/>
          <w:sz w:val="28"/>
        </w:rPr>
        <w:t>
      60. Пиротехникалық заттар мен бұйымдарды автомобиль көлігімен әкелу (әкету) кезінде қауіпті жүкті тасымалдаудың әкімшілік полициясы органдарымен келісілген бағыты ұсынылады.</w:t>
      </w:r>
    </w:p>
    <w:bookmarkEnd w:id="149"/>
    <w:bookmarkStart w:name="z169" w:id="150"/>
    <w:p>
      <w:pPr>
        <w:spacing w:after="0"/>
        <w:ind w:left="0"/>
        <w:jc w:val="both"/>
      </w:pPr>
      <w:r>
        <w:rPr>
          <w:rFonts w:ascii="Times New Roman"/>
          <w:b w:val="false"/>
          <w:i w:val="false"/>
          <w:color w:val="000000"/>
          <w:sz w:val="28"/>
        </w:rPr>
        <w:t xml:space="preserve">
      61. Ішкі істер министрлігі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импортқа (экспортқа) арналған лицензияларды келіседі немесе импортқа (экспортқа) лицензияға келісуден бас тартады.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 заттар</w:t>
            </w:r>
            <w:r>
              <w:br/>
            </w:r>
            <w:r>
              <w:rPr>
                <w:rFonts w:ascii="Times New Roman"/>
                <w:b w:val="false"/>
                <w:i w:val="false"/>
                <w:color w:val="000000"/>
                <w:sz w:val="20"/>
              </w:rPr>
              <w:t>мен олар қолданылып жасалған</w:t>
            </w:r>
            <w:r>
              <w:br/>
            </w:r>
            <w:r>
              <w:rPr>
                <w:rFonts w:ascii="Times New Roman"/>
                <w:b w:val="false"/>
                <w:i w:val="false"/>
                <w:color w:val="000000"/>
                <w:sz w:val="20"/>
              </w:rPr>
              <w:t>бұйымдарды сақтау, есепке алу,</w:t>
            </w:r>
            <w:r>
              <w:br/>
            </w:r>
            <w:r>
              <w:rPr>
                <w:rFonts w:ascii="Times New Roman"/>
                <w:b w:val="false"/>
                <w:i w:val="false"/>
                <w:color w:val="000000"/>
                <w:sz w:val="20"/>
              </w:rPr>
              <w:t>пайдалану, тасымалдау, жою,</w:t>
            </w:r>
            <w:r>
              <w:br/>
            </w:r>
            <w:r>
              <w:rPr>
                <w:rFonts w:ascii="Times New Roman"/>
                <w:b w:val="false"/>
                <w:i w:val="false"/>
                <w:color w:val="000000"/>
                <w:sz w:val="20"/>
              </w:rPr>
              <w:t>әкелу, әкету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Пиротехникалық заттар мен олар қолданылып жасалған дайын өнім</w:t>
      </w:r>
      <w:r>
        <w:br/>
      </w:r>
      <w:r>
        <w:rPr>
          <w:rFonts w:ascii="Times New Roman"/>
          <w:b/>
          <w:i w:val="false"/>
          <w:color w:val="000000"/>
        </w:rPr>
        <w:t>мен олардың құрамдас компоненттерін есепке алу кітабы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 ұйым атауы)</w:t>
      </w:r>
    </w:p>
    <w:p>
      <w:pPr>
        <w:spacing w:after="0"/>
        <w:ind w:left="0"/>
        <w:jc w:val="both"/>
      </w:pPr>
      <w:r>
        <w:rPr>
          <w:rFonts w:ascii="Times New Roman"/>
          <w:b w:val="false"/>
          <w:i w:val="false"/>
          <w:color w:val="000000"/>
          <w:sz w:val="28"/>
        </w:rPr>
        <w:t>
      20___ жылғы "__" __________ басталды</w:t>
      </w:r>
    </w:p>
    <w:p>
      <w:pPr>
        <w:spacing w:after="0"/>
        <w:ind w:left="0"/>
        <w:jc w:val="both"/>
      </w:pPr>
      <w:r>
        <w:rPr>
          <w:rFonts w:ascii="Times New Roman"/>
          <w:b w:val="false"/>
          <w:i w:val="false"/>
          <w:color w:val="000000"/>
          <w:sz w:val="28"/>
        </w:rPr>
        <w:t>
      20___ жылғы "__" 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немесе компоненттерді босатқан ұйым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бұйымдарды сатып алуға берілген лицензияның нөмірі және берілген күні, лицензияны берген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бұйымдардың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Қоpaптар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Кітап нөмірленеді, бауланады және аумақтық ішкі істер органының "Лицензиялау-рұқсат беру жүйесі" мөрінің бедерімен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 заттар</w:t>
            </w:r>
            <w:r>
              <w:br/>
            </w:r>
            <w:r>
              <w:rPr>
                <w:rFonts w:ascii="Times New Roman"/>
                <w:b w:val="false"/>
                <w:i w:val="false"/>
                <w:color w:val="000000"/>
                <w:sz w:val="20"/>
              </w:rPr>
              <w:t>мен олар қолданылып жасалған</w:t>
            </w:r>
            <w:r>
              <w:br/>
            </w:r>
            <w:r>
              <w:rPr>
                <w:rFonts w:ascii="Times New Roman"/>
                <w:b w:val="false"/>
                <w:i w:val="false"/>
                <w:color w:val="000000"/>
                <w:sz w:val="20"/>
              </w:rPr>
              <w:t>бұйымдарды сақтау, есепке алу,</w:t>
            </w:r>
            <w:r>
              <w:br/>
            </w:r>
            <w:r>
              <w:rPr>
                <w:rFonts w:ascii="Times New Roman"/>
                <w:b w:val="false"/>
                <w:i w:val="false"/>
                <w:color w:val="000000"/>
                <w:sz w:val="20"/>
              </w:rPr>
              <w:t>пайдалану, тасымалдау, жою,</w:t>
            </w:r>
            <w:r>
              <w:br/>
            </w:r>
            <w:r>
              <w:rPr>
                <w:rFonts w:ascii="Times New Roman"/>
                <w:b w:val="false"/>
                <w:i w:val="false"/>
                <w:color w:val="000000"/>
                <w:sz w:val="20"/>
              </w:rPr>
              <w:t>әкелу, әкету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Пиротехникалық заттар мен олар қолданылып жасалған дайын</w:t>
      </w:r>
      <w:r>
        <w:br/>
      </w:r>
      <w:r>
        <w:rPr>
          <w:rFonts w:ascii="Times New Roman"/>
          <w:b/>
          <w:i w:val="false"/>
          <w:color w:val="000000"/>
        </w:rPr>
        <w:t>бұйымдарды көтерме сауда тұтынушыларына босатуды есепке алу</w:t>
      </w:r>
      <w:r>
        <w:br/>
      </w:r>
      <w:r>
        <w:rPr>
          <w:rFonts w:ascii="Times New Roman"/>
          <w:b/>
          <w:i w:val="false"/>
          <w:color w:val="000000"/>
        </w:rPr>
        <w:t>кітабы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(ұйым, мекеме атауы)</w:t>
      </w:r>
    </w:p>
    <w:p>
      <w:pPr>
        <w:spacing w:after="0"/>
        <w:ind w:left="0"/>
        <w:jc w:val="both"/>
      </w:pPr>
      <w:r>
        <w:rPr>
          <w:rFonts w:ascii="Times New Roman"/>
          <w:b w:val="false"/>
          <w:i w:val="false"/>
          <w:color w:val="000000"/>
          <w:sz w:val="28"/>
        </w:rPr>
        <w:t>
      20___ жылғы "__" __________ басталды</w:t>
      </w:r>
    </w:p>
    <w:p>
      <w:pPr>
        <w:spacing w:after="0"/>
        <w:ind w:left="0"/>
        <w:jc w:val="both"/>
      </w:pPr>
      <w:r>
        <w:rPr>
          <w:rFonts w:ascii="Times New Roman"/>
          <w:b w:val="false"/>
          <w:i w:val="false"/>
          <w:color w:val="000000"/>
          <w:sz w:val="28"/>
        </w:rPr>
        <w:t>
      20___ жылғы "__" 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босату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бұйымдарды сатып алуға берілген лицензияның нөмірі мен берілген күні, лицензияны берген ішкі істер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бұйымдардың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сатып алған заңды тұлғаның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алуға жауапты адамның Т.А.Ә.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Кітап нөмірленеді, бауланады және аумақтық ішкі істер органының "Лицензиялау-рұқсат беру жүйесі" мөрінің бедерімен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сатып алу,</w:t>
            </w:r>
            <w:r>
              <w:br/>
            </w:r>
            <w:r>
              <w:rPr>
                <w:rFonts w:ascii="Times New Roman"/>
                <w:b w:val="false"/>
                <w:i w:val="false"/>
                <w:color w:val="000000"/>
                <w:sz w:val="20"/>
              </w:rPr>
              <w:t>сақтау, есепке алу, пайдалану,</w:t>
            </w:r>
            <w:r>
              <w:br/>
            </w:r>
            <w:r>
              <w:rPr>
                <w:rFonts w:ascii="Times New Roman"/>
                <w:b w:val="false"/>
                <w:i w:val="false"/>
                <w:color w:val="000000"/>
                <w:sz w:val="20"/>
              </w:rPr>
              <w:t>тасымалдау, жою, әкелу, әкету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Қазақстан Республикасы Ішкі істер министрлігі</w:t>
      </w:r>
    </w:p>
    <w:p>
      <w:pPr>
        <w:spacing w:after="0"/>
        <w:ind w:left="0"/>
        <w:jc w:val="both"/>
      </w:pPr>
      <w:r>
        <w:rPr>
          <w:rFonts w:ascii="Times New Roman"/>
          <w:b w:val="false"/>
          <w:i w:val="false"/>
          <w:color w:val="ff0000"/>
          <w:sz w:val="28"/>
        </w:rPr>
        <w:t xml:space="preserve">
      Ескерту. Қағида 3-қосымшамен толықтырылды - ҚР Ішкі істер министрінің 19.05.2016 </w:t>
      </w:r>
      <w:r>
        <w:rPr>
          <w:rFonts w:ascii="Times New Roman"/>
          <w:b w:val="false"/>
          <w:i w:val="false"/>
          <w:color w:val="ff0000"/>
          <w:sz w:val="28"/>
        </w:rPr>
        <w:t>№ 529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алып тасталды - ҚР Ішкі істер министрінің 02.02.2023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