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3b6c" w14:textId="3543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"Жылжымайтын мүлік орталығы" Республикалық мемлекеттік кәсіпорын өндіретін және (немесе) жұмыстардың, көрсетілетін қызметтердің бағаларын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31 наурыздағы № 192 бұйрығы. Қазақстан Республикасының Әділет министрлігінде 2015 жылы 26 мамырда № 11190 тіркелді. Күші жойылды - Қазақстан Республикасы Әділет министрінің 2016 жылғы 28 қаңтардағы № 45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28.01.2016 </w:t>
      </w:r>
      <w:r>
        <w:rPr>
          <w:rFonts w:ascii="Times New Roman"/>
          <w:b w:val="false"/>
          <w:i w:val="false"/>
          <w:color w:val="ff0000"/>
          <w:sz w:val="28"/>
        </w:rPr>
        <w:t>№ 45</w:t>
      </w:r>
      <w:r>
        <w:rPr>
          <w:rFonts w:ascii="Times New Roman"/>
          <w:b w:val="false"/>
          <w:i w:val="false"/>
          <w:color w:val="ff0000"/>
          <w:sz w:val="28"/>
        </w:rPr>
        <w:t xml:space="preserve"> (01.03.2016 бастап күшіне енеді) бұйрығымен.</w:t>
      </w:r>
    </w:p>
    <w:bookmarkStart w:name="z1" w:id="0"/>
    <w:p>
      <w:pPr>
        <w:spacing w:after="0"/>
        <w:ind w:left="0"/>
        <w:jc w:val="both"/>
      </w:pPr>
      <w:r>
        <w:rPr>
          <w:rFonts w:ascii="Times New Roman"/>
          <w:b w:val="false"/>
          <w:i w:val="false"/>
          <w:color w:val="000000"/>
          <w:sz w:val="28"/>
        </w:rPr>
        <w:t>
      «Жылжымалы мүлік кепілін тіркеу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«Жылжымайтын мүлік орталығы» Республикалық мемлекеттік кәсіпорын өндіретін және (немесе) жұмыстардың, көрсетілетін қызметтердің </w:t>
      </w:r>
      <w:r>
        <w:rPr>
          <w:rFonts w:ascii="Times New Roman"/>
          <w:b w:val="false"/>
          <w:i w:val="false"/>
          <w:color w:val="000000"/>
          <w:sz w:val="28"/>
        </w:rPr>
        <w:t>бағалары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 ресми мерзімді баспа басылымдарында және «Әділет» ақпараттық–құқықтық жүйесінде бекітілген кейіннен заңнамада белгіленген тәртіппен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министрлігінің интернет-ресурсында орналастыруы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Б.Ж.Әбдірайымге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________________Е. Досаев</w:t>
      </w:r>
      <w:r>
        <w:br/>
      </w:r>
      <w:r>
        <w:rPr>
          <w:rFonts w:ascii="Times New Roman"/>
          <w:b w:val="false"/>
          <w:i w:val="false"/>
          <w:color w:val="000000"/>
          <w:sz w:val="28"/>
        </w:rPr>
        <w:t>
</w:t>
      </w:r>
      <w:r>
        <w:rPr>
          <w:rFonts w:ascii="Times New Roman"/>
          <w:b w:val="false"/>
          <w:i/>
          <w:color w:val="000000"/>
          <w:sz w:val="28"/>
        </w:rPr>
        <w:t>      2015 жылғы «____»_______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31 наурыздағы  </w:t>
      </w:r>
      <w:r>
        <w:br/>
      </w:r>
      <w:r>
        <w:rPr>
          <w:rFonts w:ascii="Times New Roman"/>
          <w:b w:val="false"/>
          <w:i w:val="false"/>
          <w:color w:val="000000"/>
          <w:sz w:val="28"/>
        </w:rPr>
        <w:t>
№ 192 бұйрығымен бекітілген</w:t>
      </w:r>
    </w:p>
    <w:bookmarkEnd w:id="1"/>
    <w:bookmarkStart w:name="z9" w:id="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«Жылжымайтын мүлік орталығы» Республикалық мемлекеттік</w:t>
      </w:r>
      <w:r>
        <w:br/>
      </w:r>
      <w:r>
        <w:rPr>
          <w:rFonts w:ascii="Times New Roman"/>
          <w:b/>
          <w:i w:val="false"/>
          <w:color w:val="000000"/>
        </w:rPr>
        <w:t>
кәсіпорын өндіретін және (немесе) жұмыстардың, көрсетілетін</w:t>
      </w:r>
      <w:r>
        <w:br/>
      </w:r>
      <w:r>
        <w:rPr>
          <w:rFonts w:ascii="Times New Roman"/>
          <w:b/>
          <w:i w:val="false"/>
          <w:color w:val="000000"/>
        </w:rPr>
        <w:t>
қызметтердің бағалары</w:t>
      </w:r>
    </w:p>
    <w:bookmarkEnd w:id="2"/>
    <w:bookmarkStart w:name="z10" w:id="3"/>
    <w:p>
      <w:pPr>
        <w:spacing w:after="0"/>
        <w:ind w:left="0"/>
        <w:jc w:val="both"/>
      </w:pPr>
      <w:r>
        <w:rPr>
          <w:rFonts w:ascii="Times New Roman"/>
          <w:b w:val="false"/>
          <w:i w:val="false"/>
          <w:color w:val="000000"/>
          <w:sz w:val="28"/>
        </w:rPr>
        <w:t>
      1. Осы Бағалар «Жылжымалы мүлік кепілін тіркеу туралы» Қазақстан Республикасының 1998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Әділет министрлігінің «Жылжымайтын мүлік орталығы» республикалық мемлекеттік кәсіпорны міндетті мемлекеттік тіркеуге жатпайтын жылжымалы мүлік кепiлi бойынша ақпараттық көмек көрсету үшін ақы алуының мөлшері мен тәртібін айқындайды.</w:t>
      </w:r>
      <w:r>
        <w:br/>
      </w:r>
      <w:r>
        <w:rPr>
          <w:rFonts w:ascii="Times New Roman"/>
          <w:b w:val="false"/>
          <w:i w:val="false"/>
          <w:color w:val="000000"/>
          <w:sz w:val="28"/>
        </w:rPr>
        <w:t>
</w:t>
      </w:r>
      <w:r>
        <w:rPr>
          <w:rFonts w:ascii="Times New Roman"/>
          <w:b w:val="false"/>
          <w:i w:val="false"/>
          <w:color w:val="000000"/>
          <w:sz w:val="28"/>
        </w:rPr>
        <w:t>
      2. Жұмыстардың, көрсетілетін қызметтердің бағалары:</w:t>
      </w:r>
      <w:r>
        <w:br/>
      </w:r>
      <w:r>
        <w:rPr>
          <w:rFonts w:ascii="Times New Roman"/>
          <w:b w:val="false"/>
          <w:i w:val="false"/>
          <w:color w:val="000000"/>
          <w:sz w:val="28"/>
        </w:rPr>
        <w:t>
</w:t>
      </w:r>
      <w:r>
        <w:rPr>
          <w:rFonts w:ascii="Times New Roman"/>
          <w:b w:val="false"/>
          <w:i w:val="false"/>
          <w:color w:val="000000"/>
          <w:sz w:val="28"/>
        </w:rPr>
        <w:t>
      1) міндетті мемлекеттік тіркеуге жатпайтын жылжымалы мүлiк кепiлiн тiркеу туралы куәлiктi бергенi үшін отыз теңге қосылған құн салығы есебінсіз мөлшерiнде есептеледі;</w:t>
      </w:r>
      <w:r>
        <w:br/>
      </w:r>
      <w:r>
        <w:rPr>
          <w:rFonts w:ascii="Times New Roman"/>
          <w:b w:val="false"/>
          <w:i w:val="false"/>
          <w:color w:val="000000"/>
          <w:sz w:val="28"/>
        </w:rPr>
        <w:t>
</w:t>
      </w:r>
      <w:r>
        <w:rPr>
          <w:rFonts w:ascii="Times New Roman"/>
          <w:b w:val="false"/>
          <w:i w:val="false"/>
          <w:color w:val="000000"/>
          <w:sz w:val="28"/>
        </w:rPr>
        <w:t>
      2) өтiнiш берушiнiң кiнәсiнен жiберілген тiркеу құжаттарындағы қателердi түзеткені үшін елу тоғыз теңге қосылған құн салығы есебінсіз мөлшерiнде есептеледі.</w:t>
      </w:r>
      <w:r>
        <w:br/>
      </w:r>
      <w:r>
        <w:rPr>
          <w:rFonts w:ascii="Times New Roman"/>
          <w:b w:val="false"/>
          <w:i w:val="false"/>
          <w:color w:val="000000"/>
          <w:sz w:val="28"/>
        </w:rPr>
        <w:t>
</w:t>
      </w:r>
      <w:r>
        <w:rPr>
          <w:rFonts w:ascii="Times New Roman"/>
          <w:b w:val="false"/>
          <w:i w:val="false"/>
          <w:color w:val="000000"/>
          <w:sz w:val="28"/>
        </w:rPr>
        <w:t>
      3. Міндетті мемлекеттік тіркеуге жатпайтын жылжымалы мүлік кепілдің тізілімінен көшірме ақы алынбастан беріледі.</w:t>
      </w:r>
    </w:p>
    <w:bookmarkEnd w:id="3"/>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міндетті мемлекеттік тіркеуге жатпайтын жылжымалы мүлiк кепiлiн тiркеу туралы куәлiктi бергенi үшін, сондай-ақ өтiнiш берушінің кiнәсiнен жiберiлген тiркеу құжаттарындағы қателердi түзеткені үшiн ақыны көрсетiлген іс-әрекет мүддесi үшiн жасалатын заңды және жеке тұлғалар өтініш берілгенге дейін тіркеуші органның есеп шотына аударады.</w:t>
      </w:r>
      <w:r>
        <w:br/>
      </w:r>
      <w:r>
        <w:rPr>
          <w:rFonts w:ascii="Times New Roman"/>
          <w:b w:val="false"/>
          <w:i w:val="false"/>
          <w:color w:val="000000"/>
          <w:sz w:val="28"/>
        </w:rPr>
        <w:t>
      - тiркеушi органға түбіртек немесе міндетті мемлекеттік тіркеуге жатпайтын жылжымалы мүлiк кепiлiн тiркеу туралы куәлiктi бергенi үшiн, сондай-ақ өтiнiш берушiнiң кiнәсiнен жiберiлген тiркеу құжаттарындағы қателердi түзеткені үшiн ақы енгізілгені туралы төлем құжатының көшiрмесi ұсынылады.</w:t>
      </w:r>
      <w:r>
        <w:br/>
      </w:r>
      <w:r>
        <w:rPr>
          <w:rFonts w:ascii="Times New Roman"/>
          <w:b w:val="false"/>
          <w:i w:val="false"/>
          <w:color w:val="000000"/>
          <w:sz w:val="28"/>
        </w:rPr>
        <w:t>
      - прокуратура органдарының, соттардың, анықтау және тергеу органдарының іс жүргізуіндегі істер бойынша, сондай-ақ міндетті мемлекеттік тіркеуге жатпайтын жылжымалы мүлік кепілін тіркеуді бақылауды жүзеге асыруға уәкілетті мемлекеттік органдардың және Қазақстан Республикасының заң актілерінде кепілдің тізіліміне көшірмені алу құқығы берілген басқа да тұлғалардың сұрау салуы бойынша кепілдің тізілімінен көшірме беріледі.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