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eb1" w14:textId="7fb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тұқымдық зауыттарды, асыл тұқымдық шаруашылықтарды және асыл тұқымдық репродукторларды бағалаудың ең төменгі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сәуірдегі № 3-3/352 бұйрығы. Қазақстан Республикасының Әділет министрлігінде 2015 жылы 22 мамырда № 11118 тіркелді. Күші жойылды - Қазақстан Республикасы Ауыл шаруашылығы министрінің 2016 жылғы 14 қаңтардағы № 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14.01.2016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02.06.2016 бастап қолданысқа енгізіледі және ресми жариялануға тиіс)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1998 жылғы 9 шілдедегі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қой және ешкі шаруашылығы бойынша асыл тұқымдық зауыттарды және асыл тұқымдық шаруашылықтарды бағалаудың ең төменгі көрсеткіштері;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шошқа шаруашылығы бойынша асыл тұқымдық зауыттарды және асыл тұқымдық шаруашылықтарды бағалаудың ең төменгі көрсеткіштері;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жылқы шаруашылығы бойынша асыл тұқымдық зауыттарды және асыл тұқымдық шаруашылықтарды бағалаудың ең төменгі көрсеткіштері;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түйе шаруашылығы бойынша асыл тұқымдық зауыттарды және асыл тұқымдық шаруашылықтарды бағалаудың ең төменгі көрсеткіштері;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құс шаруашылығы бойынша асыл тұқымдық репродукторларды бағалаудың ең төменгі көрсеткіштері;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түйеқұс шаруашылығы бойынша асыл тұқымдық репродукторларды бағалаудың ең төменгі көрсеткіштері;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марал және бұғы шаруашылығы бойынша асыл тұқымдық шаруашылықтарды бағалаудың ең төменгі көрсеткіштері;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 қояны шаруашылығы бойынша тұқымдық шаруашылықтарды бағалаудың ең төменгі көрсеткіштері;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аң шаруашылығы бойынша асыл тұқымдық шаруашылықтарды бағалаудың ең төменгі көрсеткіштері;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 ара шаруашылығы бойынша асыл тұқымдық шаруашылықтарды бағалаудың ең төменгі көрсеткіштері;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бойынша асыл тұқымдық шаруашылықтарды бағалаудың ең төменгі көрсеткіштері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интернет-ресурсында орналастырылуын қамтамасыз етсін.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 және ешкі шаруашылығы бойынша асыл тұқымдық зауыттарды және</w:t>
      </w:r>
      <w:r>
        <w:br/>
      </w:r>
      <w:r>
        <w:rPr>
          <w:rFonts w:ascii="Times New Roman"/>
          <w:b/>
          <w:i w:val="false"/>
          <w:color w:val="000000"/>
        </w:rPr>
        <w:t>асыл тұқымдық шаруашылықтарды бағалаудың ең төменгі</w:t>
      </w:r>
      <w:r>
        <w:br/>
      </w:r>
      <w:r>
        <w:rPr>
          <w:rFonts w:ascii="Times New Roman"/>
          <w:b/>
          <w:i w:val="false"/>
          <w:color w:val="000000"/>
        </w:rPr>
        <w:t>көрсеткіштері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0"/>
        <w:gridCol w:w="3455"/>
        <w:gridCol w:w="3455"/>
      </w:tblGrid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шаруашылықтар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бағыты биязы және биязылау жүнді қой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саулықтардың және 1 жастан асқан ұрғашы тоқтылардың саны,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Шаруашылықтағы 1 басқа есептегендегі жуылмаған қырқылған жүннің салмағы, килограмм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саулыққа шаққандағы қозы,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кезде төлдің сақталуы,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 класты саулықтардың үлес салмағы, %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бағыты қылшық және ұяң жүнді қой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саулықтардың және 1 жастан асқан ұрғашы тоқтылардың саны,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Шаруашылықтағы 1 басқа есептегендегі жуылмаған қырқылған жүннің салмағы, килограмм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саулыққа шаққандағы қозы,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кезде төлдің сақталуы,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тұқымы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саулықтардың және 1 жастан асқан ұрғашы тоқтылардың саны,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қаракөл шығымы,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және алтын сұр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қызғылт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және орта көлемдегі қаракөл шығымы,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терісінің арнайы түсі бойынша үлес салмағы, % қара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сұр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түсті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саулықтан алынған төл,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кезде төлдің сақталуы,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саулықтардың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жүн бағытындағы ешкі шаруашылығы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 және 1 жастан асқан шыбыштардың саны,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Шаруашылықтағы 1 басқа есептегендегі жуылмаған қырқылған жүннің табиғи салмағы, кг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ешкіден алынған лақ,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кезде төлдің сақталуы,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ешкілердің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ешкілердің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сүт бағытындағы ешкі шаруашылығы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 және 1 жастан асқан шыбыштардың саны,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Сауылу маусымы бойынша сауылған сүт, кг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ешкіден алынған лақ, бас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кезде төлдің сақталуы,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ешкілердің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класты ешкілердің үлес салмағы, %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Шошқа шаруашылығы бойынша асыл тұқымдық зауыттарды және асыл</w:t>
      </w:r>
      <w:r>
        <w:br/>
      </w:r>
      <w:r>
        <w:rPr>
          <w:rFonts w:ascii="Times New Roman"/>
          <w:b/>
          <w:i w:val="false"/>
          <w:color w:val="000000"/>
        </w:rPr>
        <w:t>тұқымдық шаруашылықтарды бағалаудың ең төменгі көрсеткіштері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3000"/>
        <w:gridCol w:w="3000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шаруашылықтар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мегежіндердің саны, бас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бағалау бойынша асыл тұқымды шошқалардың үлес салмағы (бағалау нәтижесі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негізгі қабандар,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мегежіндер,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еркек торайлар,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ұрғашы торайлар, 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элита-рекорд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элита-рекорд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мегежіндердің өнімділігін бағалау: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көптөлділік,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сүттілігі (21 күндік ұя салмағы)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айдағы ұя салмағы, килограмм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 асыл тұқымды негізгі қабандардың үлес салмағы, 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 асыл тұқымды негізгі мегежіндердің үлес салмағы, 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асыл тұқымды шошқалардың ішінде элита класының үлес салмағы, %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шаруашылығы бойынша асыл тұқымдық зауытттарды және асыл</w:t>
      </w:r>
      <w:r>
        <w:br/>
      </w:r>
      <w:r>
        <w:rPr>
          <w:rFonts w:ascii="Times New Roman"/>
          <w:b/>
          <w:i w:val="false"/>
          <w:color w:val="000000"/>
        </w:rPr>
        <w:t>тұқымдық шаруашылықтарды бағалаудың ең төменгі көрсеткіштері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6"/>
        <w:gridCol w:w="2737"/>
        <w:gridCol w:w="2737"/>
      </w:tblGrid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шаруашылықтар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атқора - жайылымда ұстағанда;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айғырлар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биелер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асыл тұқымды тұқымдық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айғырлардың үйірдегі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биелер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төлдегі элитаның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Енесінен ажыратылған құлынның 100 аналыққа шаққандағы шығымы,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үйірде ұстағанда,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айғырлар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биелер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асыл тұқымды тұқымдық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айғырлардың үйірдегі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биелер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төлдегі элитаның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Енесінен ажыратылған құлынның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аналыққа шаққандағы шығымы,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үйірлік ұстағанда,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айғырлар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биелер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асыл тұқымды тұқымдық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айғырлардың үйірдегі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биелер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төлдегі элитаның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Енесінен ажыратылған құлынның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аналыққа шаққандағы шығымы, %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Түйе шаруашылығы бойынша асыл тұқымдық зауыттарды және асыл</w:t>
      </w:r>
      <w:r>
        <w:br/>
      </w:r>
      <w:r>
        <w:rPr>
          <w:rFonts w:ascii="Times New Roman"/>
          <w:b/>
          <w:i w:val="false"/>
          <w:color w:val="000000"/>
        </w:rPr>
        <w:t>тұқымдық шаруашылықтарды бағалаудың ең төменгі көрсеткіштері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1842"/>
        <w:gridCol w:w="3039"/>
        <w:gridCol w:w="3040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шаруашылықтар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түйелердің саны,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үлек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аруана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айыр өркешті түйесі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Шаруашылықтағы 1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есептегендегі жуылмаған қырқылған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жүннің салмағы,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асыл тұқымды тұқымдық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үлектердің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аруаналардың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төлдегі элитаның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түйелердің саны,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үлек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аруана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өркешті түйе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Шаруашылықтағы 1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есептегендегі жуылмаған қырқылған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жүннің салмағы,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асыл тұқымды тұқымдық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үлектердің үлес салмағы,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класты аруаналардың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желінің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төлдегі элитаның үлес салмағы,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шаруашылығы бойынша асыл тұқымдық репродукторларды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  <w:r>
        <w:br/>
      </w:r>
      <w:r>
        <w:rPr>
          <w:rFonts w:ascii="Times New Roman"/>
          <w:b/>
          <w:i w:val="false"/>
          <w:color w:val="000000"/>
        </w:rPr>
        <w:t>Арғы ата-енелік үйірі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1163"/>
        <w:gridCol w:w="1163"/>
        <w:gridCol w:w="1163"/>
        <w:gridCol w:w="1163"/>
        <w:gridCol w:w="1163"/>
        <w:gridCol w:w="1010"/>
        <w:gridCol w:w="1010"/>
        <w:gridCol w:w="1164"/>
        <w:gridCol w:w="1165"/>
      </w:tblGrid>
      <w:tr>
        <w:trPr>
          <w:trHeight w:val="30" w:hRule="atLeast"/>
        </w:trPr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 тауығы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жұмыртқалағыш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 жұмыртқалағыш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мускус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құстың орташа жылдық саны, мың бас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Мекиеннен бір жылда алынған жұмыртқа, дана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Жұмыртқаны асыл тұқымдық мақсатта қолдану, жалпы өндірісінен,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шығымы,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Төлдің сақталуы (жарамсыздықты есептемегенде),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құстың сақталуы (жарамсыздықты есептемегенде), %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желіге шаққанда селекциялық ұялардың саны, дана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желілік шағылысу кезінде бір ұялық мекиеннен алынатын төл саны, бас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Ата-енелік үйірі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168"/>
        <w:gridCol w:w="1168"/>
        <w:gridCol w:w="1168"/>
        <w:gridCol w:w="1168"/>
        <w:gridCol w:w="1168"/>
        <w:gridCol w:w="1014"/>
        <w:gridCol w:w="1015"/>
        <w:gridCol w:w="1169"/>
        <w:gridCol w:w="1170"/>
      </w:tblGrid>
      <w:tr>
        <w:trPr>
          <w:trHeight w:val="30" w:hRule="atLeast"/>
        </w:trPr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 тауығы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жұмыртқалағыш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 жұмыртқалағыш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мускус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құстың орташа жылдық саны, мың бас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Мекиеннің жұмыртқалағыштығы жылына, дана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Жұмыртқаны асыл тұқымдық мақсатта қолдану, жалпы өндірісінен 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шығымы, 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Төлдің сақталуы (жарамсыздықты есептемегенде), 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құстың сақталуы (жарамсыздықты есептемегенде), 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Түйеқұс шаруашылығы бойынша асыл тұқымдық репродукторларды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0"/>
        <w:gridCol w:w="3155"/>
        <w:gridCol w:w="3155"/>
      </w:tblGrid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түйеқұс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Австралиялық түйеқұс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жыныстық жетілген дарақтардың ең аз саны, бас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ұялардың саны (1 аталық: 2-5 аналық), дана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мекиеннен бір жылда алынған жұмыртқа, дана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Жұмыртқаның ұрықтануы, %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төлдің шығымы, %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апталық жасына дейінгі асыл тұқымды төлдің сақталуы, %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айлық жасындағы асыл тұқымды төлдің тірі салмағы, килограмм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Марал және бұғы шаруашылығы бойынша асыл тұқымдық</w:t>
      </w:r>
      <w:r>
        <w:br/>
      </w:r>
      <w:r>
        <w:rPr>
          <w:rFonts w:ascii="Times New Roman"/>
          <w:b/>
          <w:i w:val="false"/>
          <w:color w:val="000000"/>
        </w:rPr>
        <w:t>шаруашылықтарды бағалаудың ең төменгі көрсеткіштері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3282"/>
        <w:gridCol w:w="3282"/>
      </w:tblGrid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бойынша асыл тұқымдық шаруашылықтар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шаруашылығы бойынша ас тұқымдық шаруашылықтар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саны, бас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аталық, бас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аналық, бас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табындағы аналықтың үлес салмағы %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және I кластың үлес салмағы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аталық, %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аналық, %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төлдегендер, %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аналыққа төл шығымы, бас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панты салмағы (шикі) 1 аталықтан, килограмм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алғаш төлдегеннен, килограмм панты салмағы (консервіленген)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аталықтан, килограмм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алғаш төлдегеннен, килограмм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шығымы % (консервіленген)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қояны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5"/>
        <w:gridCol w:w="4125"/>
      </w:tblGrid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шаруашылықтар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үйірдегі аналықтың саны, бас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және 1 класс көжектердің саны,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үйірдегі 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толықтырушы төл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төлдегенде негізгі аналықтан алынған төл, бас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аналықтан бір жылда алынған төл, бас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толықтырушы төлдің тірі салмағы,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айлық жасында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айлық жасында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төлден сатылған асыл тұқымды төл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асыл тұқымды төлдің элита кластың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 кластың үлес салмағы, %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5"/>
        <w:gridCol w:w="4445"/>
      </w:tblGrid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шаруашылық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аңдардың саны ең азы,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тышқан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үйірдегі элиталық аңдардың саны (I және II класс,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толықтырушы 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толықтырушы аналық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аналықтан төл шығымы, бас: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қара-қоңыр, қоңыр, сұр, ампало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түстес, ақшылт сұр, америкалық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паломино, көгілдір - күміс түсті 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- күміс түсті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ақ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вуалды ақ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бұлғын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тышқан бір аналыққа есептегенде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айлық жасындағы бақылау тобындағы асыл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төлдің дене ұзындығы,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қара-қоңыр, қоңыр, сұр, ампало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- түстес, ақшылт сұр, америкалық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паломино, көгілдір күміс түсті құндыз: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құндыз: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түлкі: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айлық жасындағы бақылау тобындағы асыл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төлдің тірі салмағы (дене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деректер болмағанда),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қара-қоңыр, қоңыр, сұр, ампало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түстес, ақшылт сұр, америкалық паломино,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- күміс түсті құндыз: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үлгідегі құндыздар: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түлкі: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тышқан: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кезінде төлдің сақталуы,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сатылған асыл тұқымды төлдің үлес салмағы, %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 ара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 ара шаруашылығы бойынша асыл тұқымдық шаруашылықтарда мынадай көрсеткіштер болуы тиіс: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кемінде 100 бал ара ұясының болуы, оның кемінде 65 пайызында асыл тұқымды, жоғары өнім беруші ара аналықтары және аудандарға бөлінген ара ұялары болуы тиіс;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зоотехникалық есепті жүргізу және ветеринариялық-санитариялық іс-шаралардың жүргізілуі;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будан аналықтарын шығаратын асыл тұқымдық шаруашылық өзге тұқымның ара ұяларының кемінде 10% ұстай алады (оларды оқшауланған жерде ұстау және тек аналық ұя ретінде қолдану);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тұрақты азық базасымен, ал ара ұяларын жақсы күтім және  азықтандыру жағдайларымен қамтамасыз ету;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тұқымның тазалығын сақтау үшін асыл тұқымдық шаруашылыққа немесе ауыл шаруашылығы құрылымына 10 километр радиуста орналасқан басқа тұқымның бал ара ұяларын және аналықтарын әкелуге рұқсат етілмейді;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қыстан шыққан ара ұяларының сақталуы 90% кем болмауы;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балдың асыл тұқымды ұяға шаққандағы жалпы жиылымы республика облыстарында бал араларының орналасу аймақтарына байланысты облыстық орташа көрсеткіштен 10% жоғары болуы керек.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бойынша асыл тұқымдық шаруашылықтарда мынадай көрсеткіштер болуы тиіс: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әр түрлі балықтардың тұқымы және желісі бойынша резервтік* көрсеткішімен есептегенде кемінде 100 данасының болуы;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құртшабақтарды зауыттық әдіспен алғанда инкубациялық кезең шығынын есептемегенде, күнтізбелік жылға балықтардың тіршілікке бейімділігінің 90% кем болмауы;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құртшабақтарды зауыттық әдіспен алғанда балық шығыны;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аналығы, 20%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аталығы, 10% артық емес;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шабақтардың шығымдылығы, 50%;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өндірушілердің өсімі, жыныстық өнімдердің толық қалпына келуін есепке ала отырып, балық өсіру аймақтарына және балық түрлеріне байланысты аналықтар үшін орташа 1100-2100, аталықтар үшін 800-1300 грамм құрауы;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 сайын аналық топты есептен 25% дейін жаңарту үшін балық өсіруші шаруашылықтарда асыл тұқымды толықтырушы бастардың барлық жастағы топтарының болуы.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Аталықтары мен аналықтарының ара қатынасы, асыл тұқымды тұқымдық балықтың және толықтырушы топтың өнімділік сапасы, толықтырушы топтың саны қолданыстағы балық өсіру-биологиялық аймақтық нормативтерде сәйкес келуі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тұқымнан алынған асыл тұқымды материалды сату көлемі 5 миллион дана 3 күндік құртшабақтан кем болмауы тиіс.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бойынша асыл тұқымдық шаруашылықтарды</w:t>
      </w:r>
      <w:r>
        <w:br/>
      </w:r>
      <w:r>
        <w:rPr>
          <w:rFonts w:ascii="Times New Roman"/>
          <w:b/>
          <w:i w:val="false"/>
          <w:color w:val="000000"/>
        </w:rPr>
        <w:t>бағалаудың ең төменгі көрсеткіштері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1"/>
        <w:gridCol w:w="2566"/>
        <w:gridCol w:w="2566"/>
        <w:gridCol w:w="2567"/>
      </w:tblGrid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балық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қоректі балықтар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өндіруші балықтардың саны резервтік* көрсеткішті қоса есептегенде, дана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Аналықтардың өсімталдығы, мың дана: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уылдырықтары бойынша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құртшабақтары бойынша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жас балықтар** бойынша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құртшабақтарды сату, миллион дана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уылдырықтарды сату, миллион дана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резервтік көрсеткіш - репродукциялық сапасы және сыртқы  көрінісі нашарлау балықтар;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10-15 тәуліктік, ұзындығы 4 сантиметрге дейінгі жас балықтар өсірілген деп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