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27636f" w14:textId="e27636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"Ғылым саласындағы сыйлықтарды, мемлекеттік ғылыми стипендияларды алуға ұсынылған жұмыстарды қабылдау" мемлекеттік көрсетілетін қызмет стандартын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Білім және ғылым министрінің 2015 жылғы 15 сәуірдегі № 206 бұйрығы. Қазақстан Республикасының Әділет министрлігінде 2015 жылы 21 мамырда № 11107 тіркелді. Күші жойылды - Қазақстан Республикасы Білім және ғылым министрінің 2020 жылғы 11 маусымдағы № 242 бұйрығымен.</w:t>
      </w:r>
    </w:p>
    <w:p>
      <w:pPr>
        <w:spacing w:after="0"/>
        <w:ind w:left="0"/>
        <w:jc w:val="both"/>
      </w:pPr>
      <w:r>
        <w:rPr>
          <w:rFonts w:ascii="Times New Roman"/>
          <w:b w:val="false"/>
          <w:i w:val="false"/>
          <w:color w:val="ff0000"/>
          <w:sz w:val="28"/>
        </w:rPr>
        <w:t xml:space="preserve">
      Ескерту. Күші жойылды – ҚР Білім және ғылым министрінің 11.06.2020 </w:t>
      </w:r>
      <w:r>
        <w:rPr>
          <w:rFonts w:ascii="Times New Roman"/>
          <w:b w:val="false"/>
          <w:i w:val="false"/>
          <w:color w:val="ff0000"/>
          <w:sz w:val="28"/>
        </w:rPr>
        <w:t>№ 242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 w:id="0"/>
    <w:p>
      <w:pPr>
        <w:spacing w:after="0"/>
        <w:ind w:left="0"/>
        <w:jc w:val="both"/>
      </w:pPr>
      <w:r>
        <w:rPr>
          <w:rFonts w:ascii="Times New Roman"/>
          <w:b w:val="false"/>
          <w:i w:val="false"/>
          <w:color w:val="000000"/>
          <w:sz w:val="28"/>
        </w:rPr>
        <w:t xml:space="preserve">
      "Мемлекеттік көрсетілетін қызметтер туралы" 2013 жылғы 15 сәуірдегі Қазақстан Республикасы Заңының </w:t>
      </w:r>
      <w:r>
        <w:rPr>
          <w:rFonts w:ascii="Times New Roman"/>
          <w:b w:val="false"/>
          <w:i w:val="false"/>
          <w:color w:val="000000"/>
          <w:sz w:val="28"/>
        </w:rPr>
        <w:t>10-бабының</w:t>
      </w:r>
      <w:r>
        <w:rPr>
          <w:rFonts w:ascii="Times New Roman"/>
          <w:b w:val="false"/>
          <w:i w:val="false"/>
          <w:color w:val="000000"/>
          <w:sz w:val="28"/>
        </w:rPr>
        <w:t xml:space="preserve"> 1) тармақшасына сәйкес </w:t>
      </w:r>
      <w:r>
        <w:rPr>
          <w:rFonts w:ascii="Times New Roman"/>
          <w:b/>
          <w:i w:val="false"/>
          <w:color w:val="000000"/>
          <w:sz w:val="28"/>
        </w:rPr>
        <w:t>БҰЙЫРАМЫН:</w:t>
      </w:r>
    </w:p>
    <w:bookmarkEnd w:id="0"/>
    <w:bookmarkStart w:name="z2" w:id="1"/>
    <w:p>
      <w:pPr>
        <w:spacing w:after="0"/>
        <w:ind w:left="0"/>
        <w:jc w:val="both"/>
      </w:pPr>
      <w:r>
        <w:rPr>
          <w:rFonts w:ascii="Times New Roman"/>
          <w:b w:val="false"/>
          <w:i w:val="false"/>
          <w:color w:val="000000"/>
          <w:sz w:val="28"/>
        </w:rPr>
        <w:t xml:space="preserve">
      1. Қоса беріліп отырған "Ғылым саласындағы сыйлықтарды, мемлекеттік ғылыми стипендияларды алуға ұсынылған жұмыстарды қабылдау" мемлекеттік көрсетілетін қызмет </w:t>
      </w:r>
      <w:r>
        <w:rPr>
          <w:rFonts w:ascii="Times New Roman"/>
          <w:b w:val="false"/>
          <w:i w:val="false"/>
          <w:color w:val="000000"/>
          <w:sz w:val="28"/>
        </w:rPr>
        <w:t>стандарты</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Ғылым комитеті (С.Е. Жолдасбаев) заңнамада белгіленген тәртіппен:</w:t>
      </w:r>
    </w:p>
    <w:bookmarkEnd w:id="2"/>
    <w:bookmarkStart w:name="z4" w:id="3"/>
    <w:p>
      <w:pPr>
        <w:spacing w:after="0"/>
        <w:ind w:left="0"/>
        <w:jc w:val="both"/>
      </w:pPr>
      <w:r>
        <w:rPr>
          <w:rFonts w:ascii="Times New Roman"/>
          <w:b w:val="false"/>
          <w:i w:val="false"/>
          <w:color w:val="000000"/>
          <w:sz w:val="28"/>
        </w:rPr>
        <w:t>
      1) осы бұйрықты Қазақстан Республикасы Әділет министрлігіне мемлекеттік тіркеуді;</w:t>
      </w:r>
    </w:p>
    <w:bookmarkEnd w:id="3"/>
    <w:bookmarkStart w:name="z5" w:id="4"/>
    <w:p>
      <w:pPr>
        <w:spacing w:after="0"/>
        <w:ind w:left="0"/>
        <w:jc w:val="both"/>
      </w:pPr>
      <w:r>
        <w:rPr>
          <w:rFonts w:ascii="Times New Roman"/>
          <w:b w:val="false"/>
          <w:i w:val="false"/>
          <w:color w:val="000000"/>
          <w:sz w:val="28"/>
        </w:rPr>
        <w:t>
      2) осы бұйрықты Қазақстан Республикасы Әділет министрлігінде мемлекеттік тіркеуден өткеннен кейін ресми жариялауды;</w:t>
      </w:r>
    </w:p>
    <w:bookmarkEnd w:id="4"/>
    <w:bookmarkStart w:name="z6" w:id="5"/>
    <w:p>
      <w:pPr>
        <w:spacing w:after="0"/>
        <w:ind w:left="0"/>
        <w:jc w:val="both"/>
      </w:pPr>
      <w:r>
        <w:rPr>
          <w:rFonts w:ascii="Times New Roman"/>
          <w:b w:val="false"/>
          <w:i w:val="false"/>
          <w:color w:val="000000"/>
          <w:sz w:val="28"/>
        </w:rPr>
        <w:t>
      3) осы бұйрықты Қазақстан Республикасы Білім және ғылым министрлігінің интернет-ресурсына орналастыруды қамтамасыз етсін.</w:t>
      </w:r>
    </w:p>
    <w:bookmarkEnd w:id="5"/>
    <w:bookmarkStart w:name="z7" w:id="6"/>
    <w:p>
      <w:pPr>
        <w:spacing w:after="0"/>
        <w:ind w:left="0"/>
        <w:jc w:val="both"/>
      </w:pPr>
      <w:r>
        <w:rPr>
          <w:rFonts w:ascii="Times New Roman"/>
          <w:b w:val="false"/>
          <w:i w:val="false"/>
          <w:color w:val="000000"/>
          <w:sz w:val="28"/>
        </w:rPr>
        <w:t>
      3. Осы бұйрықтың орындалуын бақылау Қазақстан Республикасының Білім және ғылым вице-министрі Т.О. Балықбаевқа жүктелсін.</w:t>
      </w:r>
    </w:p>
    <w:bookmarkEnd w:id="6"/>
    <w:bookmarkStart w:name="z8" w:id="7"/>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7"/>
    <w:tbl>
      <w:tblPr>
        <w:tblW w:w="0" w:type="auto"/>
        <w:tblCellSpacing w:w="0" w:type="auto"/>
        <w:tblBorders>
          <w:top w:val="none"/>
          <w:left w:val="none"/>
          <w:bottom w:val="none"/>
          <w:right w:val="none"/>
          <w:insideH w:val="none"/>
          <w:insideV w:val="none"/>
        </w:tblBorders>
      </w:tblPr>
      <w:tblGrid>
        <w:gridCol w:w="12094"/>
        <w:gridCol w:w="12094"/>
      </w:tblGrid>
      <w:tr>
        <w:trPr>
          <w:trHeight w:val="30" w:hRule="atLeast"/>
        </w:trPr>
        <w:tc>
          <w:tcPr>
            <w:tcW w:w="12094" w:type="dxa"/>
            <w:tcBorders/>
            <w:tcMar>
              <w:top w:w="15" w:type="dxa"/>
              <w:left w:w="15" w:type="dxa"/>
              <w:bottom w:w="15" w:type="dxa"/>
              <w:right w:w="15" w:type="dxa"/>
            </w:tcMar>
            <w:vAlign w:val="center"/>
          </w:tcPr>
          <w:tbl>
            <w:tblPr>
              <w:tblW w:w="0" w:type="auto"/>
              <w:tblCellSpacing w:w="0" w:type="auto"/>
              <w:tblBorders>
                <w:top w:val="none"/>
                <w:left w:val="none"/>
                <w:bottom w:val="none"/>
                <w:right w:val="none"/>
                <w:insideH w:val="none"/>
                <w:insideV w:val="none"/>
              </w:tblBorders>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Қазақстан Республикасы</w:t>
                  </w:r>
                  <w:r>
                    <w:rPr>
                      <w:rFonts w:ascii="Times New Roman"/>
                      <w:b w:val="false"/>
                      <w:i w:val="false"/>
                      <w:color w:val="000000"/>
                      <w:sz w:val="20"/>
                    </w:rPr>
                    <w:t>
</w:t>
                  </w:r>
                </w:p>
              </w:tc>
            </w:tr>
          </w:tbl>
          <w:p/>
        </w:tc>
        <w:tc>
          <w:tcPr>
            <w:tcW w:w="12094" w:type="dxa"/>
            <w:tcBorders/>
            <w:tcMar>
              <w:top w:w="15" w:type="dxa"/>
              <w:left w:w="15" w:type="dxa"/>
              <w:bottom w:w="15" w:type="dxa"/>
              <w:right w:w="15" w:type="dxa"/>
            </w:tcMar>
            <w:vAlign w:val="center"/>
          </w:tcPr>
          <w:tbl>
            <w:tblPr>
              <w:tblW w:w="0" w:type="auto"/>
              <w:tblCellSpacing w:w="0" w:type="auto"/>
              <w:tblBorders>
                <w:top w:val="none"/>
                <w:left w:val="none"/>
                <w:bottom w:val="none"/>
                <w:right w:val="none"/>
                <w:insideH w:val="none"/>
                <w:insideV w:val="none"/>
              </w:tblBorders>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p>
              </w:tc>
            </w:tr>
          </w:tbl>
          <w:p/>
        </w:tc>
      </w:tr>
      <w:tr>
        <w:trPr>
          <w:trHeight w:val="30" w:hRule="atLeast"/>
        </w:trPr>
        <w:tc>
          <w:tcPr>
            <w:tcW w:w="12094" w:type="dxa"/>
            <w:tcBorders/>
            <w:tcMar>
              <w:top w:w="15" w:type="dxa"/>
              <w:left w:w="15" w:type="dxa"/>
              <w:bottom w:w="15" w:type="dxa"/>
              <w:right w:w="15" w:type="dxa"/>
            </w:tcMar>
            <w:vAlign w:val="center"/>
          </w:tcPr>
          <w:tbl>
            <w:tblPr>
              <w:tblW w:w="0" w:type="auto"/>
              <w:tblCellSpacing w:w="0" w:type="auto"/>
              <w:tblBorders>
                <w:top w:val="none"/>
                <w:left w:val="none"/>
                <w:bottom w:val="none"/>
                <w:right w:val="none"/>
                <w:insideH w:val="none"/>
                <w:insideV w:val="none"/>
              </w:tblBorders>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Білім және ғылым министрі</w:t>
                  </w:r>
                  <w:r>
                    <w:rPr>
                      <w:rFonts w:ascii="Times New Roman"/>
                      <w:b w:val="false"/>
                      <w:i w:val="false"/>
                      <w:color w:val="000000"/>
                      <w:sz w:val="20"/>
                    </w:rPr>
                    <w:t>
</w:t>
                  </w:r>
                </w:p>
              </w:tc>
            </w:tr>
          </w:tbl>
          <w:p/>
        </w:tc>
        <w:tc>
          <w:tcPr>
            <w:tcW w:w="12094" w:type="dxa"/>
            <w:tcBorders/>
            <w:tcMar>
              <w:top w:w="15" w:type="dxa"/>
              <w:left w:w="15" w:type="dxa"/>
              <w:bottom w:w="15" w:type="dxa"/>
              <w:right w:w="15" w:type="dxa"/>
            </w:tcMar>
            <w:vAlign w:val="center"/>
          </w:tcPr>
          <w:tbl>
            <w:tblPr>
              <w:tblW w:w="0" w:type="auto"/>
              <w:tblCellSpacing w:w="0" w:type="auto"/>
              <w:tblBorders>
                <w:top w:val="none"/>
                <w:left w:val="none"/>
                <w:bottom w:val="none"/>
                <w:right w:val="none"/>
                <w:insideH w:val="none"/>
                <w:insideV w:val="none"/>
              </w:tblBorders>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А.Сәрінжіпов</w:t>
                  </w:r>
                  <w:r>
                    <w:rPr>
                      <w:rFonts w:ascii="Times New Roman"/>
                      <w:b w:val="false"/>
                      <w:i w:val="false"/>
                      <w:color w:val="000000"/>
                      <w:sz w:val="20"/>
                    </w:rPr>
                    <w:t>
</w:t>
                  </w:r>
                </w:p>
              </w:tc>
            </w:tr>
          </w:tbl>
          <w:p/>
        </w:tc>
      </w:tr>
    </w:tbl>
    <w:p>
      <w:pPr>
        <w:spacing w:after="0"/>
        <w:ind w:left="0"/>
        <w:jc w:val="both"/>
      </w:pPr>
      <w:r>
        <w:rPr>
          <w:rFonts w:ascii="Times New Roman"/>
          <w:b w:val="false"/>
          <w:i w:val="false"/>
          <w:color w:val="000000"/>
          <w:sz w:val="28"/>
        </w:rPr>
        <w:t xml:space="preserve">
      "КЕЛІСІЛДІ"   </w:t>
      </w:r>
    </w:p>
    <w:p>
      <w:pPr>
        <w:spacing w:after="0"/>
        <w:ind w:left="0"/>
        <w:jc w:val="both"/>
      </w:pPr>
      <w:r>
        <w:rPr>
          <w:rFonts w:ascii="Times New Roman"/>
          <w:b w:val="false"/>
          <w:i w:val="false"/>
          <w:color w:val="000000"/>
          <w:sz w:val="28"/>
        </w:rPr>
        <w:t xml:space="preserve">
      Қазақстан Республикасы   </w:t>
      </w:r>
    </w:p>
    <w:p>
      <w:pPr>
        <w:spacing w:after="0"/>
        <w:ind w:left="0"/>
        <w:jc w:val="both"/>
      </w:pPr>
      <w:r>
        <w:rPr>
          <w:rFonts w:ascii="Times New Roman"/>
          <w:b w:val="false"/>
          <w:i w:val="false"/>
          <w:color w:val="000000"/>
          <w:sz w:val="28"/>
        </w:rPr>
        <w:t xml:space="preserve">
      Ұлттық экономика министрінің   </w:t>
      </w:r>
    </w:p>
    <w:p>
      <w:pPr>
        <w:spacing w:after="0"/>
        <w:ind w:left="0"/>
        <w:jc w:val="both"/>
      </w:pPr>
      <w:r>
        <w:rPr>
          <w:rFonts w:ascii="Times New Roman"/>
          <w:b w:val="false"/>
          <w:i w:val="false"/>
          <w:color w:val="000000"/>
          <w:sz w:val="28"/>
        </w:rPr>
        <w:t xml:space="preserve">
      міндетін атқарушы   </w:t>
      </w:r>
    </w:p>
    <w:p>
      <w:pPr>
        <w:spacing w:after="0"/>
        <w:ind w:left="0"/>
        <w:jc w:val="both"/>
      </w:pPr>
      <w:r>
        <w:rPr>
          <w:rFonts w:ascii="Times New Roman"/>
          <w:b w:val="false"/>
          <w:i w:val="false"/>
          <w:color w:val="000000"/>
          <w:sz w:val="28"/>
        </w:rPr>
        <w:t xml:space="preserve">
      _____________ М. Құсайынов   </w:t>
      </w:r>
    </w:p>
    <w:p>
      <w:pPr>
        <w:spacing w:after="0"/>
        <w:ind w:left="0"/>
        <w:jc w:val="both"/>
      </w:pPr>
      <w:r>
        <w:rPr>
          <w:rFonts w:ascii="Times New Roman"/>
          <w:b w:val="false"/>
          <w:i w:val="false"/>
          <w:color w:val="000000"/>
          <w:sz w:val="28"/>
        </w:rPr>
        <w:t>
      2015 жылғы 17 сәуір</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Білім және ғылым министрінің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2015 жылдың 15 сәуірдегі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206 бұйрығымен бекітілген</w:t>
            </w:r>
          </w:p>
        </w:tc>
      </w:tr>
    </w:tbl>
    <w:bookmarkStart w:name="z10" w:id="8"/>
    <w:p>
      <w:pPr>
        <w:spacing w:after="0"/>
        <w:ind w:left="0"/>
        <w:jc w:val="left"/>
      </w:pPr>
      <w:r>
        <w:rPr>
          <w:rFonts w:ascii="Times New Roman"/>
          <w:b/>
          <w:i w:val="false"/>
          <w:color w:val="000000"/>
        </w:rPr>
        <w:t xml:space="preserve"> "Ғылым саласындағы сыйлықтарды, мемлекеттік ғылыми стипендияларды алуға ұсынылған жұмыстарды қабылдау" бойынша мемлекеттік көрсетілетін қызмет стандарты 1-тарау. Жалпы ережелер</w:t>
      </w:r>
    </w:p>
    <w:bookmarkEnd w:id="8"/>
    <w:p>
      <w:pPr>
        <w:spacing w:after="0"/>
        <w:ind w:left="0"/>
        <w:jc w:val="both"/>
      </w:pPr>
      <w:r>
        <w:rPr>
          <w:rFonts w:ascii="Times New Roman"/>
          <w:b w:val="false"/>
          <w:i w:val="false"/>
          <w:color w:val="ff0000"/>
          <w:sz w:val="28"/>
        </w:rPr>
        <w:t xml:space="preserve">
      Ескерту. Қосымша жаңа редакцияда – ҚР Білім және ғылым министрінің 13.02.2017 </w:t>
      </w:r>
      <w:r>
        <w:rPr>
          <w:rFonts w:ascii="Times New Roman"/>
          <w:b w:val="false"/>
          <w:i w:val="false"/>
          <w:color w:val="ff0000"/>
          <w:sz w:val="28"/>
        </w:rPr>
        <w:t>№ 62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1" w:id="9"/>
    <w:p>
      <w:pPr>
        <w:spacing w:after="0"/>
        <w:ind w:left="0"/>
        <w:jc w:val="both"/>
      </w:pPr>
      <w:r>
        <w:rPr>
          <w:rFonts w:ascii="Times New Roman"/>
          <w:b w:val="false"/>
          <w:i w:val="false"/>
          <w:color w:val="000000"/>
          <w:sz w:val="28"/>
        </w:rPr>
        <w:t>
      1. "Ғылым саласындағы сыйлықтарды, мемлекеттік ғылыми стипендияларды алуға ұсынылған жұмыстарды қабылдау" бойынша мемлекеттік көрсетілетін қызметі (бұдан әрі – мемлекеттік көрсетілетін қызмет).</w:t>
      </w:r>
    </w:p>
    <w:bookmarkEnd w:id="9"/>
    <w:bookmarkStart w:name="z12" w:id="10"/>
    <w:p>
      <w:pPr>
        <w:spacing w:after="0"/>
        <w:ind w:left="0"/>
        <w:jc w:val="both"/>
      </w:pPr>
      <w:r>
        <w:rPr>
          <w:rFonts w:ascii="Times New Roman"/>
          <w:b w:val="false"/>
          <w:i w:val="false"/>
          <w:color w:val="000000"/>
          <w:sz w:val="28"/>
        </w:rPr>
        <w:t xml:space="preserve">
      2. Мемлекеттік көрсетілетін қызмет стандартын Қазақстан Республикасы Білім және ғылым министрлігі (бұдан әрі – Министрлік) әзірлеген. </w:t>
      </w:r>
    </w:p>
    <w:bookmarkEnd w:id="10"/>
    <w:bookmarkStart w:name="z13" w:id="11"/>
    <w:p>
      <w:pPr>
        <w:spacing w:after="0"/>
        <w:ind w:left="0"/>
        <w:jc w:val="both"/>
      </w:pPr>
      <w:r>
        <w:rPr>
          <w:rFonts w:ascii="Times New Roman"/>
          <w:b w:val="false"/>
          <w:i w:val="false"/>
          <w:color w:val="000000"/>
          <w:sz w:val="28"/>
        </w:rPr>
        <w:t>
      3. Мемлекеттік қызметті, аграрлық ғылым саласындағы сыйлықтарды қоспағанда Қазақстан Республикасы Білім және ғылым министрлігінің Ғылым комитеті (бұдан әрі – көрсетілетін қызметті беруші) көрсетеді.</w:t>
      </w:r>
    </w:p>
    <w:bookmarkEnd w:id="11"/>
    <w:p>
      <w:pPr>
        <w:spacing w:after="0"/>
        <w:ind w:left="0"/>
        <w:jc w:val="both"/>
      </w:pPr>
      <w:r>
        <w:rPr>
          <w:rFonts w:ascii="Times New Roman"/>
          <w:b w:val="false"/>
          <w:i w:val="false"/>
          <w:color w:val="000000"/>
          <w:sz w:val="28"/>
        </w:rPr>
        <w:t xml:space="preserve">
      Мемлекеттік қызметті көрсетудің құжаттарын қабылдау және нәтижелерін беру "Азаматтарға арналған үкімет" Мемлекеттік корпорациясы" коммерциялық емес акционерлік қоғамы (бұдан әрі – Мемлекеттік корпорация) арқылы жүзеге асырылады. </w:t>
      </w:r>
    </w:p>
    <w:bookmarkStart w:name="z14" w:id="12"/>
    <w:p>
      <w:pPr>
        <w:spacing w:after="0"/>
        <w:ind w:left="0"/>
        <w:jc w:val="left"/>
      </w:pPr>
      <w:r>
        <w:rPr>
          <w:rFonts w:ascii="Times New Roman"/>
          <w:b/>
          <w:i w:val="false"/>
          <w:color w:val="000000"/>
        </w:rPr>
        <w:t xml:space="preserve"> 2-тарау. Мемлекеттік қызмет көрсету тәртібі </w:t>
      </w:r>
    </w:p>
    <w:bookmarkEnd w:id="12"/>
    <w:bookmarkStart w:name="z15" w:id="13"/>
    <w:p>
      <w:pPr>
        <w:spacing w:after="0"/>
        <w:ind w:left="0"/>
        <w:jc w:val="both"/>
      </w:pPr>
      <w:r>
        <w:rPr>
          <w:rFonts w:ascii="Times New Roman"/>
          <w:b w:val="false"/>
          <w:i w:val="false"/>
          <w:color w:val="000000"/>
          <w:sz w:val="28"/>
        </w:rPr>
        <w:t xml:space="preserve">
      4. Мемлекеттік қызметті көрсету мерзімдері: </w:t>
      </w:r>
    </w:p>
    <w:bookmarkEnd w:id="13"/>
    <w:bookmarkStart w:name="z16" w:id="14"/>
    <w:p>
      <w:pPr>
        <w:spacing w:after="0"/>
        <w:ind w:left="0"/>
        <w:jc w:val="both"/>
      </w:pPr>
      <w:r>
        <w:rPr>
          <w:rFonts w:ascii="Times New Roman"/>
          <w:b w:val="false"/>
          <w:i w:val="false"/>
          <w:color w:val="000000"/>
          <w:sz w:val="28"/>
        </w:rPr>
        <w:t xml:space="preserve">
      1) Мемлекеттік корпорацияға құжаттар топтамасын тапсырған күнінен бастап – 20 (жиырма) жұмыс күні (Астана қаласында орналасқан – 3 (үш) жұмыс күні); </w:t>
      </w:r>
    </w:p>
    <w:bookmarkEnd w:id="14"/>
    <w:bookmarkStart w:name="z17" w:id="15"/>
    <w:p>
      <w:pPr>
        <w:spacing w:after="0"/>
        <w:ind w:left="0"/>
        <w:jc w:val="both"/>
      </w:pPr>
      <w:r>
        <w:rPr>
          <w:rFonts w:ascii="Times New Roman"/>
          <w:b w:val="false"/>
          <w:i w:val="false"/>
          <w:color w:val="000000"/>
          <w:sz w:val="28"/>
        </w:rPr>
        <w:t>
      2) көрсетілетін қызметті алушының құжаттар пакетін тапсыруы үшін кезек күтудің рұқсат берілген ең ұзақ уақыты – 15 минут;</w:t>
      </w:r>
    </w:p>
    <w:bookmarkEnd w:id="15"/>
    <w:bookmarkStart w:name="z18" w:id="16"/>
    <w:p>
      <w:pPr>
        <w:spacing w:after="0"/>
        <w:ind w:left="0"/>
        <w:jc w:val="both"/>
      </w:pPr>
      <w:r>
        <w:rPr>
          <w:rFonts w:ascii="Times New Roman"/>
          <w:b w:val="false"/>
          <w:i w:val="false"/>
          <w:color w:val="000000"/>
          <w:sz w:val="28"/>
        </w:rPr>
        <w:t xml:space="preserve">
      3) Мемлекеттік корпорацияда қызмет көрсетудің рұқсат берілген ең ұзақ уақыты - 15 минуттан артық емес. </w:t>
      </w:r>
    </w:p>
    <w:bookmarkEnd w:id="16"/>
    <w:p>
      <w:pPr>
        <w:spacing w:after="0"/>
        <w:ind w:left="0"/>
        <w:jc w:val="both"/>
      </w:pPr>
      <w:r>
        <w:rPr>
          <w:rFonts w:ascii="Times New Roman"/>
          <w:b w:val="false"/>
          <w:i w:val="false"/>
          <w:color w:val="000000"/>
          <w:sz w:val="28"/>
        </w:rPr>
        <w:t xml:space="preserve">
      Мемлекеттік корпорацияның барлық өңірлерде құжаттарды қабылдау кезеңі – республикалық бұқаралық ақпарат құралдарында жарияланған күнінен бастап күнтізбелік 30 (отыз) күн. </w:t>
      </w:r>
    </w:p>
    <w:p>
      <w:pPr>
        <w:spacing w:after="0"/>
        <w:ind w:left="0"/>
        <w:jc w:val="both"/>
      </w:pPr>
      <w:r>
        <w:rPr>
          <w:rFonts w:ascii="Times New Roman"/>
          <w:b w:val="false"/>
          <w:i w:val="false"/>
          <w:color w:val="000000"/>
          <w:sz w:val="28"/>
        </w:rPr>
        <w:t>
      Мемлекеттік корпорацияға жүгінген кезде құжаттарды қабылдау күні мемлекеттік қызметті көрсету мерзіміне кірмейді.</w:t>
      </w:r>
    </w:p>
    <w:bookmarkStart w:name="z19" w:id="17"/>
    <w:p>
      <w:pPr>
        <w:spacing w:after="0"/>
        <w:ind w:left="0"/>
        <w:jc w:val="both"/>
      </w:pPr>
      <w:r>
        <w:rPr>
          <w:rFonts w:ascii="Times New Roman"/>
          <w:b w:val="false"/>
          <w:i w:val="false"/>
          <w:color w:val="000000"/>
          <w:sz w:val="28"/>
        </w:rPr>
        <w:t xml:space="preserve">
      5. Мемлекеттік қызмет көрсету нысаны: қағаз түрінде. </w:t>
      </w:r>
    </w:p>
    <w:bookmarkEnd w:id="17"/>
    <w:bookmarkStart w:name="z20" w:id="18"/>
    <w:p>
      <w:pPr>
        <w:spacing w:after="0"/>
        <w:ind w:left="0"/>
        <w:jc w:val="both"/>
      </w:pPr>
      <w:r>
        <w:rPr>
          <w:rFonts w:ascii="Times New Roman"/>
          <w:b w:val="false"/>
          <w:i w:val="false"/>
          <w:color w:val="000000"/>
          <w:sz w:val="28"/>
        </w:rPr>
        <w:t xml:space="preserve">
      6. Мемлекеттік қызмет көрсету нәтижесі – "Ғылым саласындағы сыйлықтарды, мемлекеттік ғылыми стипендияларды алуға ұсынылған жұмыстарды қабылдау" бойынша мемлекеттік көрсетілетін қызмет стандартына (бұдан әрі – мемлекеттік көрсетілетін қызмет стандарты) </w:t>
      </w:r>
      <w:r>
        <w:rPr>
          <w:rFonts w:ascii="Times New Roman"/>
          <w:b w:val="false"/>
          <w:i w:val="false"/>
          <w:color w:val="000000"/>
          <w:sz w:val="28"/>
        </w:rPr>
        <w:t>1-қосымшаға</w:t>
      </w:r>
      <w:r>
        <w:rPr>
          <w:rFonts w:ascii="Times New Roman"/>
          <w:b w:val="false"/>
          <w:i w:val="false"/>
          <w:color w:val="000000"/>
          <w:sz w:val="28"/>
        </w:rPr>
        <w:t xml:space="preserve"> сәйкес "Ғылым саласындағы сыйлықтарды, мемлекеттік ғылыми стипендияларды алуға ұсынылған жұмыстарды қабылдау туралы анықтама. </w:t>
      </w:r>
    </w:p>
    <w:bookmarkEnd w:id="18"/>
    <w:p>
      <w:pPr>
        <w:spacing w:after="0"/>
        <w:ind w:left="0"/>
        <w:jc w:val="both"/>
      </w:pPr>
      <w:r>
        <w:rPr>
          <w:rFonts w:ascii="Times New Roman"/>
          <w:b w:val="false"/>
          <w:i w:val="false"/>
          <w:color w:val="000000"/>
          <w:sz w:val="28"/>
        </w:rPr>
        <w:t xml:space="preserve">
      Мемлекеттік қызмет көрсету нәтижесінің берілу нысаны: қағаз түрінде. </w:t>
      </w:r>
    </w:p>
    <w:bookmarkStart w:name="z21" w:id="19"/>
    <w:p>
      <w:pPr>
        <w:spacing w:after="0"/>
        <w:ind w:left="0"/>
        <w:jc w:val="both"/>
      </w:pPr>
      <w:r>
        <w:rPr>
          <w:rFonts w:ascii="Times New Roman"/>
          <w:b w:val="false"/>
          <w:i w:val="false"/>
          <w:color w:val="000000"/>
          <w:sz w:val="28"/>
        </w:rPr>
        <w:t xml:space="preserve">
      7. Мемлекеттік қызмет жеке тұлғаларға тегін көрсетіледі. </w:t>
      </w:r>
    </w:p>
    <w:bookmarkEnd w:id="19"/>
    <w:bookmarkStart w:name="z22" w:id="20"/>
    <w:p>
      <w:pPr>
        <w:spacing w:after="0"/>
        <w:ind w:left="0"/>
        <w:jc w:val="both"/>
      </w:pPr>
      <w:r>
        <w:rPr>
          <w:rFonts w:ascii="Times New Roman"/>
          <w:b w:val="false"/>
          <w:i w:val="false"/>
          <w:color w:val="000000"/>
          <w:sz w:val="28"/>
        </w:rPr>
        <w:t>
      8. Жұмыс кестесі: Мемлекеттік корпорацияның – 2015 жылдың 23 қарашасындағы Қазақстан Республикасының Еңбек кодексіне сәйкес демалыс және мейрам күндерін қоспағанда, дүйсенбіден сенбіге дейін, сағат 9-00-ден 20-00 дейін, түскі үзіліссіз.</w:t>
      </w:r>
    </w:p>
    <w:bookmarkEnd w:id="20"/>
    <w:p>
      <w:pPr>
        <w:spacing w:after="0"/>
        <w:ind w:left="0"/>
        <w:jc w:val="both"/>
      </w:pPr>
      <w:r>
        <w:rPr>
          <w:rFonts w:ascii="Times New Roman"/>
          <w:b w:val="false"/>
          <w:i w:val="false"/>
          <w:color w:val="000000"/>
          <w:sz w:val="28"/>
        </w:rPr>
        <w:t xml:space="preserve">
      Құжаттар топтамасын қабылдау көрсетілетін қызметті алушының таңдауы бойынша жеделдетіп қызмет көрсетусіз "электрондық" кезек тәртібінде жүзеге асырылады немесе "электрондық үкімет" веб-порталы (бұдан әрi – портал) арқылы кезекті алдын ала броньдауға болады. </w:t>
      </w:r>
    </w:p>
    <w:bookmarkStart w:name="z23" w:id="21"/>
    <w:p>
      <w:pPr>
        <w:spacing w:after="0"/>
        <w:ind w:left="0"/>
        <w:jc w:val="both"/>
      </w:pPr>
      <w:r>
        <w:rPr>
          <w:rFonts w:ascii="Times New Roman"/>
          <w:b w:val="false"/>
          <w:i w:val="false"/>
          <w:color w:val="000000"/>
          <w:sz w:val="28"/>
        </w:rPr>
        <w:t xml:space="preserve">
      9. Көрсетілетін қызметті алушының жеке басын куәландыратын құжат (жеке басын сәйкестендіру үшін) ұсынылған жағдайда мемлекеттік қызметті көрсету үшін қажетті құжаттардың тізбесі. </w:t>
      </w:r>
    </w:p>
    <w:bookmarkEnd w:id="21"/>
    <w:p>
      <w:pPr>
        <w:spacing w:after="0"/>
        <w:ind w:left="0"/>
        <w:jc w:val="both"/>
      </w:pPr>
      <w:r>
        <w:rPr>
          <w:rFonts w:ascii="Times New Roman"/>
          <w:b w:val="false"/>
          <w:i w:val="false"/>
          <w:color w:val="000000"/>
          <w:sz w:val="28"/>
        </w:rPr>
        <w:t xml:space="preserve">
      Ғылым саласында сыйлықтарды беру үшін қажетті құжаттар: </w:t>
      </w:r>
    </w:p>
    <w:bookmarkStart w:name="z24" w:id="22"/>
    <w:p>
      <w:pPr>
        <w:spacing w:after="0"/>
        <w:ind w:left="0"/>
        <w:jc w:val="both"/>
      </w:pPr>
      <w:r>
        <w:rPr>
          <w:rFonts w:ascii="Times New Roman"/>
          <w:b w:val="false"/>
          <w:i w:val="false"/>
          <w:color w:val="000000"/>
          <w:sz w:val="28"/>
        </w:rPr>
        <w:t xml:space="preserve">
      1) кітаптар, монографиялар, оқулықтар, кітапшаланған мақалалардың баспа-таңбалары, патенттердің көшірмелері, авторлық куәліктер, мемлекеттік тіркеуден өткен ғылыми-зерттеу жұмысы туралы есептер түрлеріндегі ғылыми жұмыс; </w:t>
      </w:r>
    </w:p>
    <w:bookmarkEnd w:id="22"/>
    <w:bookmarkStart w:name="z25" w:id="23"/>
    <w:p>
      <w:pPr>
        <w:spacing w:after="0"/>
        <w:ind w:left="0"/>
        <w:jc w:val="both"/>
      </w:pPr>
      <w:r>
        <w:rPr>
          <w:rFonts w:ascii="Times New Roman"/>
          <w:b w:val="false"/>
          <w:i w:val="false"/>
          <w:color w:val="000000"/>
          <w:sz w:val="28"/>
        </w:rPr>
        <w:t xml:space="preserve">
      2) мазмұны, зерттеулердің өзектілігі мен жаңалығы, негізгі ғылыми нәтижелері, олардың маңыздылығы мен болашақта пайдалану мүмкіндігі баяндалатын жұмыстың сипаттамасы (0,5 беттен аспайтын); </w:t>
      </w:r>
    </w:p>
    <w:bookmarkEnd w:id="23"/>
    <w:bookmarkStart w:name="z26" w:id="24"/>
    <w:p>
      <w:pPr>
        <w:spacing w:after="0"/>
        <w:ind w:left="0"/>
        <w:jc w:val="both"/>
      </w:pPr>
      <w:r>
        <w:rPr>
          <w:rFonts w:ascii="Times New Roman"/>
          <w:b w:val="false"/>
          <w:i w:val="false"/>
          <w:color w:val="000000"/>
          <w:sz w:val="28"/>
        </w:rPr>
        <w:t xml:space="preserve">
      3) жұмыстың қысқаша аннотациясы; </w:t>
      </w:r>
    </w:p>
    <w:bookmarkEnd w:id="24"/>
    <w:bookmarkStart w:name="z27" w:id="25"/>
    <w:p>
      <w:pPr>
        <w:spacing w:after="0"/>
        <w:ind w:left="0"/>
        <w:jc w:val="both"/>
      </w:pPr>
      <w:r>
        <w:rPr>
          <w:rFonts w:ascii="Times New Roman"/>
          <w:b w:val="false"/>
          <w:i w:val="false"/>
          <w:color w:val="000000"/>
          <w:sz w:val="28"/>
        </w:rPr>
        <w:t xml:space="preserve">
      4) жұмыстың ғылыми өзектілігі мен маңыздылығын бейнелейтін ұсыным-негіздеме; </w:t>
      </w:r>
    </w:p>
    <w:bookmarkEnd w:id="25"/>
    <w:bookmarkStart w:name="z28" w:id="26"/>
    <w:p>
      <w:pPr>
        <w:spacing w:after="0"/>
        <w:ind w:left="0"/>
        <w:jc w:val="both"/>
      </w:pPr>
      <w:r>
        <w:rPr>
          <w:rFonts w:ascii="Times New Roman"/>
          <w:b w:val="false"/>
          <w:i w:val="false"/>
          <w:color w:val="000000"/>
          <w:sz w:val="28"/>
        </w:rPr>
        <w:t xml:space="preserve">
      5) жұмысты ұсынған ұйымның консультативтік-кеңесші органы отырысының хаттамасынан үзінді; </w:t>
      </w:r>
    </w:p>
    <w:bookmarkEnd w:id="26"/>
    <w:bookmarkStart w:name="z29" w:id="27"/>
    <w:p>
      <w:pPr>
        <w:spacing w:after="0"/>
        <w:ind w:left="0"/>
        <w:jc w:val="both"/>
      </w:pPr>
      <w:r>
        <w:rPr>
          <w:rFonts w:ascii="Times New Roman"/>
          <w:b w:val="false"/>
          <w:i w:val="false"/>
          <w:color w:val="000000"/>
          <w:sz w:val="28"/>
        </w:rPr>
        <w:t xml:space="preserve">
      6) сыйлық алуға үміткердің жұмыс орнынан анықтама; </w:t>
      </w:r>
    </w:p>
    <w:bookmarkEnd w:id="27"/>
    <w:bookmarkStart w:name="z30" w:id="28"/>
    <w:p>
      <w:pPr>
        <w:spacing w:after="0"/>
        <w:ind w:left="0"/>
        <w:jc w:val="both"/>
      </w:pPr>
      <w:r>
        <w:rPr>
          <w:rFonts w:ascii="Times New Roman"/>
          <w:b w:val="false"/>
          <w:i w:val="false"/>
          <w:color w:val="000000"/>
          <w:sz w:val="28"/>
        </w:rPr>
        <w:t>
      7) сыйлық алуға үміткердің шығармашылық үлесі көрсетілген ғылыми қызметіне қысқаша сипаттама (ұжым жұмыстары үшін);</w:t>
      </w:r>
    </w:p>
    <w:bookmarkEnd w:id="28"/>
    <w:bookmarkStart w:name="z31" w:id="29"/>
    <w:p>
      <w:pPr>
        <w:spacing w:after="0"/>
        <w:ind w:left="0"/>
        <w:jc w:val="both"/>
      </w:pPr>
      <w:r>
        <w:rPr>
          <w:rFonts w:ascii="Times New Roman"/>
          <w:b w:val="false"/>
          <w:i w:val="false"/>
          <w:color w:val="000000"/>
          <w:sz w:val="28"/>
        </w:rPr>
        <w:t>
      8) негізгі ғылыми жұмыстардың тізімі (5-тен аспайтын);</w:t>
      </w:r>
    </w:p>
    <w:bookmarkEnd w:id="29"/>
    <w:bookmarkStart w:name="z32" w:id="30"/>
    <w:p>
      <w:pPr>
        <w:spacing w:after="0"/>
        <w:ind w:left="0"/>
        <w:jc w:val="both"/>
      </w:pPr>
      <w:r>
        <w:rPr>
          <w:rFonts w:ascii="Times New Roman"/>
          <w:b w:val="false"/>
          <w:i w:val="false"/>
          <w:color w:val="000000"/>
          <w:sz w:val="28"/>
        </w:rPr>
        <w:t>
      9) жұмысты ұсынышу ұйымнан конкурсқа ұсынылған жұмыстың (жұмыс сериясы) бұрын республикалық бюджет қаражатынан төленетін сыйлықтарға ие болмағаның куәландыратын анықтама.</w:t>
      </w:r>
    </w:p>
    <w:bookmarkEnd w:id="30"/>
    <w:p>
      <w:pPr>
        <w:spacing w:after="0"/>
        <w:ind w:left="0"/>
        <w:jc w:val="both"/>
      </w:pPr>
      <w:r>
        <w:rPr>
          <w:rFonts w:ascii="Times New Roman"/>
          <w:b w:val="false"/>
          <w:i w:val="false"/>
          <w:color w:val="000000"/>
          <w:sz w:val="28"/>
        </w:rPr>
        <w:t>
      Сыйлық алуға үміткер жұмыстан босатылған жағдайда осы баптың 6), 7) және 8) тармақшаларында көрсетiлген құжаттар оның соңғы жұмыс орнынан ұсынылады.</w:t>
      </w:r>
    </w:p>
    <w:p>
      <w:pPr>
        <w:spacing w:after="0"/>
        <w:ind w:left="0"/>
        <w:jc w:val="both"/>
      </w:pPr>
      <w:r>
        <w:rPr>
          <w:rFonts w:ascii="Times New Roman"/>
          <w:b w:val="false"/>
          <w:i w:val="false"/>
          <w:color w:val="000000"/>
          <w:sz w:val="28"/>
        </w:rPr>
        <w:t>
      Мемлекеттік ғылыми стипендияны тағайындауға қажетті құжаттар:</w:t>
      </w:r>
    </w:p>
    <w:bookmarkStart w:name="z33" w:id="31"/>
    <w:p>
      <w:pPr>
        <w:spacing w:after="0"/>
        <w:ind w:left="0"/>
        <w:jc w:val="both"/>
      </w:pPr>
      <w:r>
        <w:rPr>
          <w:rFonts w:ascii="Times New Roman"/>
          <w:b w:val="false"/>
          <w:i w:val="false"/>
          <w:color w:val="000000"/>
          <w:sz w:val="28"/>
        </w:rPr>
        <w:t>
      1) тиісті ұйымның ілеспе хаты;</w:t>
      </w:r>
    </w:p>
    <w:bookmarkEnd w:id="31"/>
    <w:bookmarkStart w:name="z34" w:id="32"/>
    <w:p>
      <w:pPr>
        <w:spacing w:after="0"/>
        <w:ind w:left="0"/>
        <w:jc w:val="both"/>
      </w:pPr>
      <w:r>
        <w:rPr>
          <w:rFonts w:ascii="Times New Roman"/>
          <w:b w:val="false"/>
          <w:i w:val="false"/>
          <w:color w:val="000000"/>
          <w:sz w:val="28"/>
        </w:rPr>
        <w:t>
      2) ұйымның консультативтік-кеңесші органының мемлекеттік ғылыми стипендияны алуға үміткерді ұсыну туралы отырысы хаттамасынан үзiндi;</w:t>
      </w:r>
    </w:p>
    <w:bookmarkEnd w:id="32"/>
    <w:bookmarkStart w:name="z35" w:id="33"/>
    <w:p>
      <w:pPr>
        <w:spacing w:after="0"/>
        <w:ind w:left="0"/>
        <w:jc w:val="both"/>
      </w:pPr>
      <w:r>
        <w:rPr>
          <w:rFonts w:ascii="Times New Roman"/>
          <w:b w:val="false"/>
          <w:i w:val="false"/>
          <w:color w:val="000000"/>
          <w:sz w:val="28"/>
        </w:rPr>
        <w:t xml:space="preserve">
      3) ұйымның консультативтік-кеңесші органының уәжделген қолдау хаты (ұсынымы); </w:t>
      </w:r>
    </w:p>
    <w:bookmarkEnd w:id="33"/>
    <w:bookmarkStart w:name="z36" w:id="34"/>
    <w:p>
      <w:pPr>
        <w:spacing w:after="0"/>
        <w:ind w:left="0"/>
        <w:jc w:val="both"/>
      </w:pPr>
      <w:r>
        <w:rPr>
          <w:rFonts w:ascii="Times New Roman"/>
          <w:b w:val="false"/>
          <w:i w:val="false"/>
          <w:color w:val="000000"/>
          <w:sz w:val="28"/>
        </w:rPr>
        <w:t>
      4) мемлекеттік ғылыми стипендияны алуға үміткердің негiзгi қызмет орнынан анықтама;</w:t>
      </w:r>
    </w:p>
    <w:bookmarkEnd w:id="34"/>
    <w:bookmarkStart w:name="z37" w:id="35"/>
    <w:p>
      <w:pPr>
        <w:spacing w:after="0"/>
        <w:ind w:left="0"/>
        <w:jc w:val="both"/>
      </w:pPr>
      <w:r>
        <w:rPr>
          <w:rFonts w:ascii="Times New Roman"/>
          <w:b w:val="false"/>
          <w:i w:val="false"/>
          <w:color w:val="000000"/>
          <w:sz w:val="28"/>
        </w:rPr>
        <w:t>
      5) мемлекеттік ғылыми стипендияларды алуға үміткердің соңғы бес жылда жарияланған ғылыми жұмыстарының тізімі, сондай-ақ ең маңызды жұмыстардың баспа-таңбалары (бестен аспауы керек). Монография бойынша екі бетке дейінгі көлемдегі басылған аннотация беріледі. (көрсетілетін қызметті алушы жүгінген кезде мемлекеттік қызметті алуға жеңілдіктер көзделмеген).</w:t>
      </w:r>
    </w:p>
    <w:bookmarkEnd w:id="35"/>
    <w:bookmarkStart w:name="z38" w:id="36"/>
    <w:p>
      <w:pPr>
        <w:spacing w:after="0"/>
        <w:ind w:left="0"/>
        <w:jc w:val="both"/>
      </w:pPr>
      <w:r>
        <w:rPr>
          <w:rFonts w:ascii="Times New Roman"/>
          <w:b w:val="false"/>
          <w:i w:val="false"/>
          <w:color w:val="000000"/>
          <w:sz w:val="28"/>
        </w:rPr>
        <w:t xml:space="preserve">
      10. Осы мемлекеттік көрсетілетін қызмет стандартының 9-тармағына сәйкес көрсетілетін қызметті алушы құжаттар топтамасын толық ұсынбаған жағдайда, Мемлекеттік корпорация қызметкері өтінішті қабылдаудан бас тартады және осы мемлекеттік көрсетілетін қызмет стандартына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құжаттарды қабылдаудан бас тарту туралы қолхат береді.</w:t>
      </w:r>
    </w:p>
    <w:bookmarkEnd w:id="36"/>
    <w:bookmarkStart w:name="z39" w:id="37"/>
    <w:p>
      <w:pPr>
        <w:spacing w:after="0"/>
        <w:ind w:left="0"/>
        <w:jc w:val="left"/>
      </w:pPr>
      <w:r>
        <w:rPr>
          <w:rFonts w:ascii="Times New Roman"/>
          <w:b/>
          <w:i w:val="false"/>
          <w:color w:val="000000"/>
        </w:rPr>
        <w:t xml:space="preserve"> 3-тарау. Мемлекеттік қызмет көрсету мәселелері бойынша көрсетілетін қызметті берушінің және (немесе) оның лауазымды адамдарының, Мемлекеттік корпорацияның және (немесе) олардың қызметкерлерінің шешімдеріне, әрекетіне (әрекетсіздігіне) шағымдану тәртібі</w:t>
      </w:r>
    </w:p>
    <w:bookmarkEnd w:id="37"/>
    <w:bookmarkStart w:name="z40" w:id="38"/>
    <w:p>
      <w:pPr>
        <w:spacing w:after="0"/>
        <w:ind w:left="0"/>
        <w:jc w:val="both"/>
      </w:pPr>
      <w:r>
        <w:rPr>
          <w:rFonts w:ascii="Times New Roman"/>
          <w:b w:val="false"/>
          <w:i w:val="false"/>
          <w:color w:val="000000"/>
          <w:sz w:val="28"/>
        </w:rPr>
        <w:t>
      11. Мемлекеттік қызметтерді көрсету мәселелері бойынша көрсетілетін қызметті берушінің және (немесе) оның лауазымды адамдарының, шешімдеріне, әрекеттеріне (әрекетсіздігіне) шағымдануда осы мемлекеттік көрсетілетін қызмет стандартының 14-тармағында көрсетілген мекенжай бойынша көрсетілетін қызметті беруші басшысының атына немесе оны ауыстыратын адамның атына жазбаша түрде шағым нысанында беріледі.</w:t>
      </w:r>
    </w:p>
    <w:bookmarkEnd w:id="38"/>
    <w:p>
      <w:pPr>
        <w:spacing w:after="0"/>
        <w:ind w:left="0"/>
        <w:jc w:val="both"/>
      </w:pPr>
      <w:r>
        <w:rPr>
          <w:rFonts w:ascii="Times New Roman"/>
          <w:b w:val="false"/>
          <w:i w:val="false"/>
          <w:color w:val="000000"/>
          <w:sz w:val="28"/>
        </w:rPr>
        <w:t xml:space="preserve">
      Шағымдар жазбаша түрде пошта, портал арқылы немесе көрсетілетін қызмет берушінің кеңсесі арқылы ұсынылады. </w:t>
      </w:r>
    </w:p>
    <w:p>
      <w:pPr>
        <w:spacing w:after="0"/>
        <w:ind w:left="0"/>
        <w:jc w:val="both"/>
      </w:pPr>
      <w:r>
        <w:rPr>
          <w:rFonts w:ascii="Times New Roman"/>
          <w:b w:val="false"/>
          <w:i w:val="false"/>
          <w:color w:val="000000"/>
          <w:sz w:val="28"/>
        </w:rPr>
        <w:t xml:space="preserve">
      Жеке тұлғаның шағымында оның аты-жөні, пошталық мекен-жайы, байланыс телефоны көрсетіледі. </w:t>
      </w:r>
    </w:p>
    <w:p>
      <w:pPr>
        <w:spacing w:after="0"/>
        <w:ind w:left="0"/>
        <w:jc w:val="both"/>
      </w:pPr>
      <w:r>
        <w:rPr>
          <w:rFonts w:ascii="Times New Roman"/>
          <w:b w:val="false"/>
          <w:i w:val="false"/>
          <w:color w:val="000000"/>
          <w:sz w:val="28"/>
        </w:rPr>
        <w:t>
      Мемлекеттік корпорация қызметкерінің әрекетіне (әрекетсіздігіне) шағым Мемлекеттік корпорацияның филиалы, бөлімі басшысына Мемлекеттік корпорацияның www.goscorp.kz интернет-ресурсында көрсетілген мекенжайлар мен телефондар арқылы жолданады.</w:t>
      </w:r>
    </w:p>
    <w:p>
      <w:pPr>
        <w:spacing w:after="0"/>
        <w:ind w:left="0"/>
        <w:jc w:val="both"/>
      </w:pPr>
      <w:r>
        <w:rPr>
          <w:rFonts w:ascii="Times New Roman"/>
          <w:b w:val="false"/>
          <w:i w:val="false"/>
          <w:color w:val="000000"/>
          <w:sz w:val="28"/>
        </w:rPr>
        <w:t>
      Мемлекеттік корпорацияға қолма-қол, сондай-ақ почта арқылы түскен шағымның қабылданғанын растау оны тіркеу (кіріс нөмірі және тіркеу күні шағымда немесе шағымның ілеспе хатында қойылады) болып табылады.</w:t>
      </w:r>
    </w:p>
    <w:p>
      <w:pPr>
        <w:spacing w:after="0"/>
        <w:ind w:left="0"/>
        <w:jc w:val="both"/>
      </w:pPr>
      <w:r>
        <w:rPr>
          <w:rFonts w:ascii="Times New Roman"/>
          <w:b w:val="false"/>
          <w:i w:val="false"/>
          <w:color w:val="000000"/>
          <w:sz w:val="28"/>
        </w:rPr>
        <w:t>
      Шағымды портал арқылы жіберген кезде көрсетілетін қызметті алушыға "жеке кабинетінде" көрсетілетін қызметті берушінің өтінішті қарауы барысында жаңартылып отыратын өтініш туралы ақпарат (жеткізу, тіркеу, орындау туралы белгі, қарау немесе қараудан бас тарту туралы жауап) қолжетімді болады.</w:t>
      </w:r>
    </w:p>
    <w:p>
      <w:pPr>
        <w:spacing w:after="0"/>
        <w:ind w:left="0"/>
        <w:jc w:val="both"/>
      </w:pPr>
      <w:r>
        <w:rPr>
          <w:rFonts w:ascii="Times New Roman"/>
          <w:b w:val="false"/>
          <w:i w:val="false"/>
          <w:color w:val="000000"/>
          <w:sz w:val="28"/>
        </w:rPr>
        <w:t xml:space="preserve">
      Шағым қабылданған жағдайда ол көрсетілетін қызмет берушінің кеңсесінде тіркеліп (мөр, кіріс номері және мерзімі), шағымды қабылдаған адамның аты-жөні, аталмыш шағымның жауабын алудың мерзімі мен орны көрсетіледі. </w:t>
      </w:r>
    </w:p>
    <w:p>
      <w:pPr>
        <w:spacing w:after="0"/>
        <w:ind w:left="0"/>
        <w:jc w:val="both"/>
      </w:pPr>
      <w:r>
        <w:rPr>
          <w:rFonts w:ascii="Times New Roman"/>
          <w:b w:val="false"/>
          <w:i w:val="false"/>
          <w:color w:val="000000"/>
          <w:sz w:val="28"/>
        </w:rPr>
        <w:t xml:space="preserve">
      Көрсетілетін қызмет берушінің мекен-жайына түскен қызмет алушының шағымы тіркелу мерзімінен бастап бес жұмыс күні ішінде қаралуы тиіс. Шағымды қарастырудың нәтижелері туралы дәйектелген жауап қызмет алушыға поштамен немесе Көрсетілетін қызмет берушінің кеңсесінде қолма қол беріледі. </w:t>
      </w:r>
    </w:p>
    <w:p>
      <w:pPr>
        <w:spacing w:after="0"/>
        <w:ind w:left="0"/>
        <w:jc w:val="both"/>
      </w:pPr>
      <w:r>
        <w:rPr>
          <w:rFonts w:ascii="Times New Roman"/>
          <w:b w:val="false"/>
          <w:i w:val="false"/>
          <w:color w:val="000000"/>
          <w:sz w:val="28"/>
        </w:rPr>
        <w:t>
      Көрсетілген мемлекеттік қызметтің нәтижелерімен келіспеген жағдайда қызмет алушы мемлекеттік қызметтерлі көрсетудің сапасын бақылау және бағалау бойынша құзырлы органға шағымдана алады.</w:t>
      </w:r>
    </w:p>
    <w:p>
      <w:pPr>
        <w:spacing w:after="0"/>
        <w:ind w:left="0"/>
        <w:jc w:val="both"/>
      </w:pPr>
      <w:r>
        <w:rPr>
          <w:rFonts w:ascii="Times New Roman"/>
          <w:b w:val="false"/>
          <w:i w:val="false"/>
          <w:color w:val="000000"/>
          <w:sz w:val="28"/>
        </w:rPr>
        <w:t xml:space="preserve">
      Мемлекеттік қызметтерді көрсетудің сапасын бақылау және бағалау бойынша құзырлы органның мекен-жайына түскен шағым тіркелу мерзімінен бастап он бес жұмыс күнінің ішінде қарастырылуы тиіс. </w:t>
      </w:r>
    </w:p>
    <w:bookmarkStart w:name="z41" w:id="39"/>
    <w:p>
      <w:pPr>
        <w:spacing w:after="0"/>
        <w:ind w:left="0"/>
        <w:jc w:val="both"/>
      </w:pPr>
      <w:r>
        <w:rPr>
          <w:rFonts w:ascii="Times New Roman"/>
          <w:b w:val="false"/>
          <w:i w:val="false"/>
          <w:color w:val="000000"/>
          <w:sz w:val="28"/>
        </w:rPr>
        <w:t xml:space="preserve">
      12. Көрсетілген мемлекеттік қызметтің нәтижелерімен келіспеген жағдайда, көрсетілетін қызметті алушы Қазақстан Республикасының заңнамасында белгіленген тәртіппен сотқа жүгінуге құқылы. </w:t>
      </w:r>
    </w:p>
    <w:bookmarkEnd w:id="39"/>
    <w:bookmarkStart w:name="z42" w:id="40"/>
    <w:p>
      <w:pPr>
        <w:spacing w:after="0"/>
        <w:ind w:left="0"/>
        <w:jc w:val="left"/>
      </w:pPr>
      <w:r>
        <w:rPr>
          <w:rFonts w:ascii="Times New Roman"/>
          <w:b/>
          <w:i w:val="false"/>
          <w:color w:val="000000"/>
        </w:rPr>
        <w:t xml:space="preserve"> 4-тарау. Мемлекеттік, оның ішінде Мемлекеттік корпорация аркылы көрсетілетін қызмет көрсетудің ерекшеліктері ескерілген өзге де талаптар </w:t>
      </w:r>
    </w:p>
    <w:bookmarkEnd w:id="40"/>
    <w:bookmarkStart w:name="z43" w:id="41"/>
    <w:p>
      <w:pPr>
        <w:spacing w:after="0"/>
        <w:ind w:left="0"/>
        <w:jc w:val="both"/>
      </w:pPr>
      <w:r>
        <w:rPr>
          <w:rFonts w:ascii="Times New Roman"/>
          <w:b w:val="false"/>
          <w:i w:val="false"/>
          <w:color w:val="000000"/>
          <w:sz w:val="28"/>
        </w:rPr>
        <w:t>
      13. Өмірлік тіршілігін шектейтін кемістігіне байланысты ағза функциялары тұрақты бұзылуына байланысты денсаулығы нашарлаған көрсетілетін қызметті алушыларға қажет болған жағдайда Мемлекеттік корпорация қызметкері 1414, 8 800 080 7777 Бірыңғай байланыс орталығы арқылы жүгіну жолымен мемлекеттік қызмет көрсету үшін құжаттарды қабылдауды тұрғылықты жеріне барып жүргізеді.</w:t>
      </w:r>
    </w:p>
    <w:bookmarkEnd w:id="41"/>
    <w:bookmarkStart w:name="z44" w:id="42"/>
    <w:p>
      <w:pPr>
        <w:spacing w:after="0"/>
        <w:ind w:left="0"/>
        <w:jc w:val="both"/>
      </w:pPr>
      <w:r>
        <w:rPr>
          <w:rFonts w:ascii="Times New Roman"/>
          <w:b w:val="false"/>
          <w:i w:val="false"/>
          <w:color w:val="000000"/>
          <w:sz w:val="28"/>
        </w:rPr>
        <w:t xml:space="preserve">
      14. Мемлекеттік қызмет көрсету орындарының мекен-жайлары: </w:t>
      </w:r>
    </w:p>
    <w:bookmarkEnd w:id="42"/>
    <w:bookmarkStart w:name="z45" w:id="43"/>
    <w:p>
      <w:pPr>
        <w:spacing w:after="0"/>
        <w:ind w:left="0"/>
        <w:jc w:val="both"/>
      </w:pPr>
      <w:r>
        <w:rPr>
          <w:rFonts w:ascii="Times New Roman"/>
          <w:b w:val="false"/>
          <w:i w:val="false"/>
          <w:color w:val="000000"/>
          <w:sz w:val="28"/>
        </w:rPr>
        <w:t>
      1) Министрлік: www.edu.gov.kz;</w:t>
      </w:r>
    </w:p>
    <w:bookmarkEnd w:id="43"/>
    <w:bookmarkStart w:name="z46" w:id="44"/>
    <w:p>
      <w:pPr>
        <w:spacing w:after="0"/>
        <w:ind w:left="0"/>
        <w:jc w:val="both"/>
      </w:pPr>
      <w:r>
        <w:rPr>
          <w:rFonts w:ascii="Times New Roman"/>
          <w:b w:val="false"/>
          <w:i w:val="false"/>
          <w:color w:val="000000"/>
          <w:sz w:val="28"/>
        </w:rPr>
        <w:t>
      2) Көрсетілетін қызметті беруші: www.sc.edu.gov.kz;</w:t>
      </w:r>
    </w:p>
    <w:bookmarkEnd w:id="44"/>
    <w:bookmarkStart w:name="z47" w:id="45"/>
    <w:p>
      <w:pPr>
        <w:spacing w:after="0"/>
        <w:ind w:left="0"/>
        <w:jc w:val="both"/>
      </w:pPr>
      <w:r>
        <w:rPr>
          <w:rFonts w:ascii="Times New Roman"/>
          <w:b w:val="false"/>
          <w:i w:val="false"/>
          <w:color w:val="000000"/>
          <w:sz w:val="28"/>
        </w:rPr>
        <w:t>
      3) Мемлекеттік корпорацияның www.con.gov.kz интернет-ресурстарында жарияланған;</w:t>
      </w:r>
    </w:p>
    <w:bookmarkEnd w:id="45"/>
    <w:bookmarkStart w:name="z48" w:id="46"/>
    <w:p>
      <w:pPr>
        <w:spacing w:after="0"/>
        <w:ind w:left="0"/>
        <w:jc w:val="both"/>
      </w:pPr>
      <w:r>
        <w:rPr>
          <w:rFonts w:ascii="Times New Roman"/>
          <w:b w:val="false"/>
          <w:i w:val="false"/>
          <w:color w:val="000000"/>
          <w:sz w:val="28"/>
        </w:rPr>
        <w:t>
      15. Көрсетілетін қызметті берушінің мемлекеттік қызмет көрсету мәселелері бойынша анықтама қызметтерінің байланыс телефондары: 8(7172) 74-20-25, 8(7172) 74-19-18. Мемлекеттік қызмет көрсету мәселелері бойынша Бірыңғай байланыс орталығы: 8-800-080-7777, 1414.</w:t>
      </w:r>
    </w:p>
    <w:bookmarkEnd w:id="4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"Ғылым саласындағы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сыйлықты, мемлекеттік ғылыми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стипендияларды алуға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ұсынылған жұмыстарды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қабылдау" мемлекеттік</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көрсетілетін қызметтің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стандартына 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Нысан </w:t>
            </w:r>
          </w:p>
        </w:tc>
      </w:tr>
    </w:tbl>
    <w:p>
      <w:pPr>
        <w:spacing w:after="0"/>
        <w:ind w:left="0"/>
        <w:jc w:val="both"/>
      </w:pPr>
      <w:r>
        <w:rPr>
          <w:rFonts w:ascii="Times New Roman"/>
          <w:b w:val="false"/>
          <w:i w:val="false"/>
          <w:color w:val="000000"/>
          <w:sz w:val="28"/>
        </w:rPr>
        <w:t>
       № ______                                                                                           " " ____ 20___ ж.</w:t>
      </w:r>
    </w:p>
    <w:p>
      <w:pPr>
        <w:spacing w:after="0"/>
        <w:ind w:left="0"/>
        <w:jc w:val="left"/>
      </w:pPr>
      <w:r>
        <w:rPr>
          <w:rFonts w:ascii="Times New Roman"/>
          <w:b/>
          <w:i w:val="false"/>
          <w:color w:val="000000"/>
        </w:rPr>
        <w:t xml:space="preserve">  "Ғылым саласындағы сыйлықтарды, мемлекеттік ғылыми стипендияларды алуға ұсынылған жұмыстарды қабылдау туралы  Анықтама</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(Тегі, аты, әкесінің аты (бар болса) (бұдан әрі –көрсетілетін қызметті алушының Т.А.Ә.),</w:t>
      </w:r>
    </w:p>
    <w:p>
      <w:pPr>
        <w:spacing w:after="0"/>
        <w:ind w:left="0"/>
        <w:jc w:val="both"/>
      </w:pPr>
      <w:r>
        <w:rPr>
          <w:rFonts w:ascii="Times New Roman"/>
          <w:b w:val="false"/>
          <w:i w:val="false"/>
          <w:color w:val="000000"/>
          <w:sz w:val="28"/>
        </w:rPr>
        <w:t>
      _______________________________________________ берілді.</w:t>
      </w:r>
    </w:p>
    <w:p>
      <w:pPr>
        <w:spacing w:after="0"/>
        <w:ind w:left="0"/>
        <w:jc w:val="both"/>
      </w:pPr>
      <w:r>
        <w:rPr>
          <w:rFonts w:ascii="Times New Roman"/>
          <w:b w:val="false"/>
          <w:i w:val="false"/>
          <w:color w:val="000000"/>
          <w:sz w:val="28"/>
        </w:rPr>
        <w:t>
       (көрсетілетін қызметті алушының мекен жайы)</w:t>
      </w:r>
    </w:p>
    <w:p>
      <w:pPr>
        <w:spacing w:after="0"/>
        <w:ind w:left="0"/>
        <w:jc w:val="both"/>
      </w:pPr>
      <w:r>
        <w:rPr>
          <w:rFonts w:ascii="Times New Roman"/>
          <w:b w:val="false"/>
          <w:i w:val="false"/>
          <w:color w:val="000000"/>
          <w:sz w:val="28"/>
        </w:rPr>
        <w:t>
      Осы анықтама әрбір тарап үшін бір-бірден екі данада жасалды.</w:t>
      </w:r>
    </w:p>
    <w:p>
      <w:pPr>
        <w:spacing w:after="0"/>
        <w:ind w:left="0"/>
        <w:jc w:val="both"/>
      </w:pPr>
      <w:r>
        <w:rPr>
          <w:rFonts w:ascii="Times New Roman"/>
          <w:b w:val="false"/>
          <w:i w:val="false"/>
          <w:color w:val="000000"/>
          <w:sz w:val="28"/>
        </w:rPr>
        <w:t>
       _____________________________  _______________</w:t>
      </w:r>
    </w:p>
    <w:p>
      <w:pPr>
        <w:spacing w:after="0"/>
        <w:ind w:left="0"/>
        <w:jc w:val="both"/>
      </w:pPr>
      <w:r>
        <w:rPr>
          <w:rFonts w:ascii="Times New Roman"/>
          <w:b w:val="false"/>
          <w:i w:val="false"/>
          <w:color w:val="000000"/>
          <w:sz w:val="28"/>
        </w:rPr>
        <w:t>
      (ҚР БҒМ Ғылым комитетінің            (қолы)</w:t>
      </w:r>
    </w:p>
    <w:p>
      <w:pPr>
        <w:spacing w:after="0"/>
        <w:ind w:left="0"/>
        <w:jc w:val="both"/>
      </w:pPr>
      <w:r>
        <w:rPr>
          <w:rFonts w:ascii="Times New Roman"/>
          <w:b w:val="false"/>
          <w:i w:val="false"/>
          <w:color w:val="000000"/>
          <w:sz w:val="28"/>
        </w:rPr>
        <w:t>
      қызметкерінің Т.А.Ә.)</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"Ғылым саласындағы сыйлықты, мемлекеттік ғылыми стипендияларды алуға ұсынылған жұмыстарды қабылдау" мемлекеттік көрсетілетін қызметтің стандартына 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Нысан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(Тегі, аты, әкесінің аты (бар болса) (бұдан әрі –Т.А.Ә.),</w:t>
      </w:r>
    </w:p>
    <w:p>
      <w:pPr>
        <w:spacing w:after="0"/>
        <w:ind w:left="0"/>
        <w:jc w:val="both"/>
      </w:pPr>
      <w:r>
        <w:rPr>
          <w:rFonts w:ascii="Times New Roman"/>
          <w:b w:val="false"/>
          <w:i w:val="false"/>
          <w:color w:val="000000"/>
          <w:sz w:val="28"/>
        </w:rPr>
        <w:t>
      _______________________________________________</w:t>
      </w:r>
    </w:p>
    <w:p>
      <w:pPr>
        <w:spacing w:after="0"/>
        <w:ind w:left="0"/>
        <w:jc w:val="both"/>
      </w:pPr>
      <w:r>
        <w:rPr>
          <w:rFonts w:ascii="Times New Roman"/>
          <w:b w:val="false"/>
          <w:i w:val="false"/>
          <w:color w:val="000000"/>
          <w:sz w:val="28"/>
        </w:rPr>
        <w:t xml:space="preserve">
      (көрсетілетін қызметті алушының мекен жайы)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rPr>
          <w:rFonts w:ascii="Times New Roman"/>
          <w:b/>
          <w:i w:val="false"/>
          <w:color w:val="000000"/>
        </w:rPr>
        <w:t xml:space="preserve"> Құжаттардың қабылданбауы туралы  Қолхат</w:t>
      </w:r>
    </w:p>
    <w:p>
      <w:pPr>
        <w:spacing w:after="0"/>
        <w:ind w:left="0"/>
        <w:jc w:val="both"/>
      </w:pPr>
      <w:r>
        <w:rPr>
          <w:rFonts w:ascii="Times New Roman"/>
          <w:b w:val="false"/>
          <w:i w:val="false"/>
          <w:color w:val="000000"/>
          <w:sz w:val="28"/>
        </w:rPr>
        <w:t>
       "Мемлекеттік көрсетілетін қызметтер туралы" 2013 жылғы 15 сәуірдегі Қазақстан Республикасы Заңының 20-бабының 2 тармағын басшылыққа ала отырып, "Азаматтар үшін үкімет" Мемлекеттік корпорациясы" филиалының № ___ бөлімі (мекенжайын көрсету қажет), Сіздің мемлекеттік көрсетілетін қызметтің стандартында көзделген тізбеге сәйкес құжаттар топтамасын толық ұсынбауңызға байланысты, "Ғылым саласындағы сыйлықты, мемлекеттік ғылыми стипендияларды алуға ұсынылған жұмыстарды қабылдау" мемлекеттік көрсетілетін қызмет үшін, құжаттарды қабылдаудан бас тартады, атап айтқанда:</w:t>
      </w:r>
    </w:p>
    <w:p>
      <w:pPr>
        <w:spacing w:after="0"/>
        <w:ind w:left="0"/>
        <w:jc w:val="both"/>
      </w:pPr>
      <w:r>
        <w:rPr>
          <w:rFonts w:ascii="Times New Roman"/>
          <w:b w:val="false"/>
          <w:i w:val="false"/>
          <w:color w:val="000000"/>
          <w:sz w:val="28"/>
        </w:rPr>
        <w:t>
      Жоқ құжаттардың атауы:</w:t>
      </w:r>
    </w:p>
    <w:p>
      <w:pPr>
        <w:spacing w:after="0"/>
        <w:ind w:left="0"/>
        <w:jc w:val="both"/>
      </w:pPr>
      <w:r>
        <w:rPr>
          <w:rFonts w:ascii="Times New Roman"/>
          <w:b w:val="false"/>
          <w:i w:val="false"/>
          <w:color w:val="000000"/>
          <w:sz w:val="28"/>
        </w:rPr>
        <w:t>
      1 ________________________________________________ ;</w:t>
      </w:r>
    </w:p>
    <w:p>
      <w:pPr>
        <w:spacing w:after="0"/>
        <w:ind w:left="0"/>
        <w:jc w:val="both"/>
      </w:pPr>
      <w:r>
        <w:rPr>
          <w:rFonts w:ascii="Times New Roman"/>
          <w:b w:val="false"/>
          <w:i w:val="false"/>
          <w:color w:val="000000"/>
          <w:sz w:val="28"/>
        </w:rPr>
        <w:t>
      2. ________________________________________________ ;</w:t>
      </w:r>
    </w:p>
    <w:p>
      <w:pPr>
        <w:spacing w:after="0"/>
        <w:ind w:left="0"/>
        <w:jc w:val="both"/>
      </w:pPr>
      <w:r>
        <w:rPr>
          <w:rFonts w:ascii="Times New Roman"/>
          <w:b w:val="false"/>
          <w:i w:val="false"/>
          <w:color w:val="000000"/>
          <w:sz w:val="28"/>
        </w:rPr>
        <w:t>
      3.____________ …..</w:t>
      </w:r>
    </w:p>
    <w:p>
      <w:pPr>
        <w:spacing w:after="0"/>
        <w:ind w:left="0"/>
        <w:jc w:val="both"/>
      </w:pPr>
      <w:r>
        <w:rPr>
          <w:rFonts w:ascii="Times New Roman"/>
          <w:b w:val="false"/>
          <w:i w:val="false"/>
          <w:color w:val="000000"/>
          <w:sz w:val="28"/>
        </w:rPr>
        <w:t>
      Осы қолхат әрбір тарап үшін бір-бірден екі данада жасалды.</w:t>
      </w:r>
    </w:p>
    <w:p>
      <w:pPr>
        <w:spacing w:after="0"/>
        <w:ind w:left="0"/>
        <w:jc w:val="both"/>
      </w:pPr>
      <w:r>
        <w:rPr>
          <w:rFonts w:ascii="Times New Roman"/>
          <w:b w:val="false"/>
          <w:i w:val="false"/>
          <w:color w:val="000000"/>
          <w:sz w:val="28"/>
        </w:rPr>
        <w:t>
      _____________________________ _______________</w:t>
      </w:r>
    </w:p>
    <w:p>
      <w:pPr>
        <w:spacing w:after="0"/>
        <w:ind w:left="0"/>
        <w:jc w:val="both"/>
      </w:pPr>
      <w:r>
        <w:rPr>
          <w:rFonts w:ascii="Times New Roman"/>
          <w:b w:val="false"/>
          <w:i w:val="false"/>
          <w:color w:val="000000"/>
          <w:sz w:val="28"/>
        </w:rPr>
        <w:t>
       (Мемлекеттік корпорация                   (қолы)</w:t>
      </w:r>
    </w:p>
    <w:p>
      <w:pPr>
        <w:spacing w:after="0"/>
        <w:ind w:left="0"/>
        <w:jc w:val="both"/>
      </w:pPr>
      <w:r>
        <w:rPr>
          <w:rFonts w:ascii="Times New Roman"/>
          <w:b w:val="false"/>
          <w:i w:val="false"/>
          <w:color w:val="000000"/>
          <w:sz w:val="28"/>
        </w:rPr>
        <w:t>
      қызметкерінің Т.А.Ә)</w:t>
      </w:r>
    </w:p>
    <w:p>
      <w:pPr>
        <w:spacing w:after="0"/>
        <w:ind w:left="0"/>
        <w:jc w:val="both"/>
      </w:pPr>
      <w:r>
        <w:rPr>
          <w:rFonts w:ascii="Times New Roman"/>
          <w:b w:val="false"/>
          <w:i w:val="false"/>
          <w:color w:val="000000"/>
          <w:sz w:val="28"/>
        </w:rPr>
        <w:t>
      Алдым:___________________________ _______________</w:t>
      </w:r>
    </w:p>
    <w:p>
      <w:pPr>
        <w:spacing w:after="0"/>
        <w:ind w:left="0"/>
        <w:jc w:val="both"/>
      </w:pPr>
      <w:r>
        <w:rPr>
          <w:rFonts w:ascii="Times New Roman"/>
          <w:b w:val="false"/>
          <w:i w:val="false"/>
          <w:color w:val="000000"/>
          <w:sz w:val="28"/>
        </w:rPr>
        <w:t>
       (қызмет алушының Т.А.Ә.                         (қолы)</w:t>
      </w:r>
    </w:p>
    <w:p>
      <w:pPr>
        <w:spacing w:after="0"/>
        <w:ind w:left="0"/>
        <w:jc w:val="both"/>
      </w:pPr>
      <w:r>
        <w:rPr>
          <w:rFonts w:ascii="Times New Roman"/>
          <w:b w:val="false"/>
          <w:i w:val="false"/>
          <w:color w:val="000000"/>
          <w:sz w:val="28"/>
        </w:rPr>
        <w:t>
      20___ жылдың "____"________</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