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5196dc" w14:textId="05196d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Тыйым салынған мүлікті өткізу бойынша бірыңғай электрондық сауда-саттық алаңын таңдауды жүзеге асыру қағидаларын бекіту және "Тыйым салынған мүлікті, оның ішінде электрондық аукцион нысанындағы сауда-саттықта өткізу қағидаларын бекіту туралы" Қазақстан Республикасы Әділет министрінің 2015 жылғы 20 ақпандағы № 100 бұйрығына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2015 жылғы 5 мамырдағы № 256 бұйрығы. Қазақстан Республикасының Әділет министрлігінде 2015 жылы 12 мамырда № 11023 тіркелді.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"Атқарушылық іс жүргізу және сот орындаушыларының мәртебесі туралы" 2010 жылғы 2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74-бабына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"Әділет органдары туралы" 2002 жылғы 18 наурыздағы Қазақстан Республикасы Заңының 7-бабы 2-тармағының </w:t>
      </w:r>
      <w:r>
        <w:rPr>
          <w:rFonts w:ascii="Times New Roman"/>
          <w:b w:val="false"/>
          <w:i w:val="false"/>
          <w:color w:val="000000"/>
          <w:sz w:val="28"/>
        </w:rPr>
        <w:t>3-тармақшасына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 Әділет министрлігінің мәселелері" Қазақстан Республикасы Үкіметінің 2004 жылғы 28 қазандағы № 1120 қаулысымен бекітілген Қазақстан Республикасы Әділет министрлігі туралы ереженің 16-тармағының </w:t>
      </w:r>
      <w:r>
        <w:rPr>
          <w:rFonts w:ascii="Times New Roman"/>
          <w:b w:val="false"/>
          <w:i w:val="false"/>
          <w:color w:val="000000"/>
          <w:sz w:val="28"/>
        </w:rPr>
        <w:t>72-1)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</w:t>
      </w:r>
      <w:r>
        <w:rPr>
          <w:rFonts w:ascii="Times New Roman"/>
          <w:b/>
          <w:i w:val="false"/>
          <w:color w:val="000000"/>
          <w:sz w:val="28"/>
        </w:rPr>
        <w:t xml:space="preserve">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Күші жойылды - ҚР Әділет министрінің 27.08.2020 </w:t>
      </w:r>
      <w:r>
        <w:rPr>
          <w:rFonts w:ascii="Times New Roman"/>
          <w:b w:val="false"/>
          <w:i w:val="false"/>
          <w:color w:val="00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"Тыйым салынған мүлікті, оның ішінде электрондық аукцион нысанындағы сауда-саттықта өткізу қағидаларын бекіту туралы" Қазақстан Республикасы Әділет министрінің 2015 жылғы 20 ақпандағы № 100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2015 жылы 24 ақпанда № 10321 болып тіркелген, 2015 жылғы 25 ақпанда "Әділет" ақпараттық-құқықтық жүйесінде жарияланған) мынадай өзгерістер мен толықтырулар енгізілсін: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Тыйым салынған мүлікті, оның ішінде электрондық аукцион нысанындағы сауда-саттықта өткізу </w:t>
      </w:r>
      <w:r>
        <w:rPr>
          <w:rFonts w:ascii="Times New Roman"/>
          <w:b w:val="false"/>
          <w:i w:val="false"/>
          <w:color w:val="000000"/>
          <w:sz w:val="28"/>
        </w:rPr>
        <w:t>қағидаларына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Қағидалар): 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Қағидалардың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алып тасталсын;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51-1-тармақпен толықтырылсын: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"51-1. Мүлік өткізілмеген немесе сауда-саттықтан алынып қалған жағдайда БЭСА операторына өтінімдерді өңдеу бойынша көрсеткен қызметі үшін "Атқарушылық іс жүргізу және сот орындаушыларының мәртебесі туралы" 2010 жылғы 2 сәуірдегі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114-бабымен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көзделген тәртіппен ақы төленеді.".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"Атқарушылық құжаттарды орындау кезінде тыйым салынған мүлікті сату ережесін бекіту туралы" Қазақстан Республикасы Әділет министрінің міндетін атқарушының 2010 жылғы 3 қарашадағы № 308 бұйрығына өзгеріс енгізу туралы" Қазақстан Республикасы Әділет министрінің 2013 жылғы 28 ақпандағы № 70 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 (Нормативтік құқықтық актілерді мемлекеттік тіркеу тізілімінде 2013 жылы 28 ақпанда № 8354 болып тіркеліп: 2013 жылғы 4 қыркүйектегі № 265 (27539) "Казахстанская правда", 2013 жылғы 4 қыркүйектегі № 203 (28142) "Егемен Қазақстан" газеттерінде жарияланған).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Әділет министрлігі Сот актілерін орындау департаменті: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бұйрықтың мемлекеттік тіркелуін және оның "Әділет" ақпараттық-құқықтық жүйесі мен мерзімді баспа басылымдарында ресми жариялануын;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бұйрықтың Қазақстан Республикасы Әділет министрлігінің ресми интернет-ресурсында орналастырылуын қамтамасыз етсін.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 Қазақстан Республикасы Әділет министрінің жауапты хатшысы М.Б. Бекетаевқа жүктелсін.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Осы бұйрық алғашқы ресми жарияланған күнінен кейін қолданысқа енгізіледі.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Имашев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 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2015 жылғы 5 мамырдағы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256 бұйрығына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18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Тыйым салынған мүлікті өткізу бойынша бірыңғай электрондық</w:t>
      </w:r>
      <w:r>
        <w:br/>
      </w:r>
      <w:r>
        <w:rPr>
          <w:rFonts w:ascii="Times New Roman"/>
          <w:b/>
          <w:i w:val="false"/>
          <w:color w:val="000000"/>
        </w:rPr>
        <w:t>сауда-саттық алаңын таңдауды жүзеге асыру қағидалары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Әділет министрінің 27.08.2020 </w:t>
      </w:r>
      <w:r>
        <w:rPr>
          <w:rFonts w:ascii="Times New Roman"/>
          <w:b w:val="false"/>
          <w:i w:val="false"/>
          <w:color w:val="ff0000"/>
          <w:sz w:val="28"/>
        </w:rPr>
        <w:t>№ 302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бұйрығымен.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ns18="urn:schemas-microsoft-com:office:excel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