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a79a" w14:textId="a54a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Аккредиттелген сынақ зертханаларына (орталықтарына)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4-1/55 бұйрығы. Қазақстан Республикасының Әділет министрлігінде 2015 жылы 8 мамырда № 11004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Ауыл шаруашылығы министрінің 12.10.2020 </w:t>
      </w:r>
      <w:r>
        <w:rPr>
          <w:rFonts w:ascii="Times New Roman"/>
          <w:b w:val="false"/>
          <w:i w:val="false"/>
          <w:color w:val="000000"/>
          <w:sz w:val="28"/>
        </w:rPr>
        <w:t>№ 314</w:t>
      </w:r>
      <w:r>
        <w:rPr>
          <w:rFonts w:ascii="Times New Roman"/>
          <w:b w:val="false"/>
          <w:i w:val="false"/>
          <w:color w:val="000000"/>
          <w:sz w:val="28"/>
        </w:rPr>
        <w:t xml:space="preserve"> (алғашқы ресми жарияланған күнiнен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шiлдедегi Қазақстан Республикасының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Аккредиттелген сынақ зертханаларына (орталықтарына)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12.10.2020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ресми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жетекшілік етуші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2015 жылғы 3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4-1/55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Аккредиттелген сынақ зертханаларына (орталықтарына) қойылатын біліктілік талаптары</w:t>
      </w:r>
    </w:p>
    <w:bookmarkEnd w:id="5"/>
    <w:p>
      <w:pPr>
        <w:spacing w:after="0"/>
        <w:ind w:left="0"/>
        <w:jc w:val="both"/>
      </w:pPr>
      <w:r>
        <w:rPr>
          <w:rFonts w:ascii="Times New Roman"/>
          <w:b w:val="false"/>
          <w:i w:val="false"/>
          <w:color w:val="ff0000"/>
          <w:sz w:val="28"/>
        </w:rPr>
        <w:t xml:space="preserve">
      Ескерту. Біліктілік талаптары жаңа редакцияда – ҚР Ауыл шаруашылығы министрінің 12.10.2020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1504"/>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шаруашылық жүргізудегі, жедел басқарудағы немесе уақытша иеліктегі және пайдаланудағы, өрт және санитариялық-эпидемиологиялық қауіпсіздік талаптарына жауап беретін, мыналармен жарақталатын үй-жайлар: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 (ауаның салыстырмалы ылғалдылығы 65% + 2%, ауа температурасы 21</w:t>
            </w:r>
            <w:r>
              <w:rPr>
                <w:rFonts w:ascii="Times New Roman"/>
                <w:b w:val="false"/>
                <w:i w:val="false"/>
                <w:color w:val="000000"/>
                <w:vertAlign w:val="superscript"/>
              </w:rPr>
              <w:t>o</w:t>
            </w:r>
            <w:r>
              <w:rPr>
                <w:rFonts w:ascii="Times New Roman"/>
                <w:b w:val="false"/>
                <w:i w:val="false"/>
                <w:color w:val="000000"/>
                <w:sz w:val="20"/>
              </w:rPr>
              <w:t>С + 1</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климаттық жағдайларда мақта талшығының сынамаларын жылдам желдету қондырғысы (ауаның салыстырмалы ылғалдылығы 65% + 2%, ауа температурасы 21</w:t>
            </w:r>
            <w:r>
              <w:rPr>
                <w:rFonts w:ascii="Times New Roman"/>
                <w:b w:val="false"/>
                <w:i w:val="false"/>
                <w:color w:val="000000"/>
                <w:vertAlign w:val="superscript"/>
              </w:rPr>
              <w:t>o</w:t>
            </w:r>
            <w:r>
              <w:rPr>
                <w:rFonts w:ascii="Times New Roman"/>
                <w:b w:val="false"/>
                <w:i w:val="false"/>
                <w:color w:val="000000"/>
                <w:sz w:val="20"/>
              </w:rPr>
              <w:t>С + 1</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түс үлгілерінің жинағы бар өнімділігі жоғары өлшейтін автоматтандырылған мақта талшығын сынау жүйесі (НVІ типті)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сынамаларын сақтауға арналған стеллаждар </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шаруашылық жүргізудегі, жедел басқаудағы немесе уақытша иеліктегі және пайдаланудағы, мақта талшығын классерлік бағалауға арналған, өрт және санитариялық-эпидемиологиялық қауіпсіздік талаптарына және мынадай көрсеткіштерге жауап беретін үй-жайлар: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шамдардың классерлік үстелдерден орналасу биіктігі 2,5-3,0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классерлік үстелдің жұмыс бетінің жарықтылығы 500-1200 люкс</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Қазақстан Республикасында қолдануға жол берілген мақта талшығының сыртқы түрінің стандартты үлгілері жиынтығымен және микроконтур индексін анықтауға арналған аспаппен жарақталған</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және өнімділігі жоғары өлшейтін автоматтандырылған мақта талшығын сынау жүйесіне (НVІ типті) қызмет көрсету бойынша кемінде бір жыл жұмыс тәжірибесі бар, өнімділігі жоғары өлшейтін автоматтандырылған мақта талшығын сынау жүйесіне (НVІ типті) функционалды және техникалық қызмет көрсетуге арналған білікті мамандар</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және мақта талшығының сапасын классерлік бағалау бойынша кемінде екі жыл жұмыс тәжірибесі бар мақта жөніндегі білікті сарапшылар (классерлер)</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сынамаларын мақта тазалау зауыттарынан жеткізуге арналған көлік құралы </w:t>
            </w:r>
          </w:p>
        </w:tc>
      </w:tr>
    </w:tbl>
    <w:p>
      <w:pPr>
        <w:spacing w:after="0"/>
        <w:ind w:left="0"/>
        <w:jc w:val="both"/>
      </w:pPr>
      <w:r>
        <w:rPr>
          <w:rFonts w:ascii="Times New Roman"/>
          <w:b w:val="false"/>
          <w:i w:val="false"/>
          <w:color w:val="000000"/>
          <w:sz w:val="28"/>
        </w:rPr>
        <w:t>
      Ескертпе: *өлшем құралдары Қазақстан Республикасының өлшем бірлігін қамтамасыз ету мемлекеттік жүйесінің тізіліміне енгізіледі және салыстырылып тексеріледі, бұл ретте бағдарламалық қамтымы бар өлшем құралдары "Өлшем құралдарын бағдарламалық қамтамасыз ету. Аттестаттау тәртібі. Жалпы ережелер" 2.46 ҚР СТ Қазақстан Республикасының ұлттық стандартына сәйкес аттестатталады.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