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395b9b" w14:textId="b395b9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Топыраққа агрохимиялық зерттеп қарауды жүргізу үшін жер учаскелеріне қол жеткізуді қамтамасыз ету қағидаларын бекіту туралы</w:t>
      </w:r>
    </w:p>
    <w:p>
      <w:pPr>
        <w:spacing w:after="0"/>
        <w:ind w:left="0"/>
        <w:jc w:val="both"/>
      </w:pPr>
      <w:r>
        <w:rPr>
          <w:rFonts w:ascii="Times New Roman"/>
          <w:b w:val="false"/>
          <w:i w:val="false"/>
          <w:color w:val="000000"/>
          <w:sz w:val="28"/>
        </w:rPr>
        <w:t>Қазақстан Республикасы Ұлттық экономика министрінің м.а. 2015 жылғы 27 наурыздағы № 267 және Қазақстан Республикасы Ауыл шаруашылығы министрінің 2015 жылғы 30 наурыздағы № 4-6/285 бірлескен бұйрығы. Қазақстан Республикасының Әділет министрлігінде 2015 жылы 8 мамырда № 10991 тіркелді</w:t>
      </w:r>
    </w:p>
    <w:p>
      <w:pPr>
        <w:spacing w:after="0"/>
        <w:ind w:left="0"/>
        <w:jc w:val="both"/>
      </w:pPr>
      <w:bookmarkStart w:name="z1" w:id="0"/>
      <w:r>
        <w:rPr>
          <w:rFonts w:ascii="Times New Roman"/>
          <w:b w:val="false"/>
          <w:i w:val="false"/>
          <w:color w:val="000000"/>
          <w:sz w:val="28"/>
        </w:rPr>
        <w:t>
      Қазақстан Республикасының 2003 жылғы 20 маусымдағы Жер кодексінің 65-бабының 1-тармағының </w:t>
      </w:r>
      <w:r>
        <w:rPr>
          <w:rFonts w:ascii="Times New Roman"/>
          <w:b w:val="false"/>
          <w:i w:val="false"/>
          <w:color w:val="000000"/>
          <w:sz w:val="28"/>
        </w:rPr>
        <w:t>12) тармақшасына</w:t>
      </w:r>
      <w:r>
        <w:rPr>
          <w:rFonts w:ascii="Times New Roman"/>
          <w:b w:val="false"/>
          <w:i w:val="false"/>
          <w:color w:val="000000"/>
          <w:sz w:val="28"/>
        </w:rPr>
        <w:t xml:space="preserve"> сәйкес </w:t>
      </w:r>
      <w:r>
        <w:rPr>
          <w:rFonts w:ascii="Times New Roman"/>
          <w:b/>
          <w:i w:val="false"/>
          <w:color w:val="000000"/>
          <w:sz w:val="28"/>
        </w:rPr>
        <w:t>БҰЙЫРАМЫЗ:</w:t>
      </w:r>
      <w:r>
        <w:br/>
      </w:r>
      <w:r>
        <w:rPr>
          <w:rFonts w:ascii="Times New Roman"/>
          <w:b w:val="false"/>
          <w:i w:val="false"/>
          <w:color w:val="000000"/>
          <w:sz w:val="28"/>
        </w:rPr>
        <w:t>
</w:t>
      </w:r>
      <w:r>
        <w:rPr>
          <w:rFonts w:ascii="Times New Roman"/>
          <w:b w:val="false"/>
          <w:i w:val="false"/>
          <w:color w:val="000000"/>
          <w:sz w:val="28"/>
        </w:rPr>
        <w:t>
      1. Қоса беріліп отырған Топыраққа агрохимиялық зерттеп-қарауды жүргізу үшін жер учаскелеріне қол жеткізуді қамтамасыз ету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
      2. Қазақстан Республикасы Ұлттық экономика министрлігінің Құрылыс, тұрғын үй-коммуналдық шаруашылық істері және жер ресурстарын басқару комитеті заңнамада белгіленген тәртіпте:</w:t>
      </w:r>
      <w:r>
        <w:br/>
      </w:r>
      <w:r>
        <w:rPr>
          <w:rFonts w:ascii="Times New Roman"/>
          <w:b w:val="false"/>
          <w:i w:val="false"/>
          <w:color w:val="000000"/>
          <w:sz w:val="28"/>
        </w:rPr>
        <w:t>
</w:t>
      </w:r>
      <w:r>
        <w:rPr>
          <w:rFonts w:ascii="Times New Roman"/>
          <w:b w:val="false"/>
          <w:i w:val="false"/>
          <w:color w:val="000000"/>
          <w:sz w:val="28"/>
        </w:rPr>
        <w:t>
      1) осы бірлескен бұйрықтың Қазақстан Республикасының Әділет министрлігінде мемлекеттік тіркелуін;</w:t>
      </w:r>
      <w:r>
        <w:br/>
      </w:r>
      <w:r>
        <w:rPr>
          <w:rFonts w:ascii="Times New Roman"/>
          <w:b w:val="false"/>
          <w:i w:val="false"/>
          <w:color w:val="000000"/>
          <w:sz w:val="28"/>
        </w:rPr>
        <w:t>
</w:t>
      </w:r>
      <w:r>
        <w:rPr>
          <w:rFonts w:ascii="Times New Roman"/>
          <w:b w:val="false"/>
          <w:i w:val="false"/>
          <w:color w:val="000000"/>
          <w:sz w:val="28"/>
        </w:rPr>
        <w:t>
      2) осы бірлескен бұйрық мемлекеттік тіркеуден өткеннен кейін күнтізбелік он күн ішінде мерзімді баспа басылымдарында және «Әділет» ақпараттық-құқықтық жүйесінде ресми жариялауға жолдануын;</w:t>
      </w:r>
      <w:r>
        <w:br/>
      </w:r>
      <w:r>
        <w:rPr>
          <w:rFonts w:ascii="Times New Roman"/>
          <w:b w:val="false"/>
          <w:i w:val="false"/>
          <w:color w:val="000000"/>
          <w:sz w:val="28"/>
        </w:rPr>
        <w:t>
</w:t>
      </w:r>
      <w:r>
        <w:rPr>
          <w:rFonts w:ascii="Times New Roman"/>
          <w:b w:val="false"/>
          <w:i w:val="false"/>
          <w:color w:val="000000"/>
          <w:sz w:val="28"/>
        </w:rPr>
        <w:t xml:space="preserve">
      3) осы бірлескен бұйрықтың Қазақстан Республикасы Ұлттық экономика министрлігінің ресми интернет-ресурсында орналастырылуын қамтамасыз етсін. </w:t>
      </w:r>
      <w:r>
        <w:br/>
      </w:r>
      <w:r>
        <w:rPr>
          <w:rFonts w:ascii="Times New Roman"/>
          <w:b w:val="false"/>
          <w:i w:val="false"/>
          <w:color w:val="000000"/>
          <w:sz w:val="28"/>
        </w:rPr>
        <w:t>
</w:t>
      </w:r>
      <w:r>
        <w:rPr>
          <w:rFonts w:ascii="Times New Roman"/>
          <w:b w:val="false"/>
          <w:i w:val="false"/>
          <w:color w:val="000000"/>
          <w:sz w:val="28"/>
        </w:rPr>
        <w:t xml:space="preserve">
      3. Осы бірлескен бұйрықтың орындалуын бақылау жетекшілік ететін Қазақстан Республикасының Ауыл шаруашылығы вице-министріне және жетекшілік ететін Қазақстан Республикасының Ұлттық экономика вице-министріне жүктелсін. </w:t>
      </w:r>
      <w:r>
        <w:br/>
      </w:r>
      <w:r>
        <w:rPr>
          <w:rFonts w:ascii="Times New Roman"/>
          <w:b w:val="false"/>
          <w:i w:val="false"/>
          <w:color w:val="000000"/>
          <w:sz w:val="28"/>
        </w:rPr>
        <w:t>
</w:t>
      </w:r>
      <w:r>
        <w:rPr>
          <w:rFonts w:ascii="Times New Roman"/>
          <w:b w:val="false"/>
          <w:i w:val="false"/>
          <w:color w:val="000000"/>
          <w:sz w:val="28"/>
        </w:rPr>
        <w:t>
      4. Осы бірлескен бұйрық алғаш ресми жарияланған күнінен кейін он күнтізбелік күн өткен соң қолданысқа енгізіледі.</w:t>
      </w:r>
    </w:p>
    <w:bookmarkEnd w:id="0"/>
    <w:tbl>
      <w:tblPr>
        <w:tblW w:w="0" w:type="auto"/>
        <w:tblCellSpacing w:w="0" w:type="auto"/>
        <w:tblBorders>
          <w:top w:val="none"/>
          <w:left w:val="none"/>
          <w:bottom w:val="none"/>
          <w:right w:val="none"/>
          <w:insideH w:val="none"/>
          <w:insideV w:val="none"/>
        </w:tblBorders>
      </w:tblPr>
      <w:tblGrid>
        <w:gridCol w:w="7020"/>
        <w:gridCol w:w="5880"/>
      </w:tblGrid>
      <w:tr>
        <w:trPr>
          <w:trHeight w:val="30" w:hRule="atLeast"/>
        </w:trPr>
        <w:tc>
          <w:tcPr>
            <w:tcW w:w="7020" w:type="dxa"/>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Қазақстан Республикасы</w:t>
            </w:r>
            <w:r>
              <w:br/>
            </w:r>
            <w:r>
              <w:rPr>
                <w:rFonts w:ascii="Times New Roman"/>
                <w:b w:val="false"/>
                <w:i w:val="false"/>
                <w:color w:val="000000"/>
                <w:sz w:val="20"/>
              </w:rPr>
              <w:t>
</w:t>
            </w:r>
            <w:r>
              <w:rPr>
                <w:rFonts w:ascii="Times New Roman"/>
                <w:b w:val="false"/>
                <w:i/>
                <w:color w:val="000000"/>
                <w:sz w:val="20"/>
              </w:rPr>
              <w:t>Ауыл шаруашылығы министрі</w:t>
            </w:r>
            <w:r>
              <w:br/>
            </w:r>
            <w:r>
              <w:rPr>
                <w:rFonts w:ascii="Times New Roman"/>
                <w:b w:val="false"/>
                <w:i w:val="false"/>
                <w:color w:val="000000"/>
                <w:sz w:val="20"/>
              </w:rPr>
              <w:t>
</w:t>
            </w:r>
            <w:r>
              <w:rPr>
                <w:rFonts w:ascii="Times New Roman"/>
                <w:b w:val="false"/>
                <w:i/>
                <w:color w:val="000000"/>
                <w:sz w:val="20"/>
              </w:rPr>
              <w:t>_________________ А. Мамытбеков</w:t>
            </w:r>
          </w:p>
        </w:tc>
        <w:tc>
          <w:tcPr>
            <w:tcW w:w="5880" w:type="dxa"/>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Қазақстан Республикасы</w:t>
            </w:r>
            <w:r>
              <w:br/>
            </w:r>
            <w:r>
              <w:rPr>
                <w:rFonts w:ascii="Times New Roman"/>
                <w:b w:val="false"/>
                <w:i w:val="false"/>
                <w:color w:val="000000"/>
                <w:sz w:val="20"/>
              </w:rPr>
              <w:t>
</w:t>
            </w:r>
            <w:r>
              <w:rPr>
                <w:rFonts w:ascii="Times New Roman"/>
                <w:b w:val="false"/>
                <w:i/>
                <w:color w:val="000000"/>
                <w:sz w:val="20"/>
              </w:rPr>
              <w:t>Ұлттық экономика министрінің</w:t>
            </w:r>
            <w:r>
              <w:br/>
            </w:r>
            <w:r>
              <w:rPr>
                <w:rFonts w:ascii="Times New Roman"/>
                <w:b w:val="false"/>
                <w:i w:val="false"/>
                <w:color w:val="000000"/>
                <w:sz w:val="20"/>
              </w:rPr>
              <w:t>
</w:t>
            </w:r>
            <w:r>
              <w:rPr>
                <w:rFonts w:ascii="Times New Roman"/>
                <w:b w:val="false"/>
                <w:i/>
                <w:color w:val="000000"/>
                <w:sz w:val="20"/>
              </w:rPr>
              <w:t>міндетін атқарушы</w:t>
            </w:r>
            <w:r>
              <w:br/>
            </w:r>
            <w:r>
              <w:rPr>
                <w:rFonts w:ascii="Times New Roman"/>
                <w:b w:val="false"/>
                <w:i w:val="false"/>
                <w:color w:val="000000"/>
                <w:sz w:val="20"/>
              </w:rPr>
              <w:t>
</w:t>
            </w:r>
            <w:r>
              <w:rPr>
                <w:rFonts w:ascii="Times New Roman"/>
                <w:b w:val="false"/>
                <w:i/>
                <w:color w:val="000000"/>
                <w:sz w:val="20"/>
              </w:rPr>
              <w:t>________________ М. Құсайынов</w:t>
            </w:r>
          </w:p>
        </w:tc>
      </w:tr>
    </w:tbl>
    <w:bookmarkStart w:name="z9"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Ауыл шаруашылығы министрінің </w:t>
      </w:r>
      <w:r>
        <w:br/>
      </w:r>
      <w:r>
        <w:rPr>
          <w:rFonts w:ascii="Times New Roman"/>
          <w:b w:val="false"/>
          <w:i w:val="false"/>
          <w:color w:val="000000"/>
          <w:sz w:val="28"/>
        </w:rPr>
        <w:t xml:space="preserve">
2015 жылғы 30 наурыздағы   </w:t>
      </w:r>
      <w:r>
        <w:br/>
      </w:r>
      <w:r>
        <w:rPr>
          <w:rFonts w:ascii="Times New Roman"/>
          <w:b w:val="false"/>
          <w:i w:val="false"/>
          <w:color w:val="000000"/>
          <w:sz w:val="28"/>
        </w:rPr>
        <w:t xml:space="preserve">
№ 4-6/285 және        </w:t>
      </w:r>
      <w:r>
        <w:br/>
      </w: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Ұлттық экономика министрінің </w:t>
      </w:r>
      <w:r>
        <w:br/>
      </w:r>
      <w:r>
        <w:rPr>
          <w:rFonts w:ascii="Times New Roman"/>
          <w:b w:val="false"/>
          <w:i w:val="false"/>
          <w:color w:val="000000"/>
          <w:sz w:val="28"/>
        </w:rPr>
        <w:t xml:space="preserve">
міндетін атқарушының      </w:t>
      </w:r>
      <w:r>
        <w:br/>
      </w:r>
      <w:r>
        <w:rPr>
          <w:rFonts w:ascii="Times New Roman"/>
          <w:b w:val="false"/>
          <w:i w:val="false"/>
          <w:color w:val="000000"/>
          <w:sz w:val="28"/>
        </w:rPr>
        <w:t xml:space="preserve">
2015 жылғы 27 наурыздағы    </w:t>
      </w:r>
      <w:r>
        <w:br/>
      </w:r>
      <w:r>
        <w:rPr>
          <w:rFonts w:ascii="Times New Roman"/>
          <w:b w:val="false"/>
          <w:i w:val="false"/>
          <w:color w:val="000000"/>
          <w:sz w:val="28"/>
        </w:rPr>
        <w:t xml:space="preserve">
№ 267 бірлескен бұйрығымен   </w:t>
      </w:r>
      <w:r>
        <w:br/>
      </w:r>
      <w:r>
        <w:rPr>
          <w:rFonts w:ascii="Times New Roman"/>
          <w:b w:val="false"/>
          <w:i w:val="false"/>
          <w:color w:val="000000"/>
          <w:sz w:val="28"/>
        </w:rPr>
        <w:t xml:space="preserve">
бекітілген          </w:t>
      </w:r>
    </w:p>
    <w:bookmarkEnd w:id="1"/>
    <w:bookmarkStart w:name="z10" w:id="2"/>
    <w:p>
      <w:pPr>
        <w:spacing w:after="0"/>
        <w:ind w:left="0"/>
        <w:jc w:val="left"/>
      </w:pPr>
      <w:r>
        <w:rPr>
          <w:rFonts w:ascii="Times New Roman"/>
          <w:b/>
          <w:i w:val="false"/>
          <w:color w:val="000000"/>
        </w:rPr>
        <w:t xml:space="preserve"> 
Топыраққа агрохимиялық зерттеп қарауды жүргізу үшін жер</w:t>
      </w:r>
      <w:r>
        <w:br/>
      </w:r>
      <w:r>
        <w:rPr>
          <w:rFonts w:ascii="Times New Roman"/>
          <w:b/>
          <w:i w:val="false"/>
          <w:color w:val="000000"/>
        </w:rPr>
        <w:t>
учаскелеріне қол жеткізуді қамтамасыз ету қағидалары 1. Жалпы ережелер</w:t>
      </w:r>
    </w:p>
    <w:bookmarkEnd w:id="2"/>
    <w:bookmarkStart w:name="z11" w:id="3"/>
    <w:p>
      <w:pPr>
        <w:spacing w:after="0"/>
        <w:ind w:left="0"/>
        <w:jc w:val="both"/>
      </w:pPr>
      <w:r>
        <w:rPr>
          <w:rFonts w:ascii="Times New Roman"/>
          <w:b w:val="false"/>
          <w:i w:val="false"/>
          <w:color w:val="000000"/>
          <w:sz w:val="28"/>
        </w:rPr>
        <w:t>
      1. Осы Қағидалар 2003 жылғы 20 маусымдағы Қазақстан Республикасының Жер кодексiнің (бұдан әрі – Жер кодексі) 65-бабының 1-тармағының </w:t>
      </w:r>
      <w:r>
        <w:rPr>
          <w:rFonts w:ascii="Times New Roman"/>
          <w:b w:val="false"/>
          <w:i w:val="false"/>
          <w:color w:val="000000"/>
          <w:sz w:val="28"/>
        </w:rPr>
        <w:t>12) тармақшасына</w:t>
      </w:r>
      <w:r>
        <w:rPr>
          <w:rFonts w:ascii="Times New Roman"/>
          <w:b w:val="false"/>
          <w:i w:val="false"/>
          <w:color w:val="000000"/>
          <w:sz w:val="28"/>
        </w:rPr>
        <w:t xml:space="preserve"> сәйкес әзiрлендi және топыраққа агрохимиялық зерттеп қарауды жүргізу үшін жер учаскелеріне қол жеткізуді қамтамасыз ету тәртібін белгілейді.</w:t>
      </w:r>
      <w:r>
        <w:br/>
      </w:r>
      <w:r>
        <w:rPr>
          <w:rFonts w:ascii="Times New Roman"/>
          <w:b w:val="false"/>
          <w:i w:val="false"/>
          <w:color w:val="000000"/>
          <w:sz w:val="28"/>
        </w:rPr>
        <w:t>
</w:t>
      </w:r>
      <w:r>
        <w:rPr>
          <w:rFonts w:ascii="Times New Roman"/>
          <w:b w:val="false"/>
          <w:i w:val="false"/>
          <w:color w:val="000000"/>
          <w:sz w:val="28"/>
        </w:rPr>
        <w:t>
      2. Осы Қағидаларда мынадай ұғымдар пайдаланылады:</w:t>
      </w:r>
      <w:r>
        <w:br/>
      </w:r>
      <w:r>
        <w:rPr>
          <w:rFonts w:ascii="Times New Roman"/>
          <w:b w:val="false"/>
          <w:i w:val="false"/>
          <w:color w:val="000000"/>
          <w:sz w:val="28"/>
        </w:rPr>
        <w:t>
</w:t>
      </w:r>
      <w:r>
        <w:rPr>
          <w:rFonts w:ascii="Times New Roman"/>
          <w:b w:val="false"/>
          <w:i w:val="false"/>
          <w:color w:val="000000"/>
          <w:sz w:val="28"/>
        </w:rPr>
        <w:t>
      1) </w:t>
      </w:r>
      <w:r>
        <w:rPr>
          <w:rFonts w:ascii="Times New Roman"/>
          <w:b w:val="false"/>
          <w:i w:val="false"/>
          <w:color w:val="000000"/>
          <w:sz w:val="28"/>
        </w:rPr>
        <w:t>агрохимиялық зерттеп қарау</w:t>
      </w:r>
      <w:r>
        <w:rPr>
          <w:rFonts w:ascii="Times New Roman"/>
          <w:b w:val="false"/>
          <w:i w:val="false"/>
          <w:color w:val="000000"/>
          <w:sz w:val="28"/>
        </w:rPr>
        <w:t xml:space="preserve"> – топырақтағы өсімдіктерді минералдық қоректендіру элементтері, қарашірік, рН және тұз режимі, микроэлементтер құрамын айқындау;</w:t>
      </w:r>
      <w:r>
        <w:br/>
      </w:r>
      <w:r>
        <w:rPr>
          <w:rFonts w:ascii="Times New Roman"/>
          <w:b w:val="false"/>
          <w:i w:val="false"/>
          <w:color w:val="000000"/>
          <w:sz w:val="28"/>
        </w:rPr>
        <w:t>
</w:t>
      </w:r>
      <w:r>
        <w:rPr>
          <w:rFonts w:ascii="Times New Roman"/>
          <w:b w:val="false"/>
          <w:i w:val="false"/>
          <w:color w:val="000000"/>
          <w:sz w:val="28"/>
        </w:rPr>
        <w:t>
      3) зерттеп қарауды жүргізу жоспары – әкімшілік аудандар, округтер бойынша жұмыстар жүргізудің кезектілігі;</w:t>
      </w:r>
      <w:r>
        <w:br/>
      </w:r>
      <w:r>
        <w:rPr>
          <w:rFonts w:ascii="Times New Roman"/>
          <w:b w:val="false"/>
          <w:i w:val="false"/>
          <w:color w:val="000000"/>
          <w:sz w:val="28"/>
        </w:rPr>
        <w:t>
</w:t>
      </w:r>
      <w:r>
        <w:rPr>
          <w:rFonts w:ascii="Times New Roman"/>
          <w:b w:val="false"/>
          <w:i w:val="false"/>
          <w:color w:val="000000"/>
          <w:sz w:val="28"/>
        </w:rPr>
        <w:t>
      4) мемлекеттік мекеме – ауыл шаруашылығы өндірісіне агрохимиялық қызмет көрсету саласындағы мемлекеттік мекеме.</w:t>
      </w:r>
      <w:r>
        <w:br/>
      </w:r>
      <w:r>
        <w:rPr>
          <w:rFonts w:ascii="Times New Roman"/>
          <w:b w:val="false"/>
          <w:i w:val="false"/>
          <w:color w:val="000000"/>
          <w:sz w:val="28"/>
        </w:rPr>
        <w:t>
</w:t>
      </w:r>
      <w:r>
        <w:rPr>
          <w:rFonts w:ascii="Times New Roman"/>
          <w:b w:val="false"/>
          <w:i w:val="false"/>
          <w:color w:val="000000"/>
          <w:sz w:val="28"/>
        </w:rPr>
        <w:t>
      3. Топырақты агрохимиялық зерттеп қарау егістік топырағының құнарлылығы көрсеткіштерін айқындау үшін жүргізіледі.</w:t>
      </w:r>
    </w:p>
    <w:bookmarkEnd w:id="3"/>
    <w:bookmarkStart w:name="z17" w:id="4"/>
    <w:p>
      <w:pPr>
        <w:spacing w:after="0"/>
        <w:ind w:left="0"/>
        <w:jc w:val="left"/>
      </w:pPr>
      <w:r>
        <w:rPr>
          <w:rFonts w:ascii="Times New Roman"/>
          <w:b/>
          <w:i w:val="false"/>
          <w:color w:val="000000"/>
        </w:rPr>
        <w:t xml:space="preserve"> 
2. Топыраққа агрохимиялық зерттеп қарауды жүргізу үшін</w:t>
      </w:r>
      <w:r>
        <w:br/>
      </w:r>
      <w:r>
        <w:rPr>
          <w:rFonts w:ascii="Times New Roman"/>
          <w:b/>
          <w:i w:val="false"/>
          <w:color w:val="000000"/>
        </w:rPr>
        <w:t>
жер учаскелеріне қол жеткізуді қамтамасыз ету тәртібі</w:t>
      </w:r>
    </w:p>
    <w:bookmarkEnd w:id="4"/>
    <w:bookmarkStart w:name="z18" w:id="5"/>
    <w:p>
      <w:pPr>
        <w:spacing w:after="0"/>
        <w:ind w:left="0"/>
        <w:jc w:val="both"/>
      </w:pPr>
      <w:r>
        <w:rPr>
          <w:rFonts w:ascii="Times New Roman"/>
          <w:b w:val="false"/>
          <w:i w:val="false"/>
          <w:color w:val="000000"/>
          <w:sz w:val="28"/>
        </w:rPr>
        <w:t>
      4. Мемлекеттік мекеме жыл сайынғы зерттеп қарауды жүргізу жоспарларын жасайды және облыстық ауыл шаруашылығы басқармасымен келіседі.</w:t>
      </w:r>
      <w:r>
        <w:br/>
      </w:r>
      <w:r>
        <w:rPr>
          <w:rFonts w:ascii="Times New Roman"/>
          <w:b w:val="false"/>
          <w:i w:val="false"/>
          <w:color w:val="000000"/>
          <w:sz w:val="28"/>
        </w:rPr>
        <w:t>
</w:t>
      </w:r>
      <w:r>
        <w:rPr>
          <w:rFonts w:ascii="Times New Roman"/>
          <w:b w:val="false"/>
          <w:i w:val="false"/>
          <w:color w:val="000000"/>
          <w:sz w:val="28"/>
        </w:rPr>
        <w:t>
      Топырақты агрохимиялық зерттеп қарауды бюджет қаражаты есебінен жүргізер алдында мемлекеттік мекеме жер учаскелерінің меншік иелеріне және (немесе) жер пайдаланушыларға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хабарлама береді.</w:t>
      </w:r>
      <w:r>
        <w:br/>
      </w:r>
      <w:r>
        <w:rPr>
          <w:rFonts w:ascii="Times New Roman"/>
          <w:b w:val="false"/>
          <w:i w:val="false"/>
          <w:color w:val="000000"/>
          <w:sz w:val="28"/>
        </w:rPr>
        <w:t>
</w:t>
      </w:r>
      <w:r>
        <w:rPr>
          <w:rFonts w:ascii="Times New Roman"/>
          <w:b w:val="false"/>
          <w:i w:val="false"/>
          <w:color w:val="000000"/>
          <w:sz w:val="28"/>
        </w:rPr>
        <w:t>
      Жер кодексінің </w:t>
      </w:r>
      <w:r>
        <w:rPr>
          <w:rFonts w:ascii="Times New Roman"/>
          <w:b w:val="false"/>
          <w:i w:val="false"/>
          <w:color w:val="000000"/>
          <w:sz w:val="28"/>
        </w:rPr>
        <w:t>65-бабына</w:t>
      </w:r>
      <w:r>
        <w:rPr>
          <w:rFonts w:ascii="Times New Roman"/>
          <w:b w:val="false"/>
          <w:i w:val="false"/>
          <w:color w:val="000000"/>
          <w:sz w:val="28"/>
        </w:rPr>
        <w:t xml:space="preserve"> сәйкес жер учаскелерiнiң меншiк иелерi мен жер пайдаланушылар топыраққа агрохимиялық зерттеп қарауды жүргізу үшін жер учаскелеріне қол жеткізуді қамтамасыз етуге міндетті.</w:t>
      </w:r>
      <w:r>
        <w:br/>
      </w:r>
      <w:r>
        <w:rPr>
          <w:rFonts w:ascii="Times New Roman"/>
          <w:b w:val="false"/>
          <w:i w:val="false"/>
          <w:color w:val="000000"/>
          <w:sz w:val="28"/>
        </w:rPr>
        <w:t>
</w:t>
      </w:r>
      <w:r>
        <w:rPr>
          <w:rFonts w:ascii="Times New Roman"/>
          <w:b w:val="false"/>
          <w:i w:val="false"/>
          <w:color w:val="000000"/>
          <w:sz w:val="28"/>
        </w:rPr>
        <w:t>
      5. Топырақты зерттеп қарауды жүргізуді бастар алдында мемлекеттік мекеменің қызметкері жер учаскесінің меншік иесімен және (немесе) жер пайдаланушымен бірге жер алқаптарын байқап қарайды, топырақтың типі мен түрін айқындайды, көзбен қарап нақтылайды және жер пайдалану жоспарына жағдайдағы (жаңа жолдар, танаптар шекаралары, отырғызылған ағаштар) өзгерістерді енгізеді, жұмыс учаскелерінің схемасы мен оларды нөмірлеуді келіседі, жол бойындағы және фермалар маңындағы ерекше зерттеп қарау аймақтарын, су қорғау аймақтарын бөледі, соңғы үш жыл ішіндегі ауыл шаруашылығы дақылдары егістерінің орналасуын, олардың жай-күйін, ластану, фитоулылық біліну деңгейін нақтылайды, тыңайтқыштардың жоғары мөлшерімен жүйелі түрде тыңайтылатын танаптар мен өндірістік учаскелерді бөледі, танаптардың эрозияланғанын, бұталанғанын және қойтасталғанын белгілейді, суармалы учаскелер бетіндегі тұздың шөгіндісін белгілейді.</w:t>
      </w:r>
    </w:p>
    <w:bookmarkEnd w:id="5"/>
    <w:bookmarkStart w:name="z22" w:id="6"/>
    <w:p>
      <w:pPr>
        <w:spacing w:after="0"/>
        <w:ind w:left="0"/>
        <w:jc w:val="both"/>
      </w:pPr>
      <w:r>
        <w:rPr>
          <w:rFonts w:ascii="Times New Roman"/>
          <w:b w:val="false"/>
          <w:i w:val="false"/>
          <w:color w:val="000000"/>
          <w:sz w:val="28"/>
        </w:rPr>
        <w:t xml:space="preserve">
Топыраққа агрохимиялық  </w:t>
      </w:r>
      <w:r>
        <w:br/>
      </w:r>
      <w:r>
        <w:rPr>
          <w:rFonts w:ascii="Times New Roman"/>
          <w:b w:val="false"/>
          <w:i w:val="false"/>
          <w:color w:val="000000"/>
          <w:sz w:val="28"/>
        </w:rPr>
        <w:t xml:space="preserve">
зерттеп-қарауды жүргізу  </w:t>
      </w:r>
      <w:r>
        <w:br/>
      </w:r>
      <w:r>
        <w:rPr>
          <w:rFonts w:ascii="Times New Roman"/>
          <w:b w:val="false"/>
          <w:i w:val="false"/>
          <w:color w:val="000000"/>
          <w:sz w:val="28"/>
        </w:rPr>
        <w:t>
үшін жер учаскелеріне қол</w:t>
      </w:r>
      <w:r>
        <w:br/>
      </w:r>
      <w:r>
        <w:rPr>
          <w:rFonts w:ascii="Times New Roman"/>
          <w:b w:val="false"/>
          <w:i w:val="false"/>
          <w:color w:val="000000"/>
          <w:sz w:val="28"/>
        </w:rPr>
        <w:t xml:space="preserve">
жеткізуді қамтамасыз ету </w:t>
      </w:r>
      <w:r>
        <w:br/>
      </w:r>
      <w:r>
        <w:rPr>
          <w:rFonts w:ascii="Times New Roman"/>
          <w:b w:val="false"/>
          <w:i w:val="false"/>
          <w:color w:val="000000"/>
          <w:sz w:val="28"/>
        </w:rPr>
        <w:t xml:space="preserve">
қағидаларына 1-қосымша  </w:t>
      </w:r>
    </w:p>
    <w:bookmarkEnd w:id="6"/>
    <w:bookmarkStart w:name="z23" w:id="7"/>
    <w:p>
      <w:pPr>
        <w:spacing w:after="0"/>
        <w:ind w:left="0"/>
        <w:jc w:val="left"/>
      </w:pPr>
      <w:r>
        <w:rPr>
          <w:rFonts w:ascii="Times New Roman"/>
          <w:b/>
          <w:i w:val="false"/>
          <w:color w:val="000000"/>
        </w:rPr>
        <w:t xml:space="preserve"> 
Хабарлама</w:t>
      </w:r>
    </w:p>
    <w:bookmarkEnd w:id="7"/>
    <w:p>
      <w:pPr>
        <w:spacing w:after="0"/>
        <w:ind w:left="0"/>
        <w:jc w:val="both"/>
      </w:pPr>
      <w:r>
        <w:rPr>
          <w:rFonts w:ascii="Times New Roman"/>
          <w:b w:val="false"/>
          <w:i w:val="false"/>
          <w:color w:val="000000"/>
          <w:sz w:val="28"/>
        </w:rPr>
        <w:t>      Мемлекеттік мекеменің мынадай өкілдері:</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 20__ жылғы _____________ 20 жылғы дейінгі мерзімде</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(жер учаскесінің меншік иесі және (немесе) жер пайдаланушы)</w:t>
      </w:r>
      <w:r>
        <w:br/>
      </w:r>
      <w:r>
        <w:rPr>
          <w:rFonts w:ascii="Times New Roman"/>
          <w:b w:val="false"/>
          <w:i w:val="false"/>
          <w:color w:val="000000"/>
          <w:sz w:val="28"/>
        </w:rPr>
        <w:t>
топырағын жоспарлы агрохимиялық зерттеп қарауды жүргізетінін</w:t>
      </w:r>
      <w:r>
        <w:br/>
      </w:r>
      <w:r>
        <w:rPr>
          <w:rFonts w:ascii="Times New Roman"/>
          <w:b w:val="false"/>
          <w:i w:val="false"/>
          <w:color w:val="000000"/>
          <w:sz w:val="28"/>
        </w:rPr>
        <w:t>
хабарлаймыз.</w:t>
      </w:r>
      <w:r>
        <w:br/>
      </w:r>
      <w:r>
        <w:rPr>
          <w:rFonts w:ascii="Times New Roman"/>
          <w:b w:val="false"/>
          <w:i w:val="false"/>
          <w:color w:val="000000"/>
          <w:sz w:val="28"/>
        </w:rPr>
        <w:t>
      Зерттеп қарауға жататын танаптарға мемлекеттік мекеме</w:t>
      </w:r>
      <w:r>
        <w:br/>
      </w:r>
      <w:r>
        <w:rPr>
          <w:rFonts w:ascii="Times New Roman"/>
          <w:b w:val="false"/>
          <w:i w:val="false"/>
          <w:color w:val="000000"/>
          <w:sz w:val="28"/>
        </w:rPr>
        <w:t xml:space="preserve">
өкілдерінің кедергісіз кіруін қамтамасыз етуді сұраймын. </w:t>
      </w:r>
      <w:r>
        <w:br/>
      </w:r>
      <w:r>
        <w:rPr>
          <w:rFonts w:ascii="Times New Roman"/>
          <w:b w:val="false"/>
          <w:i w:val="false"/>
          <w:color w:val="000000"/>
          <w:sz w:val="28"/>
        </w:rPr>
        <w:t>
      Зерттеп қарауды жүргізу кезінде жер учаскесінің меншік иесі</w:t>
      </w:r>
      <w:r>
        <w:br/>
      </w:r>
      <w:r>
        <w:rPr>
          <w:rFonts w:ascii="Times New Roman"/>
          <w:b w:val="false"/>
          <w:i w:val="false"/>
          <w:color w:val="000000"/>
          <w:sz w:val="28"/>
        </w:rPr>
        <w:t>
және (немесе) жер пайдаланушы тарапынан қатысуға және бақылау</w:t>
      </w:r>
      <w:r>
        <w:br/>
      </w:r>
      <w:r>
        <w:rPr>
          <w:rFonts w:ascii="Times New Roman"/>
          <w:b w:val="false"/>
          <w:i w:val="false"/>
          <w:color w:val="000000"/>
          <w:sz w:val="28"/>
        </w:rPr>
        <w:t>
жүргізуге жол беріледі.</w:t>
      </w:r>
      <w:r>
        <w:br/>
      </w:r>
      <w:r>
        <w:rPr>
          <w:rFonts w:ascii="Times New Roman"/>
          <w:b w:val="false"/>
          <w:i w:val="false"/>
          <w:color w:val="000000"/>
          <w:sz w:val="28"/>
        </w:rPr>
        <w:t>
Басшы: _________________________________________________ ____________</w:t>
      </w:r>
      <w:r>
        <w:br/>
      </w:r>
      <w:r>
        <w:rPr>
          <w:rFonts w:ascii="Times New Roman"/>
          <w:b w:val="false"/>
          <w:i w:val="false"/>
          <w:color w:val="000000"/>
          <w:sz w:val="28"/>
        </w:rPr>
        <w:t>
            (тегі, аты, әкесінің аты (жеке басын            (қолы)</w:t>
      </w:r>
      <w:r>
        <w:br/>
      </w:r>
      <w:r>
        <w:rPr>
          <w:rFonts w:ascii="Times New Roman"/>
          <w:b w:val="false"/>
          <w:i w:val="false"/>
          <w:color w:val="000000"/>
          <w:sz w:val="28"/>
        </w:rPr>
        <w:t>
                 растайтын құжатта бар болса)</w:t>
      </w:r>
    </w:p>
    <w:p>
      <w:pPr>
        <w:spacing w:after="0"/>
        <w:ind w:left="0"/>
        <w:jc w:val="both"/>
      </w:pPr>
      <w:r>
        <w:rPr>
          <w:rFonts w:ascii="Times New Roman"/>
          <w:b w:val="false"/>
          <w:i w:val="false"/>
          <w:color w:val="000000"/>
          <w:sz w:val="28"/>
        </w:rPr>
        <w:t>Мөр орны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