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ef72" w14:textId="0b6e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Иондаушы сәулелендiру көздерiмен жұмыс iстеу, медициналық рентген-радиологиялық процедуралар жүргiзу кезiнде, сондай-ақ табиғи және техногендік радиациялық аяға байланысты азаматтар алған жеке сәуле мөлшерлерiн бақылау және есепке алу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259 бұйрығы. Қазақстан Республикасының Әділет министрлігінде 2015 жылы 5 мамырда № 10943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19.08.2021 </w:t>
      </w:r>
      <w:r>
        <w:rPr>
          <w:rFonts w:ascii="Times New Roman"/>
          <w:b w:val="false"/>
          <w:i w:val="false"/>
          <w:color w:val="ff0000"/>
          <w:sz w:val="28"/>
        </w:rPr>
        <w:t>№ ҚР ДСМ-82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радиациялық қауіпсіздігі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14.08.2025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Иондаушы сәулелендiру көздерiмен жұмыс iстеу, медициналық рентген-радиологиялық процедуралар жүргiзу кезiнде, сондай-ақ табиғи және техногендік радиациялық аяға байланысты азаматтар алған жеке сәуле мөлшерлерiн бақылау және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19.08.2021 </w:t>
      </w:r>
      <w:r>
        <w:rPr>
          <w:rFonts w:ascii="Times New Roman"/>
          <w:b w:val="false"/>
          <w:i w:val="false"/>
          <w:color w:val="000000"/>
          <w:sz w:val="28"/>
        </w:rPr>
        <w:t>№ ҚР ДСМ-82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p>
      <w:pPr>
        <w:spacing w:after="0"/>
        <w:ind w:left="0"/>
        <w:jc w:val="both"/>
      </w:pPr>
      <w:r>
        <w:rPr>
          <w:rFonts w:ascii="Times New Roman"/>
          <w:b w:val="false"/>
          <w:i w:val="false"/>
          <w:color w:val="000000"/>
          <w:sz w:val="28"/>
        </w:rPr>
        <w:t>
      Қазақстан Республикасы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30 ақпан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2015 жылғы 1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259 бұйрығымен бекiтiлген</w:t>
            </w:r>
          </w:p>
        </w:tc>
      </w:tr>
    </w:tbl>
    <w:bookmarkStart w:name="z7" w:id="5"/>
    <w:p>
      <w:pPr>
        <w:spacing w:after="0"/>
        <w:ind w:left="0"/>
        <w:jc w:val="left"/>
      </w:pPr>
      <w:r>
        <w:rPr>
          <w:rFonts w:ascii="Times New Roman"/>
          <w:b/>
          <w:i w:val="false"/>
          <w:color w:val="000000"/>
        </w:rPr>
        <w:t xml:space="preserve"> Иондаушы сәулелендiру көздерiмен жұмыс iстеу, медициналық рентген-радиологиялық процедуралар жүргiзу кезiнде, сондай-ақ табиғи және техногендік радиациялық аяға байланысты азаматтар алған жеке сәуле мөлшерлерiн бақылау және eceпке алу қағидалары</w:t>
      </w:r>
    </w:p>
    <w:bookmarkEnd w:id="5"/>
    <w:p>
      <w:pPr>
        <w:spacing w:after="0"/>
        <w:ind w:left="0"/>
        <w:jc w:val="both"/>
      </w:pPr>
      <w:r>
        <w:rPr>
          <w:rFonts w:ascii="Times New Roman"/>
          <w:b w:val="false"/>
          <w:i w:val="false"/>
          <w:color w:val="ff0000"/>
          <w:sz w:val="28"/>
        </w:rPr>
        <w:t xml:space="preserve">
      Ескерту. Қағидалардың тақырыбы жаңа редакцияда - ҚР Денсаулық сақтау министрінің 19.08.2021 </w:t>
      </w:r>
      <w:r>
        <w:rPr>
          <w:rFonts w:ascii="Times New Roman"/>
          <w:b w:val="false"/>
          <w:i w:val="false"/>
          <w:color w:val="ff0000"/>
          <w:sz w:val="28"/>
        </w:rPr>
        <w:t>№ ҚР ДСМ-82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1. Осы Иондаушы сәулелендiру көздерiмен жұмыс iстеу, медициналық рентген-радиологиялық процедуралар жүргiзу кезiнде, сондай-ақ табиғи және техногендік радиациялық аяға байланысты азаматтар алған жеке сәуле мөлшерлерiн бақылау мен есепке алу қағидалары (бұдан әрi – Қағидалар) "Халықтың радиациялық қауiпсiздiгi туралы" Қазақстан Республикасы Заңының 14-бабына сәйкес әзірленген және иондаушы сәулелендiру көздерiмен жұмыс iстеу, медициналық рентген-радиологиялық процедуралар жүргiзу кезiнде, сондай-ақ табиғи және техногендік радиациялық аяға байланысты азаматтар алған жеке сәуле мөлшерлерiн бақылау және eceпке алу жүзеге асырудың тәртiбiн aйқындайды және иондаушы сәулелендiру әсерiне ұшырайтын барлық жеке тұлғалар (бұдан әрi – азаматтар) мен қызметiн иондаушы сәулелендiру көздерiн пайдалана отырып жүзеге асыратын заңды тұлғаларға (бұдан әрi – ұйымдар) қолданылады.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19.08.2021 </w:t>
      </w:r>
      <w:r>
        <w:rPr>
          <w:rFonts w:ascii="Times New Roman"/>
          <w:b w:val="false"/>
          <w:i w:val="false"/>
          <w:color w:val="000000"/>
          <w:sz w:val="28"/>
        </w:rPr>
        <w:t>№ ҚР ДСМ-82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Жеке алған сәуле мөлшерлерiн бақылау және есепке алу мынадай:</w:t>
      </w:r>
    </w:p>
    <w:bookmarkEnd w:id="8"/>
    <w:p>
      <w:pPr>
        <w:spacing w:after="0"/>
        <w:ind w:left="0"/>
        <w:jc w:val="both"/>
      </w:pPr>
      <w:r>
        <w:rPr>
          <w:rFonts w:ascii="Times New Roman"/>
          <w:b w:val="false"/>
          <w:i w:val="false"/>
          <w:color w:val="000000"/>
          <w:sz w:val="28"/>
        </w:rPr>
        <w:t>
      1) иондаушы сәулелендiру көздерiмен жұмыс iстеу, медициналық рентген-радиологиялық процедуралар жүргізу кезінде, сондай-ақ табиғи және техногендік радиациялық аяға байланысты азаматтар алған жеке сәуле мөлшерлері туралы объективтi ақпарат алу;</w:t>
      </w:r>
    </w:p>
    <w:p>
      <w:pPr>
        <w:spacing w:after="0"/>
        <w:ind w:left="0"/>
        <w:jc w:val="both"/>
      </w:pPr>
      <w:r>
        <w:rPr>
          <w:rFonts w:ascii="Times New Roman"/>
          <w:b w:val="false"/>
          <w:i w:val="false"/>
          <w:color w:val="000000"/>
          <w:sz w:val="28"/>
        </w:rPr>
        <w:t>
      2) белгiленген шектерден тыс сәуле алған адамдарды есепке алу;</w:t>
      </w:r>
    </w:p>
    <w:p>
      <w:pPr>
        <w:spacing w:after="0"/>
        <w:ind w:left="0"/>
        <w:jc w:val="both"/>
      </w:pPr>
      <w:r>
        <w:rPr>
          <w:rFonts w:ascii="Times New Roman"/>
          <w:b w:val="false"/>
          <w:i w:val="false"/>
          <w:color w:val="000000"/>
          <w:sz w:val="28"/>
        </w:rPr>
        <w:t>
      3) азаматтар мен ұйымдар персоналы алған сәуле мөлшерлері туралы объективтi және шынайы ақпарат алу мүмкiндігін қамтамасыз ету;</w:t>
      </w:r>
    </w:p>
    <w:p>
      <w:pPr>
        <w:spacing w:after="0"/>
        <w:ind w:left="0"/>
        <w:jc w:val="both"/>
      </w:pPr>
      <w:r>
        <w:rPr>
          <w:rFonts w:ascii="Times New Roman"/>
          <w:b w:val="false"/>
          <w:i w:val="false"/>
          <w:color w:val="000000"/>
          <w:sz w:val="28"/>
        </w:rPr>
        <w:t>
      4) радиациялық фактордың азаматтарға әсер етуiн бағалау;</w:t>
      </w:r>
    </w:p>
    <w:p>
      <w:pPr>
        <w:spacing w:after="0"/>
        <w:ind w:left="0"/>
        <w:jc w:val="both"/>
      </w:pPr>
      <w:r>
        <w:rPr>
          <w:rFonts w:ascii="Times New Roman"/>
          <w:b w:val="false"/>
          <w:i w:val="false"/>
          <w:color w:val="000000"/>
          <w:sz w:val="28"/>
        </w:rPr>
        <w:t>
      5) азаматтардың сәуле алу деңгейлерiн төмендету жөнiнде шаралар қабылдау мақсатында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19.08.2021 </w:t>
      </w:r>
      <w:r>
        <w:rPr>
          <w:rFonts w:ascii="Times New Roman"/>
          <w:b w:val="false"/>
          <w:i w:val="false"/>
          <w:color w:val="000000"/>
          <w:sz w:val="28"/>
        </w:rPr>
        <w:t>№ ҚР ДСМ-82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2-тарау. Жеке сәуле алу мөлшерлерiн бақылау және есепке алуды ұйымдастырудың жалпы тәртiбi</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3. Жеке сәуле алу мөлшерлерiн бақылау және есепке алу радиациялық қауiпсiздiктi қамтамасыз ету саласындағы нормалар мен қағидалар талаптарын ескере отырып, осы Қағидаларға сәйкес жүргiзiледi және бақылау мен есепке алу көлемiне, параметрлеріне, әдiстерi мен құралдарына қойылатын бiрыңғай талаптармен қамтамасыз етiледi.</w:t>
      </w:r>
    </w:p>
    <w:bookmarkEnd w:id="10"/>
    <w:bookmarkStart w:name="z13" w:id="11"/>
    <w:p>
      <w:pPr>
        <w:spacing w:after="0"/>
        <w:ind w:left="0"/>
        <w:jc w:val="both"/>
      </w:pPr>
      <w:r>
        <w:rPr>
          <w:rFonts w:ascii="Times New Roman"/>
          <w:b w:val="false"/>
          <w:i w:val="false"/>
          <w:color w:val="000000"/>
          <w:sz w:val="28"/>
        </w:rPr>
        <w:t>
      4. Бақылау мен есепке алуға:</w:t>
      </w:r>
    </w:p>
    <w:bookmarkEnd w:id="11"/>
    <w:p>
      <w:pPr>
        <w:spacing w:after="0"/>
        <w:ind w:left="0"/>
        <w:jc w:val="both"/>
      </w:pPr>
      <w:r>
        <w:rPr>
          <w:rFonts w:ascii="Times New Roman"/>
          <w:b w:val="false"/>
          <w:i w:val="false"/>
          <w:color w:val="000000"/>
          <w:sz w:val="28"/>
        </w:rPr>
        <w:t>
      1) азаматтарға әр түрлi иондаушы сәулелендіру көздерi әсер еткен кезде олар алған жеке сәуле мөлшерлерi;</w:t>
      </w:r>
    </w:p>
    <w:p>
      <w:pPr>
        <w:spacing w:after="0"/>
        <w:ind w:left="0"/>
        <w:jc w:val="both"/>
      </w:pPr>
      <w:r>
        <w:rPr>
          <w:rFonts w:ascii="Times New Roman"/>
          <w:b w:val="false"/>
          <w:i w:val="false"/>
          <w:color w:val="000000"/>
          <w:sz w:val="28"/>
        </w:rPr>
        <w:t>
      2) табиғи және техногендiк өзгертiлген радиациялық аяға байланысты азаматтар мен ұйымдар персоналы алған жеке сәуле мөлшерлерi;</w:t>
      </w:r>
    </w:p>
    <w:p>
      <w:pPr>
        <w:spacing w:after="0"/>
        <w:ind w:left="0"/>
        <w:jc w:val="both"/>
      </w:pPr>
      <w:r>
        <w:rPr>
          <w:rFonts w:ascii="Times New Roman"/>
          <w:b w:val="false"/>
          <w:i w:val="false"/>
          <w:color w:val="000000"/>
          <w:sz w:val="28"/>
        </w:rPr>
        <w:t>
      3) медициналық рентген-радиологиялық процедураларды жүргiзу кезiнде азаматтар алған жеке сәуле мөлшерлерi;</w:t>
      </w:r>
    </w:p>
    <w:p>
      <w:pPr>
        <w:spacing w:after="0"/>
        <w:ind w:left="0"/>
        <w:jc w:val="both"/>
      </w:pPr>
      <w:r>
        <w:rPr>
          <w:rFonts w:ascii="Times New Roman"/>
          <w:b w:val="false"/>
          <w:i w:val="false"/>
          <w:color w:val="000000"/>
          <w:sz w:val="28"/>
        </w:rPr>
        <w:t>
      4) радиациялық авариялар кезiнде азаматтар мен ұйым персоналы алған жеке сәуле мөлшерi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Денсаулық сақтау министрінің 19.08.2021 </w:t>
      </w:r>
      <w:r>
        <w:rPr>
          <w:rFonts w:ascii="Times New Roman"/>
          <w:b w:val="false"/>
          <w:i w:val="false"/>
          <w:color w:val="000000"/>
          <w:sz w:val="28"/>
        </w:rPr>
        <w:t>№ ҚР ДСМ-82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Негiзгi бақыланатын параметрлер:</w:t>
      </w:r>
    </w:p>
    <w:bookmarkEnd w:id="12"/>
    <w:p>
      <w:pPr>
        <w:spacing w:after="0"/>
        <w:ind w:left="0"/>
        <w:jc w:val="both"/>
      </w:pPr>
      <w:r>
        <w:rPr>
          <w:rFonts w:ascii="Times New Roman"/>
          <w:b w:val="false"/>
          <w:i w:val="false"/>
          <w:color w:val="000000"/>
          <w:sz w:val="28"/>
        </w:rPr>
        <w:t>
      1) жылдық тиiмдi және баламалы мөлшерлер;</w:t>
      </w:r>
    </w:p>
    <w:p>
      <w:pPr>
        <w:spacing w:after="0"/>
        <w:ind w:left="0"/>
        <w:jc w:val="both"/>
      </w:pPr>
      <w:r>
        <w:rPr>
          <w:rFonts w:ascii="Times New Roman"/>
          <w:b w:val="false"/>
          <w:i w:val="false"/>
          <w:color w:val="000000"/>
          <w:sz w:val="28"/>
        </w:rPr>
        <w:t>
      2) көз бұршағындағы, терiдегi, қолдың буындары мен табандағы жылдық баламалы мөлшер;</w:t>
      </w:r>
    </w:p>
    <w:p>
      <w:pPr>
        <w:spacing w:after="0"/>
        <w:ind w:left="0"/>
        <w:jc w:val="both"/>
      </w:pPr>
      <w:r>
        <w:rPr>
          <w:rFonts w:ascii="Times New Roman"/>
          <w:b w:val="false"/>
          <w:i w:val="false"/>
          <w:color w:val="000000"/>
          <w:sz w:val="28"/>
        </w:rPr>
        <w:t>
      3) радионуклидтердiң организмге түсуi және жылдық түсудi бағалау үшiн оларды организмде ұстау;</w:t>
      </w:r>
    </w:p>
    <w:p>
      <w:pPr>
        <w:spacing w:after="0"/>
        <w:ind w:left="0"/>
        <w:jc w:val="both"/>
      </w:pPr>
      <w:r>
        <w:rPr>
          <w:rFonts w:ascii="Times New Roman"/>
          <w:b w:val="false"/>
          <w:i w:val="false"/>
          <w:color w:val="000000"/>
          <w:sz w:val="28"/>
        </w:rPr>
        <w:t>
      4) ауадағы, судағы, тамақ өнімдеріндегі, құрылыс материалдары мен басқалардағы радионуклидтердің көлемдiк немесе үлестiк белсендiлiгi;</w:t>
      </w:r>
    </w:p>
    <w:p>
      <w:pPr>
        <w:spacing w:after="0"/>
        <w:ind w:left="0"/>
        <w:jc w:val="both"/>
      </w:pPr>
      <w:r>
        <w:rPr>
          <w:rFonts w:ascii="Times New Roman"/>
          <w:b w:val="false"/>
          <w:i w:val="false"/>
          <w:color w:val="000000"/>
          <w:sz w:val="28"/>
        </w:rPr>
        <w:t>
      5) терi қабаттарының, киiмнiң, аяқ киiмнiң, жұмыс орындарының радиоактивтік ластануы;</w:t>
      </w:r>
    </w:p>
    <w:p>
      <w:pPr>
        <w:spacing w:after="0"/>
        <w:ind w:left="0"/>
        <w:jc w:val="both"/>
      </w:pPr>
      <w:r>
        <w:rPr>
          <w:rFonts w:ascii="Times New Roman"/>
          <w:b w:val="false"/>
          <w:i w:val="false"/>
          <w:color w:val="000000"/>
          <w:sz w:val="28"/>
        </w:rPr>
        <w:t>
      6) сыртқы гамма-сәулелендiрудiң мөлшерi мен қуаттылығы болып табылады.</w:t>
      </w:r>
    </w:p>
    <w:bookmarkStart w:name="z15" w:id="13"/>
    <w:p>
      <w:pPr>
        <w:spacing w:after="0"/>
        <w:ind w:left="0"/>
        <w:jc w:val="both"/>
      </w:pPr>
      <w:r>
        <w:rPr>
          <w:rFonts w:ascii="Times New Roman"/>
          <w:b w:val="false"/>
          <w:i w:val="false"/>
          <w:color w:val="000000"/>
          <w:sz w:val="28"/>
        </w:rPr>
        <w:t>
      6. Жеке алған сәуле мөлшерлерiн айқындау үшiн:</w:t>
      </w:r>
    </w:p>
    <w:bookmarkEnd w:id="13"/>
    <w:p>
      <w:pPr>
        <w:spacing w:after="0"/>
        <w:ind w:left="0"/>
        <w:jc w:val="both"/>
      </w:pPr>
      <w:r>
        <w:rPr>
          <w:rFonts w:ascii="Times New Roman"/>
          <w:b w:val="false"/>
          <w:i w:val="false"/>
          <w:color w:val="000000"/>
          <w:sz w:val="28"/>
        </w:rPr>
        <w:t>
      1) жеке дозиметрлердің көмегiмен тiкелей өлшемдер (объектінің персоналы мен азаматтар дербес алған сәуле мөлшерлерi);</w:t>
      </w:r>
    </w:p>
    <w:p>
      <w:pPr>
        <w:spacing w:after="0"/>
        <w:ind w:left="0"/>
        <w:jc w:val="both"/>
      </w:pPr>
      <w:r>
        <w:rPr>
          <w:rFonts w:ascii="Times New Roman"/>
          <w:b w:val="false"/>
          <w:i w:val="false"/>
          <w:color w:val="000000"/>
          <w:sz w:val="28"/>
        </w:rPr>
        <w:t>
      2) радиациялық мән-жайды ескере отырып, адамдар фантомдары мен сәулеленуiн есептегіштердің көмегiмен алынған жеке сәуле алу мөлшерлерiнiң есептемелерi;</w:t>
      </w:r>
    </w:p>
    <w:p>
      <w:pPr>
        <w:spacing w:after="0"/>
        <w:ind w:left="0"/>
        <w:jc w:val="both"/>
      </w:pPr>
      <w:r>
        <w:rPr>
          <w:rFonts w:ascii="Times New Roman"/>
          <w:b w:val="false"/>
          <w:i w:val="false"/>
          <w:color w:val="000000"/>
          <w:sz w:val="28"/>
        </w:rPr>
        <w:t>
      3) сәуле алған организмдегі биологиялық, биохимиялық және биофизикалық әсерлер бойынша азаматтар алған жеке сәуле мөлшерлерiн қайта жаңарту;</w:t>
      </w:r>
    </w:p>
    <w:p>
      <w:pPr>
        <w:spacing w:after="0"/>
        <w:ind w:left="0"/>
        <w:jc w:val="both"/>
      </w:pPr>
      <w:r>
        <w:rPr>
          <w:rFonts w:ascii="Times New Roman"/>
          <w:b w:val="false"/>
          <w:i w:val="false"/>
          <w:color w:val="000000"/>
          <w:sz w:val="28"/>
        </w:rPr>
        <w:t>
      4) әр түрлi материалдардағы радиациялық әсерлер бойынша азаматтар алған жеке сәуле мөлшерлерiн қайта жаңарту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3-тарау. Иондаушы сәулелендiру көздерiмен жұмыс iстеу кезінде персонал алған жеке сәуле мөлшерлерiн бақылауды есепке алуды жүзеге асыру тәртiбi</w:t>
      </w:r>
    </w:p>
    <w:bookmarkEnd w:id="14"/>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7" w:id="15"/>
    <w:p>
      <w:pPr>
        <w:spacing w:after="0"/>
        <w:ind w:left="0"/>
        <w:jc w:val="both"/>
      </w:pPr>
      <w:r>
        <w:rPr>
          <w:rFonts w:ascii="Times New Roman"/>
          <w:b w:val="false"/>
          <w:i w:val="false"/>
          <w:color w:val="000000"/>
          <w:sz w:val="28"/>
        </w:rPr>
        <w:t>
      7. Жұмыс сипатына байланысты ұйым персоналы алған сәуленi жеке бақылау жеке дозиметрлердi пайдалана отырып аралас сәулелендiру немесе есептеу жолымен сыртқы бета, гамма, рентген және нейтрон сәулелендіру мөлшерлерi жеке бақылауды қамтиды.</w:t>
      </w:r>
    </w:p>
    <w:bookmarkEnd w:id="15"/>
    <w:bookmarkStart w:name="z18" w:id="16"/>
    <w:p>
      <w:pPr>
        <w:spacing w:after="0"/>
        <w:ind w:left="0"/>
        <w:jc w:val="both"/>
      </w:pPr>
      <w:r>
        <w:rPr>
          <w:rFonts w:ascii="Times New Roman"/>
          <w:b w:val="false"/>
          <w:i w:val="false"/>
          <w:color w:val="000000"/>
          <w:sz w:val="28"/>
        </w:rPr>
        <w:t>
      8. Ұйымдарда жеке дозиметриялық бақылауды жүргiзу үшiн персоналдың киiмiне қыстырылатын жеке дозиметрлер пайдаланылады. Дозиметрлердiң орналасу орны орындалатын жұмыстың сипатына байланысты.</w:t>
      </w:r>
    </w:p>
    <w:bookmarkEnd w:id="16"/>
    <w:bookmarkStart w:name="z19" w:id="17"/>
    <w:p>
      <w:pPr>
        <w:spacing w:after="0"/>
        <w:ind w:left="0"/>
        <w:jc w:val="both"/>
      </w:pPr>
      <w:r>
        <w:rPr>
          <w:rFonts w:ascii="Times New Roman"/>
          <w:b w:val="false"/>
          <w:i w:val="false"/>
          <w:color w:val="000000"/>
          <w:sz w:val="28"/>
        </w:rPr>
        <w:t>
      9. Персонал ұйымда белгiленген жеке дозиметрлерді пайдалану тәртібiн сақтауы қажет.</w:t>
      </w:r>
    </w:p>
    <w:bookmarkEnd w:id="17"/>
    <w:bookmarkStart w:name="z20" w:id="18"/>
    <w:p>
      <w:pPr>
        <w:spacing w:after="0"/>
        <w:ind w:left="0"/>
        <w:jc w:val="both"/>
      </w:pPr>
      <w:r>
        <w:rPr>
          <w:rFonts w:ascii="Times New Roman"/>
          <w:b w:val="false"/>
          <w:i w:val="false"/>
          <w:color w:val="000000"/>
          <w:sz w:val="28"/>
        </w:rPr>
        <w:t>
      10. Бақылау кезiнде қызметкер алған жиынтық мөлшерлер тоқсан сайын тіркеледi.</w:t>
      </w:r>
    </w:p>
    <w:bookmarkEnd w:id="18"/>
    <w:bookmarkStart w:name="z21" w:id="19"/>
    <w:p>
      <w:pPr>
        <w:spacing w:after="0"/>
        <w:ind w:left="0"/>
        <w:jc w:val="both"/>
      </w:pPr>
      <w:r>
        <w:rPr>
          <w:rFonts w:ascii="Times New Roman"/>
          <w:b w:val="false"/>
          <w:i w:val="false"/>
          <w:color w:val="000000"/>
          <w:sz w:val="28"/>
        </w:rPr>
        <w:t>
      11. Ұйым персоналының жеке сәулелену дозасын есепке алуды кейіннен қызметкердің жеке есепке алу карточкасына енгiзе отырып, ұйымның деретер қорына тіркеу жолымен, ұйымның (бақылау) радиациялық қауiпсiздiгі үшiн жауапты адам жүзеге асырады. Ұйым персоналының жеке сәулелену дозасын бақылау және есепке алу деректерi 50 жыл бойы сақталады. Қызметкердің жеке сәулелену дозасы туралы мәлiметтердің көшiрмесi, ол радиоактивті заттар мен басқа да иондаушы сәулелендіру көздерiн қолданатын ұйымға басқа жұмыс орнына ауысқан жағдайда, жаңа жұмыс орнына берiледi.</w:t>
      </w:r>
    </w:p>
    <w:bookmarkEnd w:id="19"/>
    <w:p>
      <w:pPr>
        <w:spacing w:after="0"/>
        <w:ind w:left="0"/>
        <w:jc w:val="both"/>
      </w:pPr>
      <w:r>
        <w:rPr>
          <w:rFonts w:ascii="Times New Roman"/>
          <w:b w:val="false"/>
          <w:i w:val="false"/>
          <w:color w:val="000000"/>
          <w:sz w:val="28"/>
        </w:rPr>
        <w:t>
      Ұйымға iссапарға жiберiлген адамдардың жеке сәулелену дозалары туралы деректер олардың тұрақты жұмыс орнына жiберiледi және ұйымның деректер қорында тiркеледi.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12. Персоналға арналған тиiмдi мөлшердiң шегi кез келген келесi 5 жыл үшiн орта есеппен алғанда жылына 20 миллизиверттi (бұдан әрi – мЗв) құрайды, бiрақ жылына 50 мЗв-дан және 5 жылда 100 мЗв-дан аспауы тиiс. Тұтастай алғанда персоналдың еңбек қызметi кезеңiнде 50 жыл бойы тиiмдi жеке мөлшер 1000 мЗв-дан аспауы тиiс.</w:t>
      </w:r>
    </w:p>
    <w:bookmarkEnd w:id="20"/>
    <w:bookmarkStart w:name="z23" w:id="21"/>
    <w:p>
      <w:pPr>
        <w:spacing w:after="0"/>
        <w:ind w:left="0"/>
        <w:jc w:val="left"/>
      </w:pPr>
      <w:r>
        <w:rPr>
          <w:rFonts w:ascii="Times New Roman"/>
          <w:b/>
          <w:i w:val="false"/>
          <w:color w:val="000000"/>
        </w:rPr>
        <w:t xml:space="preserve"> 4-тарау. Медициналық рентген-радиологиялық процедураларды жүргiзу кезiнде азаматтар (пациенттер) алған жеке сәуле мөлшерлерiн бақылауды және есепке алуды ұйымдастыру тәртiбi</w:t>
      </w:r>
    </w:p>
    <w:bookmarkEnd w:id="21"/>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4" w:id="22"/>
    <w:p>
      <w:pPr>
        <w:spacing w:after="0"/>
        <w:ind w:left="0"/>
        <w:jc w:val="both"/>
      </w:pPr>
      <w:r>
        <w:rPr>
          <w:rFonts w:ascii="Times New Roman"/>
          <w:b w:val="false"/>
          <w:i w:val="false"/>
          <w:color w:val="000000"/>
          <w:sz w:val="28"/>
        </w:rPr>
        <w:t>
      13. Медициналық рентген-радиологиялық процедуралар диагностикалық ақпарат немесе терапиялық әсер алу мақсатында тек дәрiгердiң тағайындауы және азаматтың (пациенттiң) келiсуi бойынша ғана жүргiзiледi. Тиiстi процедураны жүргiзу туралы түпкiлiктi шешiмдi дәрiгер рентгенолог немесе дәрігер-радиолог қабылдайды.</w:t>
      </w:r>
    </w:p>
    <w:bookmarkEnd w:id="22"/>
    <w:bookmarkStart w:name="z25" w:id="23"/>
    <w:p>
      <w:pPr>
        <w:spacing w:after="0"/>
        <w:ind w:left="0"/>
        <w:jc w:val="both"/>
      </w:pPr>
      <w:r>
        <w:rPr>
          <w:rFonts w:ascii="Times New Roman"/>
          <w:b w:val="false"/>
          <w:i w:val="false"/>
          <w:color w:val="000000"/>
          <w:sz w:val="28"/>
        </w:rPr>
        <w:t>
      14. Қолдану мүмкiн болмаған немесе басқа баламалы диагностика әдiстерiнен жеткiлiкті хабардар болмаған жағдайда медициналық көрсетілімдер бойынша жүзеге асырылады. Бұл ретте мөлшерлердiң шегi белгiленбейді, бiрақ медициналық рентген-радиологиялық процедураларды тағайындау негiздемесі мен азаматтарды (пациенттерді) қорғау шараларын оңтайландыру қағидаттары пайдаланылады.</w:t>
      </w:r>
    </w:p>
    <w:bookmarkEnd w:id="23"/>
    <w:bookmarkStart w:name="z26" w:id="24"/>
    <w:p>
      <w:pPr>
        <w:spacing w:after="0"/>
        <w:ind w:left="0"/>
        <w:jc w:val="both"/>
      </w:pPr>
      <w:r>
        <w:rPr>
          <w:rFonts w:ascii="Times New Roman"/>
          <w:b w:val="false"/>
          <w:i w:val="false"/>
          <w:color w:val="000000"/>
          <w:sz w:val="28"/>
        </w:rPr>
        <w:t>
      15. Медициналық рентген-радиологиялық процедуралар үшiн Қазақстан Республикасында тiркелген және қолдануға рұқсат етiлген медициналық техника пайдаланылады.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16. Медициналық рентген-радиологиялық процедураларды жүргізу кезiнде азаматтың (пациенттің) сәулелiк жүктемелерiн азайту үшiн барлық ықтимал шаралар қолданылуы тиiс.</w:t>
      </w:r>
    </w:p>
    <w:bookmarkEnd w:id="25"/>
    <w:bookmarkStart w:name="z28" w:id="26"/>
    <w:p>
      <w:pPr>
        <w:spacing w:after="0"/>
        <w:ind w:left="0"/>
        <w:jc w:val="both"/>
      </w:pPr>
      <w:r>
        <w:rPr>
          <w:rFonts w:ascii="Times New Roman"/>
          <w:b w:val="false"/>
          <w:i w:val="false"/>
          <w:color w:val="000000"/>
          <w:sz w:val="28"/>
        </w:rPr>
        <w:t>
      17. Әрбiр рентген-радиологиялық процедураларды жүргiзу кезiнде азамат (пациент) алған мөлшерлер азаматтың (пациенттiң) амбулаториялық картасына мiндеттi қосымша болып табылатын медициналық сәуле алу мөлшерлерiн есепке алудың дербес парағына енгізіледi және тиiстi медициналық рентген-радиологиялық процедураларды есепке алу журналында тiркеледi.</w:t>
      </w:r>
    </w:p>
    <w:bookmarkEnd w:id="26"/>
    <w:bookmarkStart w:name="z29" w:id="27"/>
    <w:p>
      <w:pPr>
        <w:spacing w:after="0"/>
        <w:ind w:left="0"/>
        <w:jc w:val="both"/>
      </w:pPr>
      <w:r>
        <w:rPr>
          <w:rFonts w:ascii="Times New Roman"/>
          <w:b w:val="false"/>
          <w:i w:val="false"/>
          <w:color w:val="000000"/>
          <w:sz w:val="28"/>
        </w:rPr>
        <w:t>
      18. Азаматтың (пациенттің) талап етуi бойынша оған күтiлетiн немесе алынған сәуле алу мөлшерi мен рентген-радиологиялық процедураларды жүргiзуден болатын ықтимал салдарлар туралы ақпарат берiледi.</w:t>
      </w:r>
    </w:p>
    <w:bookmarkEnd w:id="27"/>
    <w:bookmarkStart w:name="z30" w:id="28"/>
    <w:p>
      <w:pPr>
        <w:spacing w:after="0"/>
        <w:ind w:left="0"/>
        <w:jc w:val="both"/>
      </w:pPr>
      <w:r>
        <w:rPr>
          <w:rFonts w:ascii="Times New Roman"/>
          <w:b w:val="false"/>
          <w:i w:val="false"/>
          <w:color w:val="000000"/>
          <w:sz w:val="28"/>
        </w:rPr>
        <w:t>
      19. Азаматтарға профилактикалық медициналық рентгенологиялық процедураларды жүргiзу кезiнде жылдық тиiмдi жеке алған сәуле мөлшерi 1 мЗв-дан аспауға тиiс.</w:t>
      </w:r>
    </w:p>
    <w:bookmarkEnd w:id="28"/>
    <w:p>
      <w:pPr>
        <w:spacing w:after="0"/>
        <w:ind w:left="0"/>
        <w:jc w:val="both"/>
      </w:pPr>
      <w:r>
        <w:rPr>
          <w:rFonts w:ascii="Times New Roman"/>
          <w:b w:val="false"/>
          <w:i w:val="false"/>
          <w:color w:val="000000"/>
          <w:sz w:val="28"/>
        </w:rPr>
        <w:t>
      Азаматтарға профилактикалық медициналық рентгенологиялық процедураларды жүргiзу кезiнде қосымша зерттеу жүргiзудi немесе мөлшерлер көп пайда болатын әдiстердi мәжбүрлі пайдалануды талап ететiн жағдайда ғана белгiленген жылдық сәуле алу нормативi асып түсуi мүмкiн.</w:t>
      </w:r>
    </w:p>
    <w:p>
      <w:pPr>
        <w:spacing w:after="0"/>
        <w:ind w:left="0"/>
        <w:jc w:val="both"/>
      </w:pPr>
      <w:r>
        <w:rPr>
          <w:rFonts w:ascii="Times New Roman"/>
          <w:b w:val="false"/>
          <w:i w:val="false"/>
          <w:color w:val="000000"/>
          <w:sz w:val="28"/>
        </w:rPr>
        <w:t>
      Азаматтарға профилактикалық медициналық рентгендік процедураларды жүргізу кезінде осы стандарттың уақытша мәжбүрлі түрде асып кету туралы шешімін Қазақстан Республикасының Бас мемлекеттік санитариялық дәрігері және тиісті аумақтардағы және көліктегі бас мемлекеттік санитариялық дәрігерлер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20. Азаматтардың (пациенттердің) дозалық жүктемелерін айқындау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113) тармақшасымен</w:t>
      </w:r>
      <w:r>
        <w:rPr>
          <w:rFonts w:ascii="Times New Roman"/>
          <w:b w:val="false"/>
          <w:i w:val="false"/>
          <w:color w:val="000000"/>
          <w:sz w:val="28"/>
        </w:rPr>
        <w:t xml:space="preserve"> бекітілетін санитариялық қағидалардың, гигиеналық нормативтердің (бұдан әрі – нормалау құжаттары) талаптарына сәйкес жүргізіледі.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21. Табиғи сәулелендiру көздерiнің әсер етуi есебiнен радиациялық аямен байланысты тиiмдi мөлшердің жол берiлетiн мәнi азаматтар үшін белгiленбейдi. Азаматтар алған сәуленi азайтуға жекелеген табиғи сәулелендіру көздерiнен сәуле алуды шектеу жүйесiн орнату жолымен қол жеткiзiледi.</w:t>
      </w:r>
    </w:p>
    <w:bookmarkEnd w:id="30"/>
    <w:bookmarkStart w:name="z33" w:id="31"/>
    <w:p>
      <w:pPr>
        <w:spacing w:after="0"/>
        <w:ind w:left="0"/>
        <w:jc w:val="left"/>
      </w:pPr>
      <w:r>
        <w:rPr>
          <w:rFonts w:ascii="Times New Roman"/>
          <w:b/>
          <w:i w:val="false"/>
          <w:color w:val="000000"/>
        </w:rPr>
        <w:t xml:space="preserve"> 5-тарау. Азаматтар алған жеке сәуле мөлшерлерін мемлекеттiк бақылау және есепке алу жүйесi</w:t>
      </w:r>
    </w:p>
    <w:bookmarkEnd w:id="31"/>
    <w:p>
      <w:pPr>
        <w:spacing w:after="0"/>
        <w:ind w:left="0"/>
        <w:jc w:val="both"/>
      </w:pPr>
      <w:r>
        <w:rPr>
          <w:rFonts w:ascii="Times New Roman"/>
          <w:b w:val="false"/>
          <w:i w:val="false"/>
          <w:color w:val="ff0000"/>
          <w:sz w:val="28"/>
        </w:rPr>
        <w:t xml:space="preserve">
      Ескерту. 5-тараудың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4" w:id="32"/>
    <w:p>
      <w:pPr>
        <w:spacing w:after="0"/>
        <w:ind w:left="0"/>
        <w:jc w:val="both"/>
      </w:pPr>
      <w:r>
        <w:rPr>
          <w:rFonts w:ascii="Times New Roman"/>
          <w:b w:val="false"/>
          <w:i w:val="false"/>
          <w:color w:val="000000"/>
          <w:sz w:val="28"/>
        </w:rPr>
        <w:t>
      22. Ұйымдар халықтың санитариялық-эпидемиологиялық саламаттылығы саласындағы мемлекеттік орган ведомствосының аумақтық бөлімшелеріне нормалау құжаттарында белгіленген нысанға сәйкес азаматтар мен персоналдың жеке сәулелену дозалары бойынша мәліметтерді жыл сайын 20 желтоқсаннан кешіктірмей (жазбаша немесе электрондық нысанда) ұсынады.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w:t>
      </w:r>
    </w:p>
    <w:bookmarkEnd w:id="32"/>
    <w:p>
      <w:pPr>
        <w:spacing w:after="0"/>
        <w:ind w:left="0"/>
        <w:jc w:val="both"/>
      </w:pPr>
      <w:r>
        <w:rPr>
          <w:rFonts w:ascii="Times New Roman"/>
          <w:b w:val="false"/>
          <w:i w:val="false"/>
          <w:color w:val="000000"/>
          <w:sz w:val="28"/>
        </w:rPr>
        <w:t>
      Азаматтар мен персоналдың жеке сәулелену дозаларының республикалық дерекқорын халықтың санитариялық-эпидемиологиялық саламаттылығы саласындағы мемлекеттік органның ведомствосы айқындайтын ұйым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14.08.2025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23. Персонал мен азаматтарға жеке дозиметриялық бақылауды жүргізу кезінде жылдық тиімді мөлшерді, сондай-ақ барлық кәсіби жұмыс істеу кезеңіндегі жиынтық тиімді жеке мөлшерді есепке алу жүргізіледі.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