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8bf90" w14:textId="b48b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27 ақпандағы № 18-03/158 бұйрығы. Қазақстан Республикасының Әділет министрлігінде 2015 жылы 30 сәуірде № 10929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жануарлар дүниесін қорғау, өсімін молайту және пайдалану саласындағы заңнамасын бұзумен келтірілген зиянның орнын толтыру </w:t>
      </w:r>
      <w:r>
        <w:rPr>
          <w:rFonts w:ascii="Times New Roman"/>
          <w:b w:val="false"/>
          <w:i w:val="false"/>
          <w:color w:val="000000"/>
          <w:sz w:val="28"/>
        </w:rPr>
        <w:t>мөлшері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2015 жылғы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27 ақпандағы</w:t>
            </w:r>
            <w:r>
              <w:br/>
            </w:r>
            <w:r>
              <w:rPr>
                <w:rFonts w:ascii="Times New Roman"/>
                <w:b w:val="false"/>
                <w:i w:val="false"/>
                <w:color w:val="000000"/>
                <w:sz w:val="20"/>
              </w:rPr>
              <w:t>№ 18-03/158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жануарлар дүниесін қорғау, өсімін молайту және пайдалану саласындағы заңнамасын бұзумен келтірілген зиянның орнын толтыру мөлшері</w:t>
      </w:r>
    </w:p>
    <w:bookmarkEnd w:id="7"/>
    <w:p>
      <w:pPr>
        <w:spacing w:after="0"/>
        <w:ind w:left="0"/>
        <w:jc w:val="both"/>
      </w:pPr>
      <w:r>
        <w:rPr>
          <w:rFonts w:ascii="Times New Roman"/>
          <w:b w:val="false"/>
          <w:i w:val="false"/>
          <w:color w:val="ff0000"/>
          <w:sz w:val="28"/>
        </w:rPr>
        <w:t xml:space="preserve">
      Ескерту. Мөлшері жаңа редакцияда – ҚР Экология және табиғи ресурстар министрінің 18.09.2025 </w:t>
      </w:r>
      <w:r>
        <w:rPr>
          <w:rFonts w:ascii="Times New Roman"/>
          <w:b w:val="false"/>
          <w:i w:val="false"/>
          <w:color w:val="ff0000"/>
          <w:sz w:val="28"/>
        </w:rPr>
        <w:t>№ 243-Ө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хайуанның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ставкасының мөлшері айлық есептік көрсеткішпен (әрбір дарағы/әрбір килограмы үшін/ұясы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сүт қоректілер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Құлжа* (арғалы, арқар, үстірт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Ақкіс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жайрасы*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кірпі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 (ақ қоян, толай, ор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 жарғанаты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 мысығы*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аяқ мәлін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 құланы*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және орман* сусарысы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Тян-шань қоңыр 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Балжегіш 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 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Бұғылар (теңбіл бұғыдан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сілеусіні*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 сілеусінінен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Серке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киік, төлі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ерінді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көртышқан*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текті 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(байбақ, қызғылт, сұр)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Мензбир суыры*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Балпақ-зорман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 енгізілген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Сүтқоректілердің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ләйлек*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кіші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(үлкен және 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әупілдек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және қара мамыққаз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 құр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Күшіген (тазқара, ақбас, гималайлық күшіген)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(қутұмсық қаздан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Жыланжегіш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жемсаулы қараша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Жамансары (кәдімгі, обалық, жүнаяқ қысқы, жамансары)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Бақылдауық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Сұнқар*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(кішісі және сүйір 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 (ірі және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Сұңқылдақ аққу*, кішісі*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Құладын (батпақ құладынынан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Жыртқыш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 кезқұйрық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бірқазан*, бұйра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құйрық қызғыш*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Ақбауыр бұлдырық, қарабауыр бұлдырық*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 байғыз (үкіден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(Жануарлардың сирек кездесетiн және</w:t>
            </w:r>
          </w:p>
          <w:p>
            <w:pPr>
              <w:spacing w:after="20"/>
              <w:ind w:left="20"/>
              <w:jc w:val="both"/>
            </w:pPr>
            <w:r>
              <w:rPr>
                <w:rFonts w:ascii="Times New Roman"/>
                <w:b w:val="false"/>
                <w:i w:val="false"/>
                <w:color w:val="000000"/>
                <w:sz w:val="20"/>
              </w:rPr>
              <w:t>
құрып кету қаупi төнген түрлерiнiң тiзбесiне енгізілгенінен басқасы)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сирек кездесетiн және құрып кету қаупi төнген түрлерiнiң тiзбесiне енгізілген құстардың басқа да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құс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кесіртке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батбат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қыран әбжылан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Әбжыландар (қызылжолақты, жолақты және төртжолақтылар)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шұбар жылан, сарыбас жыландар, құмжыландар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сұр жыландар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Қалқантұмсық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ғылыми және ағартушылық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мекенділер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бақатісі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Қосмекенділердің ғылыми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тiзбесiне енгізілген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коллекциялық маңызы бар басқа қоңыздар мен көбелектер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сирек кездесетiн және құрып кету қаупi төнген түрлерiнiң тiзбесiне енгізілген жарғаққанаттылар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аралар (ұясы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Жәндіктердің ғылыми және коллекциялық маңызы бар басқа да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 тектілер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Қарақұрттар, шаяндар, эрезустер, тарантулдар, аргиопалар мен өрмекші тектілердің ғылыми және коллекциялық маңызы бар басқа да улы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bookmarkStart w:name="z10" w:id="8"/>
    <w:p>
      <w:pPr>
        <w:spacing w:after="0"/>
        <w:ind w:left="0"/>
        <w:jc w:val="both"/>
      </w:pPr>
      <w:r>
        <w:rPr>
          <w:rFonts w:ascii="Times New Roman"/>
          <w:b w:val="false"/>
          <w:i w:val="false"/>
          <w:color w:val="000000"/>
          <w:sz w:val="28"/>
        </w:rPr>
        <w:t>
      Ескертпелер:</w:t>
      </w:r>
    </w:p>
    <w:bookmarkEnd w:id="8"/>
    <w:p>
      <w:pPr>
        <w:spacing w:after="0"/>
        <w:ind w:left="0"/>
        <w:jc w:val="both"/>
      </w:pPr>
      <w:r>
        <w:rPr>
          <w:rFonts w:ascii="Times New Roman"/>
          <w:b w:val="false"/>
          <w:i w:val="false"/>
          <w:color w:val="000000"/>
          <w:sz w:val="28"/>
        </w:rPr>
        <w:t>
      *1. Жануарлардың сирек кездесетiн және құрып кету қаупi төнген түрлерiнiң тiзбесiне енгізілген түрлерге жататын жануарлар, сондай-ақ ғылыми мақсаттарда пайдаланудан басқа, пайдалануға тыйым салынған түрлер:</w:t>
      </w:r>
    </w:p>
    <w:p>
      <w:pPr>
        <w:spacing w:after="0"/>
        <w:ind w:left="0"/>
        <w:jc w:val="both"/>
      </w:pPr>
      <w:r>
        <w:rPr>
          <w:rFonts w:ascii="Times New Roman"/>
          <w:b w:val="false"/>
          <w:i w:val="false"/>
          <w:color w:val="000000"/>
          <w:sz w:val="28"/>
        </w:rPr>
        <w:t>
      әрбір заңсыз жойылған (бүлдірілген) жануарлардың мекен ететін ұясы, іні, апаны және басқа да баспаналары үшін келтірілген нұқсан он айлық есептік көрсеткіш мөлшерінде өндіріп алынады;</w:t>
      </w:r>
    </w:p>
    <w:p>
      <w:pPr>
        <w:spacing w:after="0"/>
        <w:ind w:left="0"/>
        <w:jc w:val="both"/>
      </w:pPr>
      <w:r>
        <w:rPr>
          <w:rFonts w:ascii="Times New Roman"/>
          <w:b w:val="false"/>
          <w:i w:val="false"/>
          <w:color w:val="000000"/>
          <w:sz w:val="28"/>
        </w:rPr>
        <w:t>
      әрбір заңсыз алынған (жойылған) жұмыртқа, сондай-ақ әрбір заңсыз алынған немесе жойылған сүт қоректілер аналығының ұрығы үшін жануарлардың осы түрінің ересек дарағы (аналығы) үшін келтірілген ңұқсанды өтеу мөлшерінің 50 пайызы (айлық есептік көрсеткіштермен) өндіріп алынады;</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10482 болып тіркелген) бекітілген Дериваттар тізбесіне сәйкес, әрбір заңсыз алынған немесе сатып алынған дериват үшін жануарлардың осы түрінің ересек дарағы (аталығы немесе аналығы) үшін келтірілген ңұқсанды өтеу мөлшерінің 100 пайызы (айлық есептік көрсеткіштермен) өндіріп алынады.</w:t>
      </w:r>
    </w:p>
    <w:p>
      <w:pPr>
        <w:spacing w:after="0"/>
        <w:ind w:left="0"/>
        <w:jc w:val="both"/>
      </w:pPr>
      <w:r>
        <w:rPr>
          <w:rFonts w:ascii="Times New Roman"/>
          <w:b w:val="false"/>
          <w:i w:val="false"/>
          <w:color w:val="000000"/>
          <w:sz w:val="28"/>
        </w:rPr>
        <w:t>
      2. Басқа жануарлар түрлері:</w:t>
      </w:r>
    </w:p>
    <w:p>
      <w:pPr>
        <w:spacing w:after="0"/>
        <w:ind w:left="0"/>
        <w:jc w:val="both"/>
      </w:pPr>
      <w:r>
        <w:rPr>
          <w:rFonts w:ascii="Times New Roman"/>
          <w:b w:val="false"/>
          <w:i w:val="false"/>
          <w:color w:val="000000"/>
          <w:sz w:val="28"/>
        </w:rPr>
        <w:t xml:space="preserve">
      Заңсыз алынған немесе сатып алынған әрбір дериват үшін, Қазақстан Республикасы Ауыл шаруашылығы министрінің 2015 жылғы 16 ақпандағы № 18-03/105 </w:t>
      </w:r>
      <w:r>
        <w:rPr>
          <w:rFonts w:ascii="Times New Roman"/>
          <w:b w:val="false"/>
          <w:i w:val="false"/>
          <w:color w:val="000000"/>
          <w:sz w:val="28"/>
        </w:rPr>
        <w:t>бұйрығымен</w:t>
      </w:r>
      <w:r>
        <w:rPr>
          <w:rFonts w:ascii="Times New Roman"/>
          <w:b w:val="false"/>
          <w:i w:val="false"/>
          <w:color w:val="000000"/>
          <w:sz w:val="28"/>
        </w:rPr>
        <w:t xml:space="preserve"> бекітілген дериваттар тізбесіне сәйкес (нормативтік құқықтық актілерді мемлекеттік тіркеу тізілімінде № 10482 тіркелген), осы жануар түрінің ересек дарасы (еркегі немесе аналығы) үшін зиянды өтеу мөлшерінің 50 пайызы (айлық есептік көрсеткішпен) өтеледі.</w:t>
      </w:r>
    </w:p>
    <w:p>
      <w:pPr>
        <w:spacing w:after="0"/>
        <w:ind w:left="0"/>
        <w:jc w:val="both"/>
      </w:pPr>
      <w:r>
        <w:rPr>
          <w:rFonts w:ascii="Times New Roman"/>
          <w:b w:val="false"/>
          <w:i w:val="false"/>
          <w:color w:val="000000"/>
          <w:sz w:val="28"/>
        </w:rPr>
        <w:t>
      3. Iрi мөлшер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w:t>
      </w:r>
    </w:p>
    <w:p>
      <w:pPr>
        <w:spacing w:after="0"/>
        <w:ind w:left="0"/>
        <w:jc w:val="both"/>
      </w:pPr>
      <w:r>
        <w:rPr>
          <w:rFonts w:ascii="Times New Roman"/>
          <w:b w:val="false"/>
          <w:i w:val="false"/>
          <w:color w:val="000000"/>
          <w:sz w:val="28"/>
        </w:rPr>
        <w:t>
      4. Аса ірі мөлшер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