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db32" w14:textId="2add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Аңшылық шаруашылығы субъектілерін дамыту жоспарының үлгілік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31 наурыздағы № 18-04/287 бұйрығы. Қазақстан Республикасының Әділет министрлігінде 2015 жылы 29 сәуірде № 10890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ҚР Экология және табиғи ресурстар министрінің 02.10.2025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2004 жылғы 9 шілдедегі Қазақстан Республикасы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Аңшылық шаруашылығы субъектілерін дамыту жоспарының үлгілік нысаны осы бұйрыққа қосымшаға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Экология және табиғи ресурстар министрінің 02.10.2025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"Аңшылық және балық шаруашылықтары субъектілерін дамыту жоспарының үлгі нысанын бекіту туралы" Қазақстан Республикасы Қоршаған ортаны қорғау министрінің 2013 жылғы 16 тамыздағы № 246-ө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8648 болып тіркелген, 2013 жылғы 4 қыркүйектегі № 203 (28142) "Егемен Қазақстан" газетінде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министрлігінің Орман шаруашылығы және жануарлар дүниесі комитеті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 Ауыл шаруашылығы вице-министріне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18-04/287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  (аңшылық шаруашылығы субъектісінің атауы)  20 ___ - 20 ___ жылдарға арналған  аңшылық шаруашылығы субъектілерін дамыту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Экология және табиғи ресурстар министрінің 18.04.2023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Аңшылық алқаптарды қорғау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 объектілерін қорғау жөніндегі рейдтік іс-шараларды жүргізу *(рейдтер саны / 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және жануарлар дүниесі комитетінің аумақтық бөлімшелеріне мәлімет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Аншлагтар: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орнату (дана);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 (дана);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құралдарында жануарлар дүниесіне ұқыпты қарау идеяларын насихаттау*: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мақалалар (дана);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буклеттер (дана);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 (дана).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Мақалалар, эфирлік анықтама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Қорықшылық қызметті қамтамасыз ету*: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киіммен (комплект);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жанар-жағармай (литр);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қарумен (бірлік);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құралдарымен (дана).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және жануарлар дүниесі комитетінің аумақтық бөлімшелеріне растайтын құжаттармен бірге мәлімет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Ұшқышсыз ұшатын аппараттарын сатып алу (бірлік)***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тұзақтарды орнату (бірлік) 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Бейнебақылауды орнату (бірлік) 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Жабайы жануарларды есепке алу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 объектілерінің санын есепке алуды жүргізу (километр/ гектар)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жануарлар түрлерін есепке алуды жүргізу жөніндегі нұсқаулыққа сәйкес Орман шаруашылығы және жануарлар дүниесі комитетінің аумақтық бөлімшелеріне мәлімет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Өсімін молайту іс-шаралары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жалау орындарын*: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(дана)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 (дана).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және жануарлар дүниесі комитетінің аумақтық бөлімшелеріне растайтын құжаттармен бірге мәлімет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(килограмм)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қоректендіру алаңқайларын жабдықтау (дана)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астауларын жасау және орнату (дана)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бұрын орнатылған жем астауларын жөндеу (дана)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Пішен*: дайындау (тонна);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(тонна)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қалдықтары*: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дайындау (килограмм);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орналасу (килограмм).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 алқаптарын егу (гектар)**.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су айдындарын құру (дана)**.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Ремиздерді отырғызу (гектар)**.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 объектілерін реинтродукциялау, Жануарлар түрі (дарақ)***.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реинтродукциялауға рұқсат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еріксіз және жартылай ерікті жағдайларда өсіру, жануардың түрі (дарақ)***.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және жануарлар дүниесі комитетінің аумақтық бөлімшелеріне растайтын құжаттармен бірге мәлімет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* * (жалға алу): қоршаулар (гектар/жануар түрі), питомниктер (дана/жануар түрі).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Аңшылық шаруашылығы іс-шаралары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Қорықшы кордондарын салу** (жалға алу) (дана),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техниканы (бірліктерді) сатып алу (жалға алу).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және жануарлар дүниесі комитетінің аумақтық бөлімшелеріне растайтын құжаттармен бірге мәлімет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қызметтер жүгінген жағдайда, тиісті аймақтың ветеринариялық қызметтерімен жабайы етқоректі жануарлардың құтыру ауруына қарсы алдын-ала иммунитеттеу жөніндегі бірлескен іс-шараларды жүргізу (қорек арқылы иммунитеттеу үшін брикет-қармақжемдерін тарату дана/гектар)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іс-шаралар орындау үшін міндетті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егер аңшы пайдаланушы бекітілген аңшылық алқаптың жер иесі болып табылса, іс-шараларды орындау.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іс-шаралар ұсынымдық сипатқа ие, олардың қаржылық мүмкіндіктеріне байланысты аңшы пайдаланушының қалауы бойынша орындалуы.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18-04/287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Үлгілік нысан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шаруашылығы субьектілерін дамыту жоспары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алып тасталды - ҚР Экология және табиғи ресурстар министрінің 02.10.2025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