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2025d" w14:textId="0e20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20 наурыздағы № 235 бұйрығы. Қазақстан Республикасының Әділет министрлігінде 2015 жылы 29 сәуірде № 10886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06.06.2023 </w:t>
      </w:r>
      <w:r>
        <w:rPr>
          <w:rFonts w:ascii="Times New Roman"/>
          <w:b w:val="false"/>
          <w:i w:val="false"/>
          <w:color w:val="ff0000"/>
          <w:sz w:val="28"/>
        </w:rPr>
        <w:t>№ 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23-15)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06.06.2023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Өнеркәсіп және құрылыс министрінің 03.06.2026 </w:t>
      </w:r>
      <w:r>
        <w:rPr>
          <w:rFonts w:ascii="Times New Roman"/>
          <w:b w:val="false"/>
          <w:i w:val="false"/>
          <w:color w:val="000000"/>
          <w:sz w:val="28"/>
        </w:rPr>
        <w:t>№ 282</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"Ағаштарды кесуге рұқсат беру" мемлекеттік қызмет көрсету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06.06.2023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Өнеркәсіп және құрылыс министрінің 03.06.2026 </w:t>
      </w:r>
      <w:r>
        <w:rPr>
          <w:rFonts w:ascii="Times New Roman"/>
          <w:b w:val="false"/>
          <w:i w:val="false"/>
          <w:color w:val="000000"/>
          <w:sz w:val="28"/>
        </w:rPr>
        <w:t>№ 282</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Ұлттық экономика министрлігінің Экономика инфрақұрылымын дамыту департаменті заңнамада белгіленген тәртіппен:</w:t>
      </w:r>
    </w:p>
    <w:bookmarkEnd w:id="1"/>
    <w:bookmarkStart w:name="z4" w:id="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2"/>
    <w:bookmarkStart w:name="z5" w:id="3"/>
    <w:p>
      <w:pPr>
        <w:spacing w:after="0"/>
        <w:ind w:left="0"/>
        <w:jc w:val="both"/>
      </w:pPr>
      <w:r>
        <w:rPr>
          <w:rFonts w:ascii="Times New Roman"/>
          <w:b w:val="false"/>
          <w:i w:val="false"/>
          <w:color w:val="000000"/>
          <w:sz w:val="28"/>
        </w:rPr>
        <w:t xml:space="preserve">
      2) осы бұйрықтың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 </w:t>
      </w:r>
    </w:p>
    <w:bookmarkEnd w:id="3"/>
    <w:bookmarkStart w:name="z6" w:id="4"/>
    <w:p>
      <w:pPr>
        <w:spacing w:after="0"/>
        <w:ind w:left="0"/>
        <w:jc w:val="both"/>
      </w:pPr>
      <w:r>
        <w:rPr>
          <w:rFonts w:ascii="Times New Roman"/>
          <w:b w:val="false"/>
          <w:i w:val="false"/>
          <w:color w:val="000000"/>
          <w:sz w:val="28"/>
        </w:rPr>
        <w:t xml:space="preserve">
      3) осы бұйрықтың Қазақстан Республикасы Ұлттық экономика министрлігінің интернет-ресурсында орналастырылуын қамтамасыз етсін. </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 В. Школьник   </w:t>
      </w:r>
    </w:p>
    <w:p>
      <w:pPr>
        <w:spacing w:after="0"/>
        <w:ind w:left="0"/>
        <w:jc w:val="both"/>
      </w:pPr>
      <w:r>
        <w:rPr>
          <w:rFonts w:ascii="Times New Roman"/>
          <w:b w:val="false"/>
          <w:i w:val="false"/>
          <w:color w:val="000000"/>
          <w:sz w:val="28"/>
        </w:rPr>
        <w:t>
      2 сәуір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235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03.06.2026 </w:t>
      </w:r>
      <w:r>
        <w:rPr>
          <w:rFonts w:ascii="Times New Roman"/>
          <w:b w:val="false"/>
          <w:i w:val="false"/>
          <w:color w:val="ff0000"/>
          <w:sz w:val="28"/>
        </w:rPr>
        <w:t>№ 282</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235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Индустрия және инфрақұрылымдық даму министрінің 06.06.2023 </w:t>
      </w:r>
      <w:r>
        <w:rPr>
          <w:rFonts w:ascii="Times New Roman"/>
          <w:b w:val="false"/>
          <w:i w:val="false"/>
          <w:color w:val="ff0000"/>
          <w:sz w:val="28"/>
        </w:rPr>
        <w:t>№ 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8" w:id="7"/>
    <w:p>
      <w:pPr>
        <w:spacing w:after="0"/>
        <w:ind w:left="0"/>
        <w:jc w:val="left"/>
      </w:pPr>
      <w:r>
        <w:rPr>
          <w:rFonts w:ascii="Times New Roman"/>
          <w:b/>
          <w:i w:val="false"/>
          <w:color w:val="000000"/>
        </w:rPr>
        <w:t xml:space="preserve"> "Ағаштарды кесуге рұқсат беру" мемлекеттік кызмет көрсету қағидалары</w:t>
      </w:r>
    </w:p>
    <w:bookmarkEnd w:id="7"/>
    <w:p>
      <w:pPr>
        <w:spacing w:after="0"/>
        <w:ind w:left="0"/>
        <w:jc w:val="both"/>
      </w:pPr>
      <w:r>
        <w:rPr>
          <w:rFonts w:ascii="Times New Roman"/>
          <w:b w:val="false"/>
          <w:i w:val="false"/>
          <w:color w:val="ff0000"/>
          <w:sz w:val="28"/>
        </w:rPr>
        <w:t xml:space="preserve">
      Ескерту. 3-қосымшамен толықтырылды – ҚР Индустрия және инфрақұрылымдық даму министрінің м.а. 31.03.2020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79" w:id="8"/>
    <w:p>
      <w:pPr>
        <w:spacing w:after="0"/>
        <w:ind w:left="0"/>
        <w:jc w:val="left"/>
      </w:pPr>
      <w:r>
        <w:rPr>
          <w:rFonts w:ascii="Times New Roman"/>
          <w:b/>
          <w:i w:val="false"/>
          <w:color w:val="000000"/>
        </w:rPr>
        <w:t xml:space="preserve"> 1-тарау. Жалпы ережелер</w:t>
      </w:r>
    </w:p>
    <w:bookmarkEnd w:id="8"/>
    <w:bookmarkStart w:name="z180" w:id="9"/>
    <w:p>
      <w:pPr>
        <w:spacing w:after="0"/>
        <w:ind w:left="0"/>
        <w:jc w:val="both"/>
      </w:pPr>
      <w:r>
        <w:rPr>
          <w:rFonts w:ascii="Times New Roman"/>
          <w:b w:val="false"/>
          <w:i w:val="false"/>
          <w:color w:val="000000"/>
          <w:sz w:val="28"/>
        </w:rPr>
        <w:t xml:space="preserve">
      1. Осы "Ағаштарды кесуге рұқсат беру" мемлекеттік қызмет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ағаштарды кесуге рұқсат беру тәртібін анықтайды.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Индустрия және инфрақұрылымдық даму министрінің 06.06.2023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 w:id="10"/>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0"/>
    <w:bookmarkStart w:name="z183" w:id="11"/>
    <w:p>
      <w:pPr>
        <w:spacing w:after="0"/>
        <w:ind w:left="0"/>
        <w:jc w:val="both"/>
      </w:pPr>
      <w:r>
        <w:rPr>
          <w:rFonts w:ascii="Times New Roman"/>
          <w:b w:val="false"/>
          <w:i w:val="false"/>
          <w:color w:val="000000"/>
          <w:sz w:val="28"/>
        </w:rPr>
        <w:t>
      1)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1"/>
    <w:bookmarkStart w:name="z184" w:id="12"/>
    <w:p>
      <w:pPr>
        <w:spacing w:after="0"/>
        <w:ind w:left="0"/>
        <w:jc w:val="both"/>
      </w:pPr>
      <w:r>
        <w:rPr>
          <w:rFonts w:ascii="Times New Roman"/>
          <w:b w:val="false"/>
          <w:i w:val="false"/>
          <w:color w:val="000000"/>
          <w:sz w:val="28"/>
        </w:rPr>
        <w:t>
      2)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ұшыраған ағаштарды отырғызу жоспары;</w:t>
      </w:r>
    </w:p>
    <w:bookmarkEnd w:id="12"/>
    <w:bookmarkStart w:name="z185" w:id="13"/>
    <w:p>
      <w:pPr>
        <w:spacing w:after="0"/>
        <w:ind w:left="0"/>
        <w:jc w:val="both"/>
      </w:pPr>
      <w:r>
        <w:rPr>
          <w:rFonts w:ascii="Times New Roman"/>
          <w:b w:val="false"/>
          <w:i w:val="false"/>
          <w:color w:val="000000"/>
          <w:sz w:val="28"/>
        </w:rPr>
        <w:t>
      3) жасыл екпелер тізілімі - жасыл екпелердің типтері, түрлік құрамы, алаңының көлемі, жай-күйі және орналасуы туралы деректер жиынтығы.</w:t>
      </w:r>
    </w:p>
    <w:bookmarkEnd w:id="13"/>
    <w:bookmarkStart w:name="z186" w:id="14"/>
    <w:p>
      <w:pPr>
        <w:spacing w:after="0"/>
        <w:ind w:left="0"/>
        <w:jc w:val="left"/>
      </w:pPr>
      <w:r>
        <w:rPr>
          <w:rFonts w:ascii="Times New Roman"/>
          <w:b/>
          <w:i w:val="false"/>
          <w:color w:val="000000"/>
        </w:rPr>
        <w:t xml:space="preserve"> 2-тарау. Мемлекеттік қызмет көрсету тәртібі</w:t>
      </w:r>
    </w:p>
    <w:bookmarkEnd w:id="14"/>
    <w:bookmarkStart w:name="z187" w:id="15"/>
    <w:p>
      <w:pPr>
        <w:spacing w:after="0"/>
        <w:ind w:left="0"/>
        <w:jc w:val="both"/>
      </w:pPr>
      <w:r>
        <w:rPr>
          <w:rFonts w:ascii="Times New Roman"/>
          <w:b w:val="false"/>
          <w:i w:val="false"/>
          <w:color w:val="000000"/>
          <w:sz w:val="28"/>
        </w:rPr>
        <w:t xml:space="preserve">
      4. Мемлекеттік қызметті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06.06.2023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 w:id="16"/>
    <w:p>
      <w:pPr>
        <w:spacing w:after="0"/>
        <w:ind w:left="0"/>
        <w:jc w:val="both"/>
      </w:pPr>
      <w:r>
        <w:rPr>
          <w:rFonts w:ascii="Times New Roman"/>
          <w:b w:val="false"/>
          <w:i w:val="false"/>
          <w:color w:val="000000"/>
          <w:sz w:val="28"/>
        </w:rPr>
        <w:t>
      5. Мемлекеттік қызметі көрсету үшін қажетті құжаттар тізбесі:</w:t>
      </w:r>
    </w:p>
    <w:bookmarkEnd w:id="16"/>
    <w:bookmarkStart w:name="z189" w:id="17"/>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 кезінде:</w:t>
      </w:r>
    </w:p>
    <w:bookmarkEnd w:id="1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қол қойылған электрондық құжат нысанындағы өтініш (бұдан әрі - өтініш);</w:t>
      </w:r>
    </w:p>
    <w:p>
      <w:pPr>
        <w:spacing w:after="0"/>
        <w:ind w:left="0"/>
        <w:jc w:val="both"/>
      </w:pPr>
      <w:r>
        <w:rPr>
          <w:rFonts w:ascii="Times New Roman"/>
          <w:b w:val="false"/>
          <w:i w:val="false"/>
          <w:color w:val="000000"/>
          <w:sz w:val="28"/>
        </w:rPr>
        <w:t>
      жер учаскесіне құқығын беретін құжаттың электрондық көшірмесі ("Жылжымайтын мүлік тіркелімі" мемлекеттік деректер базасында тіркелмеген жағдайда);</w:t>
      </w:r>
    </w:p>
    <w:p>
      <w:pPr>
        <w:spacing w:after="0"/>
        <w:ind w:left="0"/>
        <w:jc w:val="both"/>
      </w:pPr>
      <w:r>
        <w:rPr>
          <w:rFonts w:ascii="Times New Roman"/>
          <w:b w:val="false"/>
          <w:i w:val="false"/>
          <w:color w:val="000000"/>
          <w:sz w:val="28"/>
        </w:rPr>
        <w:t>
      кешенді ведомстводан тыс сараптаманың қорытындысы (мемлекеттік экологиялық сараптаманың қорытындысы);</w:t>
      </w:r>
    </w:p>
    <w:p>
      <w:pPr>
        <w:spacing w:after="0"/>
        <w:ind w:left="0"/>
        <w:jc w:val="both"/>
      </w:pPr>
      <w:r>
        <w:rPr>
          <w:rFonts w:ascii="Times New Roman"/>
          <w:b w:val="false"/>
          <w:i w:val="false"/>
          <w:color w:val="000000"/>
          <w:sz w:val="28"/>
        </w:rPr>
        <w:t>
      өсіп тұрған ағаштардың тұқымдық және сандық құрамын, олардың жай-күйін көрсете отырып, объектінің аумағында өсіп тұрған жасыл екпелерін түгендеу және орман-патологиялық зерттеу материалдары;</w:t>
      </w:r>
    </w:p>
    <w:p>
      <w:pPr>
        <w:spacing w:after="0"/>
        <w:ind w:left="0"/>
        <w:jc w:val="both"/>
      </w:pPr>
      <w:r>
        <w:rPr>
          <w:rFonts w:ascii="Times New Roman"/>
          <w:b w:val="false"/>
          <w:i w:val="false"/>
          <w:color w:val="000000"/>
          <w:sz w:val="28"/>
        </w:rPr>
        <w:t>
      өтемдік ағаштарды отырғызудың жоспары;</w:t>
      </w:r>
    </w:p>
    <w:p>
      <w:pPr>
        <w:spacing w:after="0"/>
        <w:ind w:left="0"/>
        <w:jc w:val="both"/>
      </w:pPr>
      <w:r>
        <w:rPr>
          <w:rFonts w:ascii="Times New Roman"/>
          <w:b w:val="false"/>
          <w:i w:val="false"/>
          <w:color w:val="000000"/>
          <w:sz w:val="28"/>
        </w:rPr>
        <w:t>
      көшеттерді отырғызуды аяқтаудың уақытын көрсетіп, өтемдік ағаштарды отырғызу бойынша кепілдік хат;</w:t>
      </w:r>
    </w:p>
    <w:p>
      <w:pPr>
        <w:spacing w:after="0"/>
        <w:ind w:left="0"/>
        <w:jc w:val="both"/>
      </w:pPr>
      <w:r>
        <w:rPr>
          <w:rFonts w:ascii="Times New Roman"/>
          <w:b w:val="false"/>
          <w:i w:val="false"/>
          <w:color w:val="000000"/>
          <w:sz w:val="28"/>
        </w:rPr>
        <w:t>
      өтемдік көгалдандыру жүргізуге ұйыммен (мамандандырылған) жасалған шарт.</w:t>
      </w:r>
    </w:p>
    <w:bookmarkStart w:name="z190" w:id="18"/>
    <w:p>
      <w:pPr>
        <w:spacing w:after="0"/>
        <w:ind w:left="0"/>
        <w:jc w:val="both"/>
      </w:pPr>
      <w:r>
        <w:rPr>
          <w:rFonts w:ascii="Times New Roman"/>
          <w:b w:val="false"/>
          <w:i w:val="false"/>
          <w:color w:val="000000"/>
          <w:sz w:val="28"/>
        </w:rPr>
        <w:t>
      2) инженерлік абаттандыру объектілеріне, инженерлік желілерді реконструкциялау және салу, жерасты және жерүсті коммуникацияларына қызмет көрсету кезінде:</w:t>
      </w:r>
    </w:p>
    <w:bookmarkEnd w:id="18"/>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кешенді ведомстводан тыс сараптаманың қорытындысы (мемлекеттік экологиялық сараптаманың қорытындысы);</w:t>
      </w:r>
    </w:p>
    <w:p>
      <w:pPr>
        <w:spacing w:after="0"/>
        <w:ind w:left="0"/>
        <w:jc w:val="both"/>
      </w:pPr>
      <w:r>
        <w:rPr>
          <w:rFonts w:ascii="Times New Roman"/>
          <w:b w:val="false"/>
          <w:i w:val="false"/>
          <w:color w:val="000000"/>
          <w:sz w:val="28"/>
        </w:rPr>
        <w:t>
      өсіп тұрған ағаштардың тұқымдық және сандық құрамын, олардың күйін көрсете отырып, құрылыс (реконструкциялау) аумағында өсіп тұрған жасыл екпелерін түгендеу және орман-патологиялық зерттеу материалдары;</w:t>
      </w:r>
    </w:p>
    <w:p>
      <w:pPr>
        <w:spacing w:after="0"/>
        <w:ind w:left="0"/>
        <w:jc w:val="both"/>
      </w:pPr>
      <w:r>
        <w:rPr>
          <w:rFonts w:ascii="Times New Roman"/>
          <w:b w:val="false"/>
          <w:i w:val="false"/>
          <w:color w:val="000000"/>
          <w:sz w:val="28"/>
        </w:rPr>
        <w:t>
      өтемдік ағаштарды отырғызудың жоспары;</w:t>
      </w:r>
    </w:p>
    <w:p>
      <w:pPr>
        <w:spacing w:after="0"/>
        <w:ind w:left="0"/>
        <w:jc w:val="both"/>
      </w:pPr>
      <w:r>
        <w:rPr>
          <w:rFonts w:ascii="Times New Roman"/>
          <w:b w:val="false"/>
          <w:i w:val="false"/>
          <w:color w:val="000000"/>
          <w:sz w:val="28"/>
        </w:rPr>
        <w:t>
      көшеттерді отырғызуды аяқтаудың уақытын көрсетіп, өтемдік ағаштарды отырғызу бойынша кепілдік хат;</w:t>
      </w:r>
    </w:p>
    <w:p>
      <w:pPr>
        <w:spacing w:after="0"/>
        <w:ind w:left="0"/>
        <w:jc w:val="both"/>
      </w:pPr>
      <w:r>
        <w:rPr>
          <w:rFonts w:ascii="Times New Roman"/>
          <w:b w:val="false"/>
          <w:i w:val="false"/>
          <w:color w:val="000000"/>
          <w:sz w:val="28"/>
        </w:rPr>
        <w:t>
      өтемдік көгалдандыру жүргізуге ұйыммен (мамандандырылған) жасалған шарт.</w:t>
      </w:r>
    </w:p>
    <w:bookmarkStart w:name="z191" w:id="19"/>
    <w:p>
      <w:pPr>
        <w:spacing w:after="0"/>
        <w:ind w:left="0"/>
        <w:jc w:val="both"/>
      </w:pPr>
      <w:r>
        <w:rPr>
          <w:rFonts w:ascii="Times New Roman"/>
          <w:b w:val="false"/>
          <w:i w:val="false"/>
          <w:color w:val="000000"/>
          <w:sz w:val="28"/>
        </w:rPr>
        <w:t>
      3) бұрыннан бар объектілердің аумағын абаттандыру және эстетикалық түрге келтіру, жасыл екпелердің сапалық және түрлік құрамын жақсарту қажеттігі кезінде:</w:t>
      </w:r>
    </w:p>
    <w:bookmarkEnd w:id="19"/>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жер учаскесіне құқығын беретін құжаттың электрондық көшірмесі ("Жылжымайтын мүлік тіркелімі" мемлекеттік деректер базасында тіркелмеген жағдайда);</w:t>
      </w:r>
    </w:p>
    <w:p>
      <w:pPr>
        <w:spacing w:after="0"/>
        <w:ind w:left="0"/>
        <w:jc w:val="both"/>
      </w:pPr>
      <w:r>
        <w:rPr>
          <w:rFonts w:ascii="Times New Roman"/>
          <w:b w:val="false"/>
          <w:i w:val="false"/>
          <w:color w:val="000000"/>
          <w:sz w:val="28"/>
        </w:rPr>
        <w:t>
      өсіп тұрған ағаштардың тұқымдық және сандық құрамын, олардың күйін көрсете отырып, объектінің аумағында өсіп тұрған жасыл екпелерін түгендеу және орман-патологиялық зерттеу материалдары;</w:t>
      </w:r>
    </w:p>
    <w:p>
      <w:pPr>
        <w:spacing w:after="0"/>
        <w:ind w:left="0"/>
        <w:jc w:val="both"/>
      </w:pPr>
      <w:r>
        <w:rPr>
          <w:rFonts w:ascii="Times New Roman"/>
          <w:b w:val="false"/>
          <w:i w:val="false"/>
          <w:color w:val="000000"/>
          <w:sz w:val="28"/>
        </w:rPr>
        <w:t>
      өтемдік ағаштарды отырғызудың жоспары;</w:t>
      </w:r>
    </w:p>
    <w:p>
      <w:pPr>
        <w:spacing w:after="0"/>
        <w:ind w:left="0"/>
        <w:jc w:val="both"/>
      </w:pPr>
      <w:r>
        <w:rPr>
          <w:rFonts w:ascii="Times New Roman"/>
          <w:b w:val="false"/>
          <w:i w:val="false"/>
          <w:color w:val="000000"/>
          <w:sz w:val="28"/>
        </w:rPr>
        <w:t>
      көшеттерді отырғызуды аяқтаудың уақытын көрсетіп, өтемдік ағаштарды отырғызу бойынша кепілдік хат;</w:t>
      </w:r>
    </w:p>
    <w:p>
      <w:pPr>
        <w:spacing w:after="0"/>
        <w:ind w:left="0"/>
        <w:jc w:val="both"/>
      </w:pPr>
      <w:r>
        <w:rPr>
          <w:rFonts w:ascii="Times New Roman"/>
          <w:b w:val="false"/>
          <w:i w:val="false"/>
          <w:color w:val="000000"/>
          <w:sz w:val="28"/>
        </w:rPr>
        <w:t>
      өтемдік көгалдандыру жүргізуге ұйыммен (мамандандырылған) жасалған шарт.</w:t>
      </w:r>
    </w:p>
    <w:bookmarkStart w:name="z192" w:id="20"/>
    <w:p>
      <w:pPr>
        <w:spacing w:after="0"/>
        <w:ind w:left="0"/>
        <w:jc w:val="both"/>
      </w:pPr>
      <w:r>
        <w:rPr>
          <w:rFonts w:ascii="Times New Roman"/>
          <w:b w:val="false"/>
          <w:i w:val="false"/>
          <w:color w:val="000000"/>
          <w:sz w:val="28"/>
        </w:rPr>
        <w:t>
      4) ағаштар мен бұталар жалпыға ортақ пайдаланылатын жерлерде өсіп тұрған кезде:</w:t>
      </w:r>
    </w:p>
    <w:bookmarkEnd w:id="20"/>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өтемдік ағаштарды отырғызудың жоспары;</w:t>
      </w:r>
    </w:p>
    <w:p>
      <w:pPr>
        <w:spacing w:after="0"/>
        <w:ind w:left="0"/>
        <w:jc w:val="both"/>
      </w:pPr>
      <w:r>
        <w:rPr>
          <w:rFonts w:ascii="Times New Roman"/>
          <w:b w:val="false"/>
          <w:i w:val="false"/>
          <w:color w:val="000000"/>
          <w:sz w:val="28"/>
        </w:rPr>
        <w:t>
      көшеттерді отырғызуды аяқтаудың уақытын көрсетіп, өтемдік ағаштарды отырғызу бойынша кепілдік хат.</w:t>
      </w:r>
    </w:p>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дара кәсіпкерді мемлекеттік тіркеу туралы құжаттардың мәліметтері, лицензия туралы, лицензиялық алым туралы мәліметтер көрсетілетін қызметті берушіге ақпараттық жүйелерден "электрондық үкіметтің" шлюзы арқылы беріледі.</w:t>
      </w:r>
    </w:p>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 нәтижесін алу күні мен уақыты көрсетіле отырып, мемлекеттік көрсетілетін қызметті көрсету үшін өтініштің қабылданғаны туралы мәртебе жіберіледі.</w:t>
      </w:r>
    </w:p>
    <w:bookmarkStart w:name="z193" w:id="21"/>
    <w:p>
      <w:pPr>
        <w:spacing w:after="0"/>
        <w:ind w:left="0"/>
        <w:jc w:val="both"/>
      </w:pPr>
      <w:r>
        <w:rPr>
          <w:rFonts w:ascii="Times New Roman"/>
          <w:b w:val="false"/>
          <w:i w:val="false"/>
          <w:color w:val="000000"/>
          <w:sz w:val="28"/>
        </w:rPr>
        <w:t>
      6. Мемлекеттік қызмет көрсету процесінде көрсетілетін қызметті берушінің құрылымдық бөлімшелерінің (қызметкерлерінің) әрекеттері:</w:t>
      </w:r>
    </w:p>
    <w:bookmarkEnd w:id="21"/>
    <w:p>
      <w:pPr>
        <w:spacing w:after="0"/>
        <w:ind w:left="0"/>
        <w:jc w:val="both"/>
      </w:pPr>
      <w:r>
        <w:rPr>
          <w:rFonts w:ascii="Times New Roman"/>
          <w:b w:val="false"/>
          <w:i w:val="false"/>
          <w:color w:val="000000"/>
          <w:sz w:val="28"/>
        </w:rPr>
        <w:t xml:space="preserve">
      1) көрсетілетін қызметті берушінің кеңсесі өтінішті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2), 3) және 4) тармақшаларында көрсетілген құжаттармен бірге олар түскен күні тіркеуді жүзеге асырады.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өтініш жасаған жағдайда,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2) көрсетілетін қызметті берушінің жауапты орындаушысы құжаттары бар өтініштің осы Қағидалардың талаптарына сәйкестігін 3 (үш) жұмыс күні ішінде қарайды.</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берушінің жауапты орындаушысы осы Қағидалардың 5-тармағында көрсетілген ұсынылған құжаттарды тіркеген сәттен бастап 2 (екі) жұмыс күні ішінде көрсетілетін қызметті беруші басшысының ЭЦҚ-сымен қол қойылған өтінішті одан әрі қараудан дәлелді бас тартуды дайындайды және көрсетілетін қызметті алушының "жеке кабинетіне" жібереді.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жауапты орындаушысы 6 (алты) жұмыс күні ішінде ұсынылған құжаттарда көрсетілген мемлекеттік қызмет көрсету үшін қажетті мәліметтердің сәйкестігін тексереді, өсіп тұрған ағаштардың жасыл екпелер тізіліміне сәйкес орналасқан жерін, сандық және тұқымдық құрамын, олардың күйін нақты анықтау үшін жергілікті жерге барады;</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(бұдан әрі – Кодекстің)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ағаштарды кесуге рұқсат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p>
      <w:pPr>
        <w:spacing w:after="0"/>
        <w:ind w:left="0"/>
        <w:jc w:val="both"/>
      </w:pPr>
      <w:r>
        <w:rPr>
          <w:rFonts w:ascii="Times New Roman"/>
          <w:b w:val="false"/>
          <w:i w:val="false"/>
          <w:color w:val="000000"/>
          <w:sz w:val="28"/>
        </w:rPr>
        <w:t xml:space="preserve">
      Тыңдау рәсімі Кодекстің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Құжаттар топтамасын, қорытындыны және тыңдау нәтижесін қарау қорытындысы бойынша көрсетілетін қызметті беруші мынадай шешімдердің бірін қабылдайды:</w:t>
      </w:r>
    </w:p>
    <w:p>
      <w:pPr>
        <w:spacing w:after="0"/>
        <w:ind w:left="0"/>
        <w:jc w:val="both"/>
      </w:pPr>
      <w:r>
        <w:rPr>
          <w:rFonts w:ascii="Times New Roman"/>
          <w:b w:val="false"/>
          <w:i w:val="false"/>
          <w:color w:val="000000"/>
          <w:sz w:val="28"/>
        </w:rPr>
        <w:t>
      1) осы Қағидаларға 3-қосымшаға сәйкес нысан бойынша ағаштарды кесуге рұқсат беру;</w:t>
      </w:r>
    </w:p>
    <w:p>
      <w:pPr>
        <w:spacing w:after="0"/>
        <w:ind w:left="0"/>
        <w:jc w:val="both"/>
      </w:pPr>
      <w:r>
        <w:rPr>
          <w:rFonts w:ascii="Times New Roman"/>
          <w:b w:val="false"/>
          <w:i w:val="false"/>
          <w:color w:val="000000"/>
          <w:sz w:val="28"/>
        </w:rPr>
        <w:t>
      2) ағаштарды кесуге рұқсат беруден бас тарту туралы дәлелді жауап.</w:t>
      </w:r>
    </w:p>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қолтаңбасымен куәландырылған, көрсетілетін қызметті алушының "жеке кабинетіне" жіберілген ағаштарды кесуге рұқсат беруден бас тарту 1 (бір) жұмыс күні ішінде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03.03.2022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8" w:id="22"/>
    <w:p>
      <w:pPr>
        <w:spacing w:after="0"/>
        <w:ind w:left="0"/>
        <w:jc w:val="both"/>
      </w:pPr>
      <w:r>
        <w:rPr>
          <w:rFonts w:ascii="Times New Roman"/>
          <w:b w:val="false"/>
          <w:i w:val="false"/>
          <w:color w:val="000000"/>
          <w:sz w:val="28"/>
        </w:rPr>
        <w:t xml:space="preserve">
      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22"/>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уәкілетті орган "электрондық үкіметтің" ақпараттық - коммуникациялық инфрақұрылым операторына, Бірыңғай байланыс орталығына, көрсетілетін қызметті берушіге тиісті нормативтік құқықтық актіні әділет органдарында мемлекеттік тіркеуден өткізгеннен кейін үш жұмыс күні ішінде осындай өзгерістер және (немесе) толықтырулар туралы ақпаратты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06.06.2023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9" w:id="23"/>
    <w:p>
      <w:pPr>
        <w:spacing w:after="0"/>
        <w:ind w:left="0"/>
        <w:jc w:val="both"/>
      </w:pPr>
      <w:r>
        <w:rPr>
          <w:rFonts w:ascii="Times New Roman"/>
          <w:b w:val="false"/>
          <w:i w:val="false"/>
          <w:color w:val="000000"/>
          <w:sz w:val="28"/>
        </w:rPr>
        <w:t>
      8. Көрсетілетін қызметті беруші мынадай негіздер:</w:t>
      </w:r>
    </w:p>
    <w:bookmarkEnd w:id="23"/>
    <w:bookmarkStart w:name="z200" w:id="2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4"/>
    <w:bookmarkStart w:name="z201" w:id="25"/>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25"/>
    <w:bookmarkStart w:name="z202" w:id="26"/>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6"/>
    <w:bookmarkStart w:name="z203" w:id="27"/>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 көрсетуден бас тартады.</w:t>
      </w:r>
    </w:p>
    <w:bookmarkEnd w:id="27"/>
    <w:bookmarkStart w:name="z204" w:id="28"/>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әрекеттеріне (әрекетсіздігіне) шағымдану тәртібі</w:t>
      </w:r>
    </w:p>
    <w:bookmarkEnd w:id="28"/>
    <w:bookmarkStart w:name="z205" w:id="29"/>
    <w:p>
      <w:pPr>
        <w:spacing w:after="0"/>
        <w:ind w:left="0"/>
        <w:jc w:val="both"/>
      </w:pPr>
      <w:r>
        <w:rPr>
          <w:rFonts w:ascii="Times New Roman"/>
          <w:b w:val="false"/>
          <w:i w:val="false"/>
          <w:color w:val="000000"/>
          <w:sz w:val="28"/>
        </w:rPr>
        <w:t>
      9. Көрсетілетін қызметтерді берушінің шешімдеріне, әрекеттеріне (әрекетсіздігіне) Қазақстан Республикасының заңнамасына сәйкес шағым көрсетілетін қызметті берушінің басшысына, сәулет, қала құрылысы және құрылыс істері жөніндегі уәкілетті органның (бұдан әрі - уәкілетті орган) басшысына, мемлекеттік қызметтер көрсету сапасын бағалау және бақылау жөніндегі уәкілетті органға берілуі мүмкін.</w:t>
      </w:r>
    </w:p>
    <w:bookmarkEnd w:id="29"/>
    <w:bookmarkStart w:name="z459" w:id="30"/>
    <w:p>
      <w:pPr>
        <w:spacing w:after="0"/>
        <w:ind w:left="0"/>
        <w:jc w:val="both"/>
      </w:pPr>
      <w:r>
        <w:rPr>
          <w:rFonts w:ascii="Times New Roman"/>
          <w:b w:val="false"/>
          <w:i w:val="false"/>
          <w:color w:val="000000"/>
          <w:sz w:val="28"/>
        </w:rPr>
        <w:t xml:space="preserve">
      9-1. Шағым келіп түскен жағдайда Кодекстің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қызметті беруші оны келіп түскен күнінен бастап 3 (үш) жұмыс күні ішінде шағымды қарайтын органға жібереді.</w:t>
      </w:r>
    </w:p>
    <w:bookmarkEnd w:id="30"/>
    <w:p>
      <w:pPr>
        <w:spacing w:after="0"/>
        <w:ind w:left="0"/>
        <w:jc w:val="both"/>
      </w:pPr>
      <w:r>
        <w:rPr>
          <w:rFonts w:ascii="Times New Roman"/>
          <w:b w:val="false"/>
          <w:i w:val="false"/>
          <w:color w:val="000000"/>
          <w:sz w:val="28"/>
        </w:rPr>
        <w:t>
      Қызметті беруші,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9-1-тармақпен толықтырылды – ҚР Индустрия және инфрақұрылымдық даму министрінің 03.03.2022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206" w:id="31"/>
    <w:p>
      <w:pPr>
        <w:spacing w:after="0"/>
        <w:ind w:left="0"/>
        <w:jc w:val="both"/>
      </w:pPr>
      <w:r>
        <w:rPr>
          <w:rFonts w:ascii="Times New Roman"/>
          <w:b w:val="false"/>
          <w:i w:val="false"/>
          <w:color w:val="000000"/>
          <w:sz w:val="28"/>
        </w:rPr>
        <w:t xml:space="preserve">
      10.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w:t>
      </w:r>
    </w:p>
    <w:bookmarkEnd w:id="31"/>
    <w:p>
      <w:pPr>
        <w:spacing w:after="0"/>
        <w:ind w:left="0"/>
        <w:jc w:val="both"/>
      </w:pPr>
      <w:r>
        <w:rPr>
          <w:rFonts w:ascii="Times New Roman"/>
          <w:b w:val="false"/>
          <w:i w:val="false"/>
          <w:color w:val="000000"/>
          <w:sz w:val="28"/>
        </w:rPr>
        <w:t>
      көрсетілетін қызметті берушімен, уәкілетті органмен –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органмен – оның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03.03.2022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7" w:id="32"/>
    <w:p>
      <w:pPr>
        <w:spacing w:after="0"/>
        <w:ind w:left="0"/>
        <w:jc w:val="both"/>
      </w:pPr>
      <w:r>
        <w:rPr>
          <w:rFonts w:ascii="Times New Roman"/>
          <w:b w:val="false"/>
          <w:i w:val="false"/>
          <w:color w:val="000000"/>
          <w:sz w:val="28"/>
        </w:rPr>
        <w:t xml:space="preserve">
      11.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w:t>
      </w:r>
    </w:p>
    <w:bookmarkEnd w:id="3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Егер заңда өзгеше көзделмесе, сотқа жүгінуге Кодекстің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03.03.2022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"Ағаштарды кесуге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06.06.2023 </w:t>
      </w:r>
      <w:r>
        <w:rPr>
          <w:rFonts w:ascii="Times New Roman"/>
          <w:b w:val="false"/>
          <w:i w:val="false"/>
          <w:color w:val="ff0000"/>
          <w:sz w:val="28"/>
        </w:rPr>
        <w:t>№ 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кесуге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өтініш берген сәттен бастап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электрондық цифрлық қолтаңбасымен куәландырылған ағаштарды кесуге рұқсат немесе мемлекеттік қызметті көрсетуден бас тарту туралы дәлелді жауап порталдағы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өтініш берген жағдайда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 кезінде:</w:t>
            </w:r>
          </w:p>
          <w:p>
            <w:pPr>
              <w:spacing w:after="20"/>
              <w:ind w:left="20"/>
              <w:jc w:val="both"/>
            </w:pPr>
            <w:r>
              <w:rPr>
                <w:rFonts w:ascii="Times New Roman"/>
                <w:b w:val="false"/>
                <w:i w:val="false"/>
                <w:color w:val="000000"/>
                <w:sz w:val="20"/>
              </w:rPr>
              <w:t>
осы Қағидаларға 2-қосымшаға сәйкес көрсетілетін қызметті алушының ЭЦҚ-сымен қол қойылған электрондық құжат нысанындағы өтініш;</w:t>
            </w:r>
          </w:p>
          <w:p>
            <w:pPr>
              <w:spacing w:after="20"/>
              <w:ind w:left="20"/>
              <w:jc w:val="both"/>
            </w:pPr>
            <w:r>
              <w:rPr>
                <w:rFonts w:ascii="Times New Roman"/>
                <w:b w:val="false"/>
                <w:i w:val="false"/>
                <w:color w:val="000000"/>
                <w:sz w:val="20"/>
              </w:rPr>
              <w:t>
жер учаскесіне құқығын беретін құжаттың электрондық көшірмесі ("Жылжымайтын мүлік тіркелімі" мемлекеттік деректер базасында тіркелмеген жағдайда);</w:t>
            </w:r>
          </w:p>
          <w:p>
            <w:pPr>
              <w:spacing w:after="20"/>
              <w:ind w:left="20"/>
              <w:jc w:val="both"/>
            </w:pPr>
            <w:r>
              <w:rPr>
                <w:rFonts w:ascii="Times New Roman"/>
                <w:b w:val="false"/>
                <w:i w:val="false"/>
                <w:color w:val="000000"/>
                <w:sz w:val="20"/>
              </w:rPr>
              <w:t>
кешенді ведомстводан тыс сараптаманың қорытындысы (мемлекеттік экологиялық сараптаманың қорытындысы) (мәліметтер нысаны); өсіп тұрған ағаштардың тұқымдық және сандық құрамын, олардың жай-күйін көрсете отырып, объектінің аумағында өсіп тұрған жасыл екпелерін түгендеу және орман-патологиялық зерттеу материалдары;</w:t>
            </w:r>
          </w:p>
          <w:p>
            <w:pPr>
              <w:spacing w:after="20"/>
              <w:ind w:left="20"/>
              <w:jc w:val="both"/>
            </w:pPr>
            <w:r>
              <w:rPr>
                <w:rFonts w:ascii="Times New Roman"/>
                <w:b w:val="false"/>
                <w:i w:val="false"/>
                <w:color w:val="000000"/>
                <w:sz w:val="20"/>
              </w:rPr>
              <w:t>
өтемдік ағаштарды отырғызудың жоспары; көшеттерді отырғызуды аяқтаудың уақытын көрсетіп, өтемдік ағаштарды отырғызу бойынша кепілдік хат;</w:t>
            </w:r>
          </w:p>
          <w:p>
            <w:pPr>
              <w:spacing w:after="20"/>
              <w:ind w:left="20"/>
              <w:jc w:val="both"/>
            </w:pPr>
            <w:r>
              <w:rPr>
                <w:rFonts w:ascii="Times New Roman"/>
                <w:b w:val="false"/>
                <w:i w:val="false"/>
                <w:color w:val="000000"/>
                <w:sz w:val="20"/>
              </w:rPr>
              <w:t>
өтемдік көгалдандыру жүргізуге ұйыммен (мамандандырылған) жасалған шарт.</w:t>
            </w:r>
          </w:p>
          <w:p>
            <w:pPr>
              <w:spacing w:after="20"/>
              <w:ind w:left="20"/>
              <w:jc w:val="both"/>
            </w:pPr>
            <w:r>
              <w:rPr>
                <w:rFonts w:ascii="Times New Roman"/>
                <w:b w:val="false"/>
                <w:i w:val="false"/>
                <w:color w:val="000000"/>
                <w:sz w:val="20"/>
              </w:rPr>
              <w:t>
2) инженерлік абаттандыру объектілеріне, инженерлік желілерді реконструкциялау және салу, жерасты және жерүсті коммуникацияларына қызмет көрсету кезінде:</w:t>
            </w:r>
          </w:p>
          <w:p>
            <w:pPr>
              <w:spacing w:after="20"/>
              <w:ind w:left="20"/>
              <w:jc w:val="both"/>
            </w:pPr>
            <w:r>
              <w:rPr>
                <w:rFonts w:ascii="Times New Roman"/>
                <w:b w:val="false"/>
                <w:i w:val="false"/>
                <w:color w:val="000000"/>
                <w:sz w:val="20"/>
              </w:rPr>
              <w:t>
осы Қағидаларға 2-қосымшаға сәйкес көрсетілетін қызметті алушының ЭЦҚ-сымен қол қойылған электрондық құжат нысанындағы өтініш; кешенді ведомстводан тыс сараптаманың қорытындысы (мемлекеттік экологиялық сараптаманың қорытындысы) (мәліметтер нысаны);</w:t>
            </w:r>
          </w:p>
          <w:p>
            <w:pPr>
              <w:spacing w:after="20"/>
              <w:ind w:left="20"/>
              <w:jc w:val="both"/>
            </w:pPr>
            <w:r>
              <w:rPr>
                <w:rFonts w:ascii="Times New Roman"/>
                <w:b w:val="false"/>
                <w:i w:val="false"/>
                <w:color w:val="000000"/>
                <w:sz w:val="20"/>
              </w:rPr>
              <w:t>
өсіп тұрған ағаштардың тұқымдық және сандық құрамын, олардың күйін көрсете отырып, құрылыс (реконструкциялау) аумағында өсіп тұрған жасыл екпелерін түгендеу және орман-патологиялық зерттеу материалдары;</w:t>
            </w:r>
          </w:p>
          <w:p>
            <w:pPr>
              <w:spacing w:after="20"/>
              <w:ind w:left="20"/>
              <w:jc w:val="both"/>
            </w:pPr>
            <w:r>
              <w:rPr>
                <w:rFonts w:ascii="Times New Roman"/>
                <w:b w:val="false"/>
                <w:i w:val="false"/>
                <w:color w:val="000000"/>
                <w:sz w:val="20"/>
              </w:rPr>
              <w:t>
өтемдік ағаштарды отырғызудың жоспары; көшеттерді отырғызуды аяқтаудың уақытын көрсетіп, өтемдік ағаштарды отырғызу бойынша кепілдік хат;</w:t>
            </w:r>
          </w:p>
          <w:p>
            <w:pPr>
              <w:spacing w:after="20"/>
              <w:ind w:left="20"/>
              <w:jc w:val="both"/>
            </w:pPr>
            <w:r>
              <w:rPr>
                <w:rFonts w:ascii="Times New Roman"/>
                <w:b w:val="false"/>
                <w:i w:val="false"/>
                <w:color w:val="000000"/>
                <w:sz w:val="20"/>
              </w:rPr>
              <w:t>
өтемдік көгалдандыру жүргізуге ұйыммен (мамандандырылған) жасалған шарт.</w:t>
            </w:r>
          </w:p>
          <w:p>
            <w:pPr>
              <w:spacing w:after="20"/>
              <w:ind w:left="20"/>
              <w:jc w:val="both"/>
            </w:pPr>
            <w:r>
              <w:rPr>
                <w:rFonts w:ascii="Times New Roman"/>
                <w:b w:val="false"/>
                <w:i w:val="false"/>
                <w:color w:val="000000"/>
                <w:sz w:val="20"/>
              </w:rPr>
              <w:t>
3) бұрыннан бар объектілердің аумағын абаттандыру және эстетикалық түрге келтіру, жасыл екпелердің сапалық және түрлік құрамын жақсарту қажеттігі кезінде:</w:t>
            </w:r>
          </w:p>
          <w:p>
            <w:pPr>
              <w:spacing w:after="20"/>
              <w:ind w:left="20"/>
              <w:jc w:val="both"/>
            </w:pPr>
            <w:r>
              <w:rPr>
                <w:rFonts w:ascii="Times New Roman"/>
                <w:b w:val="false"/>
                <w:i w:val="false"/>
                <w:color w:val="000000"/>
                <w:sz w:val="20"/>
              </w:rPr>
              <w:t>
осы Қағидаларға 2-қосымшаға сәйкес көрсетілетін қызметті алушының ЭЦҚ-сымен қол қойылған электрондық құжат нысанындағы өтініш; жер учаскесіне құқығын беретін құжаттың электрондық көшірмесі ("Жылжымайтын мүлік тіркелімі" мемлекеттік деректер базасында тіркелмеген жағдайда);</w:t>
            </w:r>
          </w:p>
          <w:p>
            <w:pPr>
              <w:spacing w:after="20"/>
              <w:ind w:left="20"/>
              <w:jc w:val="both"/>
            </w:pPr>
            <w:r>
              <w:rPr>
                <w:rFonts w:ascii="Times New Roman"/>
                <w:b w:val="false"/>
                <w:i w:val="false"/>
                <w:color w:val="000000"/>
                <w:sz w:val="20"/>
              </w:rPr>
              <w:t>
өсіп тұрған ағаштардың тұқымдық және сандық құрамын, олардың күйін көрсете отырып, объектінің аумағында өсіп тұрған жасыл екпелерін түгендеу және орман-патологиялық зерттеу материалдары; өтемдік ағаштарды отырғызудың жоспары; көшеттерді отырғызуды аяқтаудың уақытын көрсетіп, өтемдік ағаштарды отырғызу бойынша кепілдік хат;</w:t>
            </w:r>
          </w:p>
          <w:p>
            <w:pPr>
              <w:spacing w:after="20"/>
              <w:ind w:left="20"/>
              <w:jc w:val="both"/>
            </w:pPr>
            <w:r>
              <w:rPr>
                <w:rFonts w:ascii="Times New Roman"/>
                <w:b w:val="false"/>
                <w:i w:val="false"/>
                <w:color w:val="000000"/>
                <w:sz w:val="20"/>
              </w:rPr>
              <w:t>
өтемдік көгалдандыру жүргізуге ұйыммен (мамандандырылған) жасалған шарт.</w:t>
            </w:r>
          </w:p>
          <w:p>
            <w:pPr>
              <w:spacing w:after="20"/>
              <w:ind w:left="20"/>
              <w:jc w:val="both"/>
            </w:pPr>
            <w:r>
              <w:rPr>
                <w:rFonts w:ascii="Times New Roman"/>
                <w:b w:val="false"/>
                <w:i w:val="false"/>
                <w:color w:val="000000"/>
                <w:sz w:val="20"/>
              </w:rPr>
              <w:t>
4) ағаштар мен бұталар жалпыға ортақ пайдаланылатын жерлерде өсіп тұрған кезде:</w:t>
            </w:r>
          </w:p>
          <w:p>
            <w:pPr>
              <w:spacing w:after="20"/>
              <w:ind w:left="20"/>
              <w:jc w:val="both"/>
            </w:pPr>
            <w:r>
              <w:rPr>
                <w:rFonts w:ascii="Times New Roman"/>
                <w:b w:val="false"/>
                <w:i w:val="false"/>
                <w:color w:val="000000"/>
                <w:sz w:val="20"/>
              </w:rPr>
              <w:t>
осы Қағидаларға 2-қосымшаға сәйкес көрсетілетін қызметті алушының ЭЦҚ-сымен қол қойылған электрондық құжат нысанындағы өтініш; өтемдік ағаштарды отырғызудың жоспары; көшеттерді отырғызуды аяқтаудың уақытын көрсетіп, өтемдік ағаштарды отырғызу бойынша кепілдік хат.</w:t>
            </w:r>
          </w:p>
          <w:p>
            <w:pPr>
              <w:spacing w:after="20"/>
              <w:ind w:left="20"/>
              <w:jc w:val="both"/>
            </w:pPr>
            <w:r>
              <w:rPr>
                <w:rFonts w:ascii="Times New Roman"/>
                <w:b w:val="false"/>
                <w:i w:val="false"/>
                <w:color w:val="000000"/>
                <w:sz w:val="20"/>
              </w:rPr>
              <w:t>
Жеке басын куәландыратын, заңды тұлғаны мемлекеттік тіркеу (қайта тіркеу) туралы, дара кәсіпкерді мемлекеттік тіркеу туралы құжаттардың мәліметтері, лицензия туралы, лицензиялық алым туралы мәліметтер көрсетілетін қызметті берушіге ақпараттық жүйелерден "электрондық үкіметтің" шлюзы арқылы беріледі.</w:t>
            </w:r>
          </w:p>
          <w:p>
            <w:pPr>
              <w:spacing w:after="20"/>
              <w:ind w:left="20"/>
              <w:jc w:val="both"/>
            </w:pPr>
            <w:r>
              <w:rPr>
                <w:rFonts w:ascii="Times New Roman"/>
                <w:b w:val="false"/>
                <w:i w:val="false"/>
                <w:color w:val="000000"/>
                <w:sz w:val="20"/>
              </w:rPr>
              <w:t>
Көрсетілетін қызметті алушы ақпараттық жүйелердегі заңмен қорғалатын құпияны құрайтын мәліметтерді пайдалануға келісім береді. Көрсетілетін қызметті алушының "жеке кабинетіне" мемлекеттік көрсетілетін қызмет нәтижесін алу күні мен уақыты көрсетіле отырып, мемлекеттік көрсетілетін қызметті көрсету үшін өтініштің қабылданғаны туралы мәртебе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оның ішінде электронды нысанда және Мемлекеттік корпорация арқылы көрсету ерекшеліктерін ескере отырып, басқа да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көрсетілетін қызметтер көрсету мәселелері жөніндегі анықтамалық қызметтердің байланыс телефондары Министрліктің: www.kds.miid.gov.kz, көрсетілетін қызметті берушінің интернет-ресурстарында орналастырылған. Мемлекеттік қызметтер көрсету мәселелері жөніндегі бірыңғай байланыс орталығы: (1414).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"Ағаштарды кесуге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r>
              <w:br/>
            </w:r>
            <w:r>
              <w:rPr>
                <w:rFonts w:ascii="Times New Roman"/>
                <w:b w:val="false"/>
                <w:i w:val="false"/>
                <w:color w:val="000000"/>
                <w:sz w:val="20"/>
              </w:rPr>
              <w:t>уәкілетті органына</w:t>
            </w:r>
            <w:r>
              <w:br/>
            </w:r>
            <w:r>
              <w:rPr>
                <w:rFonts w:ascii="Times New Roman"/>
                <w:b w:val="false"/>
                <w:i w:val="false"/>
                <w:color w:val="000000"/>
                <w:sz w:val="20"/>
              </w:rPr>
              <w:t>(мемлекеттік органның толық</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толық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жеке сәйкестендіру нөмірі/заңды</w:t>
            </w:r>
            <w:r>
              <w:br/>
            </w:r>
            <w:r>
              <w:rPr>
                <w:rFonts w:ascii="Times New Roman"/>
                <w:b w:val="false"/>
                <w:i w:val="false"/>
                <w:color w:val="000000"/>
                <w:sz w:val="20"/>
              </w:rPr>
              <w:t>тұлғаның толық атауы,</w:t>
            </w:r>
            <w:r>
              <w:br/>
            </w:r>
            <w:r>
              <w:rPr>
                <w:rFonts w:ascii="Times New Roman"/>
                <w:b w:val="false"/>
                <w:i w:val="false"/>
                <w:color w:val="000000"/>
                <w:sz w:val="20"/>
              </w:rPr>
              <w:t>мекенжайы, бизнес-</w:t>
            </w:r>
            <w:r>
              <w:br/>
            </w:r>
            <w:r>
              <w:rPr>
                <w:rFonts w:ascii="Times New Roman"/>
                <w:b w:val="false"/>
                <w:i w:val="false"/>
                <w:color w:val="000000"/>
                <w:sz w:val="20"/>
              </w:rPr>
              <w:t>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w:t>
            </w:r>
            <w:r>
              <w:br/>
            </w:r>
            <w:r>
              <w:rPr>
                <w:rFonts w:ascii="Times New Roman"/>
                <w:b w:val="false"/>
                <w:i w:val="false"/>
                <w:color w:val="000000"/>
                <w:sz w:val="20"/>
              </w:rPr>
              <w:t>мәліметтері_________________</w:t>
            </w:r>
            <w:r>
              <w:br/>
            </w:r>
            <w:r>
              <w:rPr>
                <w:rFonts w:ascii="Times New Roman"/>
                <w:b w:val="false"/>
                <w:i w:val="false"/>
                <w:color w:val="000000"/>
                <w:sz w:val="20"/>
              </w:rPr>
              <w:t>(пошталық индексі, облысы,</w:t>
            </w:r>
            <w:r>
              <w:br/>
            </w:r>
            <w:r>
              <w:rPr>
                <w:rFonts w:ascii="Times New Roman"/>
                <w:b w:val="false"/>
                <w:i w:val="false"/>
                <w:color w:val="000000"/>
                <w:sz w:val="20"/>
              </w:rPr>
              <w:t>қаласы, ауданы, елді мекені,</w:t>
            </w:r>
            <w:r>
              <w:br/>
            </w:r>
            <w:r>
              <w:rPr>
                <w:rFonts w:ascii="Times New Roman"/>
                <w:b w:val="false"/>
                <w:i w:val="false"/>
                <w:color w:val="000000"/>
                <w:sz w:val="20"/>
              </w:rPr>
              <w:t>көше атауы, үй/ғимарат нөмірі,</w:t>
            </w:r>
            <w:r>
              <w:br/>
            </w:r>
            <w:r>
              <w:rPr>
                <w:rFonts w:ascii="Times New Roman"/>
                <w:b w:val="false"/>
                <w:i w:val="false"/>
                <w:color w:val="000000"/>
                <w:sz w:val="20"/>
              </w:rPr>
              <w:t>байланыс телефондарының</w:t>
            </w:r>
            <w:r>
              <w:br/>
            </w:r>
            <w:r>
              <w:rPr>
                <w:rFonts w:ascii="Times New Roman"/>
                <w:b w:val="false"/>
                <w:i w:val="false"/>
                <w:color w:val="000000"/>
                <w:sz w:val="20"/>
              </w:rPr>
              <w:t>нөмірі)</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Өтініш нөмірі:</w:t>
      </w:r>
    </w:p>
    <w:bookmarkStart w:name="z305" w:id="33"/>
    <w:p>
      <w:pPr>
        <w:spacing w:after="0"/>
        <w:ind w:left="0"/>
        <w:jc w:val="left"/>
      </w:pPr>
      <w:r>
        <w:rPr>
          <w:rFonts w:ascii="Times New Roman"/>
          <w:b/>
          <w:i w:val="false"/>
          <w:color w:val="000000"/>
        </w:rPr>
        <w:t xml:space="preserve"> ӨТІНІШ</w:t>
      </w:r>
    </w:p>
    <w:bookmarkEnd w:id="33"/>
    <w:p>
      <w:pPr>
        <w:spacing w:after="0"/>
        <w:ind w:left="0"/>
        <w:jc w:val="both"/>
      </w:pPr>
      <w:r>
        <w:rPr>
          <w:rFonts w:ascii="Times New Roman"/>
          <w:b w:val="false"/>
          <w:i w:val="false"/>
          <w:color w:val="000000"/>
          <w:sz w:val="28"/>
        </w:rPr>
        <w:t>
      (Объектінің толық атауы) объекті бойынша (объектінің толық мекен жайы) ағаштарды кесу үшін рұқсат беруіңізді сұраймын.</w:t>
      </w:r>
    </w:p>
    <w:p>
      <w:pPr>
        <w:spacing w:after="0"/>
        <w:ind w:left="0"/>
        <w:jc w:val="both"/>
      </w:pPr>
      <w:r>
        <w:rPr>
          <w:rFonts w:ascii="Times New Roman"/>
          <w:b w:val="false"/>
          <w:i w:val="false"/>
          <w:color w:val="000000"/>
          <w:sz w:val="28"/>
        </w:rPr>
        <w:t>
      Өтініш беруші ағаштарды (ағашты) кесуге рұқсат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Келесі құжаттар ұсынылады: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xml:space="preserve">
      (заңды тұлғаға лауазымы)                  жіберілген күні: кк.аа.жж. </w:t>
      </w:r>
    </w:p>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"Ағаштарды кесуге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 ___________</w:t>
            </w:r>
            <w:r>
              <w:br/>
            </w:r>
            <w:r>
              <w:rPr>
                <w:rFonts w:ascii="Times New Roman"/>
                <w:b w:val="false"/>
                <w:i w:val="false"/>
                <w:color w:val="000000"/>
                <w:sz w:val="20"/>
              </w:rPr>
              <w:t>Берілген күні: 20___ж. ________</w:t>
            </w:r>
          </w:p>
        </w:tc>
      </w:tr>
    </w:tbl>
    <w:bookmarkStart w:name="z307" w:id="34"/>
    <w:p>
      <w:pPr>
        <w:spacing w:after="0"/>
        <w:ind w:left="0"/>
        <w:jc w:val="left"/>
      </w:pPr>
      <w:r>
        <w:rPr>
          <w:rFonts w:ascii="Times New Roman"/>
          <w:b/>
          <w:i w:val="false"/>
          <w:color w:val="000000"/>
        </w:rPr>
        <w:t xml:space="preserve"> Ағаштарды кесуге РҰҚСАТ</w:t>
      </w:r>
    </w:p>
    <w:bookmarkEnd w:id="34"/>
    <w:p>
      <w:pPr>
        <w:spacing w:after="0"/>
        <w:ind w:left="0"/>
        <w:jc w:val="both"/>
      </w:pPr>
      <w:r>
        <w:rPr>
          <w:rFonts w:ascii="Times New Roman"/>
          <w:b w:val="false"/>
          <w:i w:val="false"/>
          <w:color w:val="000000"/>
          <w:sz w:val="28"/>
        </w:rPr>
        <w:t>
      Берілді: Ұйымның атауы (заңды тұлғаның толық атауы, мекенжайы, бизнес-сәйкестендіру нөмірі/жеке тұлғаның толық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Объекті бойынша: объектінің атауы көрсетіледі.</w:t>
      </w:r>
    </w:p>
    <w:p>
      <w:pPr>
        <w:spacing w:after="0"/>
        <w:ind w:left="0"/>
        <w:jc w:val="both"/>
      </w:pPr>
      <w:r>
        <w:rPr>
          <w:rFonts w:ascii="Times New Roman"/>
          <w:b w:val="false"/>
          <w:i w:val="false"/>
          <w:color w:val="000000"/>
          <w:sz w:val="28"/>
        </w:rPr>
        <w:t>
      Орналасқан жері: объектінің мекенжайы.</w:t>
      </w:r>
    </w:p>
    <w:p>
      <w:pPr>
        <w:spacing w:after="0"/>
        <w:ind w:left="0"/>
        <w:jc w:val="both"/>
      </w:pPr>
      <w:r>
        <w:rPr>
          <w:rFonts w:ascii="Times New Roman"/>
          <w:b w:val="false"/>
          <w:i w:val="false"/>
          <w:color w:val="000000"/>
          <w:sz w:val="28"/>
        </w:rPr>
        <w:t>
      Ағаштарды (ағашты) кесу: (себебі көрсетіледі).</w:t>
      </w:r>
    </w:p>
    <w:p>
      <w:pPr>
        <w:spacing w:after="0"/>
        <w:ind w:left="0"/>
        <w:jc w:val="both"/>
      </w:pPr>
      <w:r>
        <w:rPr>
          <w:rFonts w:ascii="Times New Roman"/>
          <w:b w:val="false"/>
          <w:i w:val="false"/>
          <w:color w:val="000000"/>
          <w:sz w:val="28"/>
        </w:rPr>
        <w:t>
      (Жергілікті атқарушы органның уәкілетті органының атауы), ағаштарды (ағашты) (тұқымы, сандық және сапалық сипаттамалары) ағаштардың (ағаштың) нақты күйі көрсетіледі, кесуге келіседі.</w:t>
      </w:r>
    </w:p>
    <w:p>
      <w:pPr>
        <w:spacing w:after="0"/>
        <w:ind w:left="0"/>
        <w:jc w:val="both"/>
      </w:pPr>
      <w:r>
        <w:rPr>
          <w:rFonts w:ascii="Times New Roman"/>
          <w:b w:val="false"/>
          <w:i w:val="false"/>
          <w:color w:val="000000"/>
          <w:sz w:val="28"/>
        </w:rPr>
        <w:t>
      Рұқсаттың қолданылу кезеңі: (мерзімін жергілікті атқарушы органның уәкілетті органы жұмыс түрлерін ескере отырып, белгілейді).</w:t>
      </w:r>
    </w:p>
    <w:p>
      <w:pPr>
        <w:spacing w:after="0"/>
        <w:ind w:left="0"/>
        <w:jc w:val="both"/>
      </w:pPr>
      <w:r>
        <w:rPr>
          <w:rFonts w:ascii="Times New Roman"/>
          <w:b w:val="false"/>
          <w:i w:val="false"/>
          <w:color w:val="000000"/>
          <w:sz w:val="28"/>
        </w:rPr>
        <w:t xml:space="preserve">
      Бұл ретте, көрсетілетін қызметті алушыға төмендегідей талаптарды орындау ұсынылады: </w:t>
      </w:r>
    </w:p>
    <w:p>
      <w:pPr>
        <w:spacing w:after="0"/>
        <w:ind w:left="0"/>
        <w:jc w:val="both"/>
      </w:pPr>
      <w:r>
        <w:rPr>
          <w:rFonts w:ascii="Times New Roman"/>
          <w:b w:val="false"/>
          <w:i w:val="false"/>
          <w:color w:val="000000"/>
          <w:sz w:val="28"/>
        </w:rPr>
        <w:t>
      Жерасты және жерүсті коммуникацияларды сақтаудың нормалары мен ережелерін сақтай отырып, (мерзімі көрсетіледі) дейін (түрлік құрамы, сандық және сапалық сипаттамалары көрсетіледі) көшеттерді отырғызу арқылы ағаштардың (ағаштың) өтемдік қалпына келтіру іс-шараларын жүргізу қажет.</w:t>
      </w:r>
    </w:p>
    <w:p>
      <w:pPr>
        <w:spacing w:after="0"/>
        <w:ind w:left="0"/>
        <w:jc w:val="both"/>
      </w:pPr>
      <w:r>
        <w:rPr>
          <w:rFonts w:ascii="Times New Roman"/>
          <w:b w:val="false"/>
          <w:i w:val="false"/>
          <w:color w:val="000000"/>
          <w:sz w:val="28"/>
        </w:rPr>
        <w:t>
      Іргелес аумақтардағы жасыл екпелерді қорғау, күтіп-ұстау және сақтау бойынша толық іс-шаралар кешенін жүргізу.</w:t>
      </w:r>
    </w:p>
    <w:p>
      <w:pPr>
        <w:spacing w:after="0"/>
        <w:ind w:left="0"/>
        <w:jc w:val="both"/>
      </w:pPr>
      <w:r>
        <w:rPr>
          <w:rFonts w:ascii="Times New Roman"/>
          <w:b w:val="false"/>
          <w:i w:val="false"/>
          <w:color w:val="000000"/>
          <w:sz w:val="28"/>
        </w:rPr>
        <w:t>
      Ескертпе: Тапсырыс берушіге рұқсаттың қолданылу мерзімі аяқталғанға дейін, жазбаша түрде атқарылған жұмыс туралы ақпаратты ұсыну қажет.</w:t>
      </w:r>
    </w:p>
    <w:p>
      <w:pPr>
        <w:spacing w:after="0"/>
        <w:ind w:left="0"/>
        <w:jc w:val="both"/>
      </w:pPr>
      <w:r>
        <w:rPr>
          <w:rFonts w:ascii="Times New Roman"/>
          <w:b w:val="false"/>
          <w:i w:val="false"/>
          <w:color w:val="000000"/>
          <w:sz w:val="28"/>
        </w:rPr>
        <w:t xml:space="preserve">
      Басшы (уәкiлеттi тұлға)________________________________________________ </w:t>
      </w:r>
    </w:p>
    <w:p>
      <w:pPr>
        <w:spacing w:after="0"/>
        <w:ind w:left="0"/>
        <w:jc w:val="both"/>
      </w:pPr>
      <w:r>
        <w:rPr>
          <w:rFonts w:ascii="Times New Roman"/>
          <w:b w:val="false"/>
          <w:i w:val="false"/>
          <w:color w:val="000000"/>
          <w:sz w:val="28"/>
        </w:rPr>
        <w:t xml:space="preserve">
      (тегi, аты, әкесiнiң аты (болған жағдайда) </w:t>
      </w:r>
    </w:p>
    <w:p>
      <w:pPr>
        <w:spacing w:after="0"/>
        <w:ind w:left="0"/>
        <w:jc w:val="both"/>
      </w:pPr>
      <w:r>
        <w:rPr>
          <w:rFonts w:ascii="Times New Roman"/>
          <w:b w:val="false"/>
          <w:i w:val="false"/>
          <w:color w:val="000000"/>
          <w:sz w:val="28"/>
        </w:rPr>
        <w:t>
      (электрондық-цифрлық қолтаңба)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