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81e9" w14:textId="d348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қолма-қол шетел валютасымен айырбастау операцияларын ұйымдастыру қағидаларын бекіту туралы" 2014 жылғы 16 шілдедегі № 144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26 наурыздағы № 46 қаулысы. Қазақстан Республикасының Әділет министрлігінде 2015 жылы 29 сәуірде № 10873 тіркелді. Күші жойылды - Қазақстан Республикасы Ұлттық Банкі Басқармасының 2019 жылғы 4 сәуірдегі № 49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04.04.2019 </w:t>
      </w:r>
      <w:r>
        <w:rPr>
          <w:rFonts w:ascii="Times New Roman"/>
          <w:b w:val="false"/>
          <w:i w:val="false"/>
          <w:color w:val="ff0000"/>
          <w:sz w:val="28"/>
        </w:rPr>
        <w:t>№ 49</w:t>
      </w:r>
      <w:r>
        <w:rPr>
          <w:rFonts w:ascii="Times New Roman"/>
          <w:b w:val="false"/>
          <w:i w:val="false"/>
          <w:color w:val="ff0000"/>
          <w:sz w:val="28"/>
        </w:rPr>
        <w:t xml:space="preserve"> (01.07.2019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және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Республикасында қолма-қол шетел валютасымен айырбастау операцияларын ұйымдастыру қағидаларын бекіту туралы" 2014 жылғы 16 шілдедегі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9801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(бұдан әрі – "Әділет" ақпараттық-құқықтық жүйесі), 2014 жылғы 10 желтоқсанда "Заң газеті" газетінде № 186 (2580) жарияланған) мынадай өзгерістер мен толықтырулар енгізілсін:</w:t>
      </w:r>
    </w:p>
    <w:bookmarkEnd w:id="0"/>
    <w:bookmarkStart w:name="z23" w:id="1"/>
    <w:p>
      <w:pPr>
        <w:spacing w:after="0"/>
        <w:ind w:left="0"/>
        <w:jc w:val="both"/>
      </w:pPr>
      <w:r>
        <w:rPr>
          <w:rFonts w:ascii="Times New Roman"/>
          <w:b w:val="false"/>
          <w:i w:val="false"/>
          <w:color w:val="000000"/>
          <w:sz w:val="28"/>
        </w:rPr>
        <w:t>
      көрсетілген қаулымен бекітілген Қазақстан Республикасында қолма-қол шетел валютасымен айырбастау операцияларын ұйымдастыру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Уәкілетті ұйымның Қағидалардың 31-тармағында белгіленген талаптарға жауап беретін, айырбастау пунктін орналастыру үшін үй-жайы, айырбастау пунктінің жұмыс істеуі үшін жабдығы, айырбастау пунктінің қызметкерлері болуға тиіс.</w:t>
      </w:r>
    </w:p>
    <w:bookmarkStart w:name="z25" w:id="2"/>
    <w:p>
      <w:pPr>
        <w:spacing w:after="0"/>
        <w:ind w:left="0"/>
        <w:jc w:val="both"/>
      </w:pPr>
      <w:r>
        <w:rPr>
          <w:rFonts w:ascii="Times New Roman"/>
          <w:b w:val="false"/>
          <w:i w:val="false"/>
          <w:color w:val="000000"/>
          <w:sz w:val="28"/>
        </w:rPr>
        <w:t>
      Уәкілетті ұйымның айырбастау пунктінің басқа айырбастау пунктінің орналасқан жері болып табылатын үй-жайда орналасуына жол берілмейді.";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Уәкілетті ұйымның біліктілік талаптарына сәйкестігі туралы құжаттар ретінде мынадай құжаттар ұсынылады:</w:t>
      </w:r>
    </w:p>
    <w:bookmarkStart w:name="z27" w:id="3"/>
    <w:p>
      <w:pPr>
        <w:spacing w:after="0"/>
        <w:ind w:left="0"/>
        <w:jc w:val="both"/>
      </w:pPr>
      <w:r>
        <w:rPr>
          <w:rFonts w:ascii="Times New Roman"/>
          <w:b w:val="false"/>
          <w:i w:val="false"/>
          <w:color w:val="000000"/>
          <w:sz w:val="28"/>
        </w:rPr>
        <w:t>
      1) Қағидалардың 1-қосымшасына сәйкес нысан бойынша уәкілетті ұйымның құрылтайшылары (қатысушылары) туралы мәліметтер;</w:t>
      </w:r>
    </w:p>
    <w:bookmarkEnd w:id="3"/>
    <w:bookmarkStart w:name="z28" w:id="4"/>
    <w:p>
      <w:pPr>
        <w:spacing w:after="0"/>
        <w:ind w:left="0"/>
        <w:jc w:val="both"/>
      </w:pPr>
      <w:r>
        <w:rPr>
          <w:rFonts w:ascii="Times New Roman"/>
          <w:b w:val="false"/>
          <w:i w:val="false"/>
          <w:color w:val="000000"/>
          <w:sz w:val="28"/>
        </w:rPr>
        <w:t>
      2) Қағидалардың 6-тармағының талаптарына сәйкес уәкілетті ұйымның банк шотына ақшаның есептелуін растайтын екінші деңгейдегі банктің құжаты (клиенттің банк шоттары бойынша ақша қозғалысы туралы үзінді-көшірме);</w:t>
      </w:r>
    </w:p>
    <w:bookmarkEnd w:id="4"/>
    <w:bookmarkStart w:name="z29" w:id="5"/>
    <w:p>
      <w:pPr>
        <w:spacing w:after="0"/>
        <w:ind w:left="0"/>
        <w:jc w:val="both"/>
      </w:pPr>
      <w:r>
        <w:rPr>
          <w:rFonts w:ascii="Times New Roman"/>
          <w:b w:val="false"/>
          <w:i w:val="false"/>
          <w:color w:val="000000"/>
          <w:sz w:val="28"/>
        </w:rPr>
        <w:t>
      3) кассирдің қолма-қол шетел валютасымен жұмыс бойынша арнайы дайындықтан өтуін растайтын құжаттың көшірмесі (салыстыру үшін түпнұсқасы ұсынылмаған жағдайда нотариат куәландырған) не Қазақстан Республикасының еңбек туралы заңнамасында көзделген және қызметкердің қолма-қол шетел валютасымен жұмыс бойынша кассир ретінде кемінде алты ай еңбек қызметін растайтын құжаттың көшірмесі (салыстыру үшін түпнұсқасы ұсынылмаған жағдайда нотариат куәландырған);</w:t>
      </w:r>
    </w:p>
    <w:bookmarkEnd w:id="5"/>
    <w:bookmarkStart w:name="z30" w:id="6"/>
    <w:p>
      <w:pPr>
        <w:spacing w:after="0"/>
        <w:ind w:left="0"/>
        <w:jc w:val="both"/>
      </w:pPr>
      <w:r>
        <w:rPr>
          <w:rFonts w:ascii="Times New Roman"/>
          <w:b w:val="false"/>
          <w:i w:val="false"/>
          <w:color w:val="000000"/>
          <w:sz w:val="28"/>
        </w:rPr>
        <w:t>
      4) ақша белгілерінің түпнұсқалығын айқындау үшін техникалық құралдардың сипаттамаларын айқындайтын құжаттың (құжаттардың) көшірмесі (көшірмелері);</w:t>
      </w:r>
    </w:p>
    <w:bookmarkEnd w:id="6"/>
    <w:bookmarkStart w:name="z31" w:id="7"/>
    <w:p>
      <w:pPr>
        <w:spacing w:after="0"/>
        <w:ind w:left="0"/>
        <w:jc w:val="both"/>
      </w:pPr>
      <w:r>
        <w:rPr>
          <w:rFonts w:ascii="Times New Roman"/>
          <w:b w:val="false"/>
          <w:i w:val="false"/>
          <w:color w:val="000000"/>
          <w:sz w:val="28"/>
        </w:rPr>
        <w:t>
      5) бақылау-касса аппаратын дайындаушы зауыт паспортының көшірмесі немесе компьютерлік жүйенің функционалдық мүмкіндіктері мен сипаттамаларының қысқаша сипаты;</w:t>
      </w:r>
    </w:p>
    <w:bookmarkEnd w:id="7"/>
    <w:bookmarkStart w:name="z32" w:id="8"/>
    <w:p>
      <w:pPr>
        <w:spacing w:after="0"/>
        <w:ind w:left="0"/>
        <w:jc w:val="both"/>
      </w:pPr>
      <w:r>
        <w:rPr>
          <w:rFonts w:ascii="Times New Roman"/>
          <w:b w:val="false"/>
          <w:i w:val="false"/>
          <w:color w:val="000000"/>
          <w:sz w:val="28"/>
        </w:rPr>
        <w:t>
      6) компьютерлік жүйе болмаған жағдайда, Қағидалардың талаптарына сәйкес айырбастау операцияларының есебін жүргізу үшін бағдарламалық қамтамасыз етудің функционалдық мүмкіндіктері мен сипаттамаларының қысқаша сипаты.";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"Электрондық лицензияны және (немесе) оның қосымшасын алу үшін талап етілетін құжаттар уәкілетті ұйымның электрондық цифрлық қолтаңбасымен расталып, "электрондық үкімет" веб-порталы арқылы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үшінші бөлігінің бірінші абзацы мынадай редакцияда жазылсын:</w:t>
      </w:r>
    </w:p>
    <w:p>
      <w:pPr>
        <w:spacing w:after="0"/>
        <w:ind w:left="0"/>
        <w:jc w:val="both"/>
      </w:pPr>
      <w:r>
        <w:rPr>
          <w:rFonts w:ascii="Times New Roman"/>
          <w:b w:val="false"/>
          <w:i w:val="false"/>
          <w:color w:val="000000"/>
          <w:sz w:val="28"/>
        </w:rPr>
        <w:t>
      "Уәкілетті ұйым Ұлттық Банк филиалы шешімінің көшірмесін алған сәттен бастап және Ұлттық Банк филиалының шешімінде көрсетілген мерзім аяқталғанға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Айырбастау пунктінің (автоматтандырылған айырбастау пунктін қоспағанда) үй-жайына, жабдығына және қызметкерлеріне қойылатын талаптар:</w:t>
      </w:r>
    </w:p>
    <w:bookmarkStart w:name="z36" w:id="9"/>
    <w:p>
      <w:pPr>
        <w:spacing w:after="0"/>
        <w:ind w:left="0"/>
        <w:jc w:val="both"/>
      </w:pPr>
      <w:r>
        <w:rPr>
          <w:rFonts w:ascii="Times New Roman"/>
          <w:b w:val="false"/>
          <w:i w:val="false"/>
          <w:color w:val="000000"/>
          <w:sz w:val="28"/>
        </w:rPr>
        <w:t>
      1) Нормативтік құқықтық актілерді мемлекеттік тіркеу тізілімінде № 8080 тіркелген, Қазақстан Республикасының Ұлттық Банкі Басқармасының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2012 жылғы 24 тамыздағы № 250 қаулысымен бекітілген Банктердің және банк операцияларының жекелеген түрлерін жүзеге асыратын ұйымдардың үй-жайларын күзетуді және жайластыруды ұйымдастыру қағидаларында белгіленген талаптарға сәйкес айырбастау пунктінің үй-жайын күзетуді ұйымдастыру және жайластыру;</w:t>
      </w:r>
    </w:p>
    <w:bookmarkEnd w:id="9"/>
    <w:bookmarkStart w:name="z37" w:id="10"/>
    <w:p>
      <w:pPr>
        <w:spacing w:after="0"/>
        <w:ind w:left="0"/>
        <w:jc w:val="both"/>
      </w:pPr>
      <w:r>
        <w:rPr>
          <w:rFonts w:ascii="Times New Roman"/>
          <w:b w:val="false"/>
          <w:i w:val="false"/>
          <w:color w:val="000000"/>
          <w:sz w:val="28"/>
        </w:rPr>
        <w:t>
      2) айырбастау пунктінің операциялық кассасы күнтізбелік отыз күн бойы ақпараттың жазылуын және сақталуын қамтамасыз ететін бейнебақылау жүйесімен жабдықталады, бұл ретте бейнебақылаудың көру аймағында кассирдің жұмыс аймағы және клиент болуға тиіс, ал тиісті қондырғылар бейнебақылау үшін бөгеттің болмауын қамтамасыз ететін жерлерде орнатылады;</w:t>
      </w:r>
    </w:p>
    <w:bookmarkEnd w:id="10"/>
    <w:bookmarkStart w:name="z38" w:id="11"/>
    <w:p>
      <w:pPr>
        <w:spacing w:after="0"/>
        <w:ind w:left="0"/>
        <w:jc w:val="both"/>
      </w:pPr>
      <w:r>
        <w:rPr>
          <w:rFonts w:ascii="Times New Roman"/>
          <w:b w:val="false"/>
          <w:i w:val="false"/>
          <w:color w:val="000000"/>
          <w:sz w:val="28"/>
        </w:rPr>
        <w:t>
      3) кассирдің жұмыс орны Қағидалардың талаптарына сәйкес айырбастау операцияларының есебін жүргізу үшін компьютерлік жүйемен не бақылау-касса аппаратымен және бағдарламалық қамтамасыз етумен, сондай-ақ банкнотты ультракүлгін жарықпен тексеруді (қағаздың люминесценциясын бақылау және өзге) және банкнотты магниттік белгілердің болуына тексеруді қамтамасыз ететін ақша белгілерінің түпнұсқалығын айқындауға арналған техникалық құралдармен жабдықталады;</w:t>
      </w:r>
    </w:p>
    <w:bookmarkEnd w:id="11"/>
    <w:bookmarkStart w:name="z39" w:id="12"/>
    <w:p>
      <w:pPr>
        <w:spacing w:after="0"/>
        <w:ind w:left="0"/>
        <w:jc w:val="both"/>
      </w:pPr>
      <w:r>
        <w:rPr>
          <w:rFonts w:ascii="Times New Roman"/>
          <w:b w:val="false"/>
          <w:i w:val="false"/>
          <w:color w:val="000000"/>
          <w:sz w:val="28"/>
        </w:rPr>
        <w:t>
      4) қолма-қол шетел валютасымен жұмыс бойынша дайындықтан өткен не қолма-қол шетел валютасымен кемінде алты ай жұмыс тәжірибесі бар кассир.";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bookmarkStart w:name="z41" w:id="13"/>
    <w:p>
      <w:pPr>
        <w:spacing w:after="0"/>
        <w:ind w:left="0"/>
        <w:jc w:val="both"/>
      </w:pPr>
      <w:r>
        <w:rPr>
          <w:rFonts w:ascii="Times New Roman"/>
          <w:b w:val="false"/>
          <w:i w:val="false"/>
          <w:color w:val="000000"/>
          <w:sz w:val="28"/>
        </w:rPr>
        <w:t>
      3) тармақша мынадай редакцияда жазылсын:</w:t>
      </w:r>
    </w:p>
    <w:bookmarkEnd w:id="13"/>
    <w:p>
      <w:pPr>
        <w:spacing w:after="0"/>
        <w:ind w:left="0"/>
        <w:jc w:val="both"/>
      </w:pPr>
      <w:r>
        <w:rPr>
          <w:rFonts w:ascii="Times New Roman"/>
          <w:b w:val="false"/>
          <w:i w:val="false"/>
          <w:color w:val="000000"/>
          <w:sz w:val="28"/>
        </w:rPr>
        <w:t>
      "3) уәкілетті банктер үшін – Ұлттық Банк филиалының осы айырбастау пунктіне берген уәкілетті банктің айырбастау пункті куәлігінің көшірмесі (уәкілетті банк осындай куәлікті алған соң);";</w:t>
      </w:r>
    </w:p>
    <w:bookmarkStart w:name="z42" w:id="14"/>
    <w:p>
      <w:pPr>
        <w:spacing w:after="0"/>
        <w:ind w:left="0"/>
        <w:jc w:val="both"/>
      </w:pPr>
      <w:r>
        <w:rPr>
          <w:rFonts w:ascii="Times New Roman"/>
          <w:b w:val="false"/>
          <w:i w:val="false"/>
          <w:color w:val="000000"/>
          <w:sz w:val="28"/>
        </w:rPr>
        <w:t>
      5) тармақша мынадай редакцияда жазылсын:</w:t>
      </w:r>
    </w:p>
    <w:bookmarkEnd w:id="14"/>
    <w:p>
      <w:pPr>
        <w:spacing w:after="0"/>
        <w:ind w:left="0"/>
        <w:jc w:val="both"/>
      </w:pPr>
      <w:r>
        <w:rPr>
          <w:rFonts w:ascii="Times New Roman"/>
          <w:b w:val="false"/>
          <w:i w:val="false"/>
          <w:color w:val="000000"/>
          <w:sz w:val="28"/>
        </w:rPr>
        <w:t>
      "5) айырбастау пунктінде сатып алу және (немесе) сату жөніндегі операциялар жүргізілетін әрбір шетел валютасы үшін белгіленген теңгемен қолма-қол шетел валютасын сатып алу бағамы және (немесе) сату бағамы туралы мәліметтерден тұратын, клиенттерге арналған ақпараттық стенд (биіктігі кемінде 0,4 метр және ені 0,4 метр көлемінде);";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4) және 5) тармақшалары мынадай редакцияда жазылсын:</w:t>
      </w:r>
    </w:p>
    <w:p>
      <w:pPr>
        <w:spacing w:after="0"/>
        <w:ind w:left="0"/>
        <w:jc w:val="both"/>
      </w:pPr>
      <w:r>
        <w:rPr>
          <w:rFonts w:ascii="Times New Roman"/>
          <w:b w:val="false"/>
          <w:i w:val="false"/>
          <w:color w:val="000000"/>
          <w:sz w:val="28"/>
        </w:rPr>
        <w:t>
      "4) уәкілетті ұйымдар үшін – сатып алу, сату бағамдарын және  кросс-бағамдарды белгілеу туралы өкімдер шығаруға құқығы бар басшының және өзге тұлғалардың қол қою үлгілері бар, мөр таңбасы (ол болған жағдайда) қойылған құжат;</w:t>
      </w:r>
    </w:p>
    <w:bookmarkStart w:name="z44" w:id="15"/>
    <w:p>
      <w:pPr>
        <w:spacing w:after="0"/>
        <w:ind w:left="0"/>
        <w:jc w:val="both"/>
      </w:pPr>
      <w:r>
        <w:rPr>
          <w:rFonts w:ascii="Times New Roman"/>
          <w:b w:val="false"/>
          <w:i w:val="false"/>
          <w:color w:val="000000"/>
          <w:sz w:val="28"/>
        </w:rPr>
        <w:t>
      5) бақылау-касса машинасының тіркеу карточкасының көшірмесі;";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Егер техникалық іркіліс, бұзылу немесе басқа да себептермен Қағидалардың 51-тармағының талаптарына сәйкес жүргізілетін айырбастау операцияларының есебін жүргізу қамтамасыз етілмесе немесе ақша белгілерінің түпнұсқалығын айқындауды қамтамасыз ететін техникалық құрал жұмыс істемесе, айырбастау пунктінде айырбастау операциялары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және үшінші бөліктері мынадай редакцияда жазылсын:</w:t>
      </w:r>
    </w:p>
    <w:p>
      <w:pPr>
        <w:spacing w:after="0"/>
        <w:ind w:left="0"/>
        <w:jc w:val="both"/>
      </w:pPr>
      <w:r>
        <w:rPr>
          <w:rFonts w:ascii="Times New Roman"/>
          <w:b w:val="false"/>
          <w:i w:val="false"/>
          <w:color w:val="000000"/>
          <w:sz w:val="28"/>
        </w:rPr>
        <w:t>
      "Бағамдарды белгілеу туралы өкімде осы өкімнің қолданылуы басталатын күн мен уақыт (сағатпен және минутпен белгіленетін) көрсетіле отырып, айырбастау пунктінде айырбастау операциялары жүргізілетін валюталардың барлық түрлері үшін сатып алу, сату бағамдары болады.</w:t>
      </w:r>
    </w:p>
    <w:p>
      <w:pPr>
        <w:spacing w:after="0"/>
        <w:ind w:left="0"/>
        <w:jc w:val="both"/>
      </w:pPr>
      <w:r>
        <w:rPr>
          <w:rFonts w:ascii="Times New Roman"/>
          <w:b w:val="false"/>
          <w:i w:val="false"/>
          <w:color w:val="000000"/>
          <w:sz w:val="28"/>
        </w:rPr>
        <w:t>
      Бағамдарды белгілеу туралы өкім "Қазақстан қор биржасы" акционерлік қоғамының жұмыс күндері ғана өкімнің шығарылған орны бойынша жергілікті уақытпен сағат 08:00-ден 18:00-ге дейінгі аралықтағы кезеңде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Бағамдарды белгілеу туралы өкімді міндетті түрде нөмірін, шығару күнін және уақытын (сағатпен және минутпен белгіленетін) көрсете отырып, қолма-қол шетел валютасымен айырбастау операцияларын ұйымдастыруға құқығы бар заңды тұлғаның (оның филиалының) басшысы немесе осындай өкілеттіктер берілген өзге тұлға шығарады.</w:t>
      </w:r>
    </w:p>
    <w:p>
      <w:pPr>
        <w:spacing w:after="0"/>
        <w:ind w:left="0"/>
        <w:jc w:val="both"/>
      </w:pPr>
      <w:r>
        <w:rPr>
          <w:rFonts w:ascii="Times New Roman"/>
          <w:b w:val="false"/>
          <w:i w:val="false"/>
          <w:color w:val="000000"/>
          <w:sz w:val="28"/>
        </w:rPr>
        <w:t>
      Уәкілетті ұйым басшысының бағамдарды белгілеу туралы өкімдерді шығаруға өкілеттігін өзге тұлғаға беру уәкілетті ұйым басшысының бұйрығы негізінде ғана жүргізіледі.</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ұйымдастыруға құқығы бар бір заңды тұлғаның (оның филиалының) әр түрлі айырбастау пункттерінде әр түрлі бағамдарды белгілеуге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Қолма-қол шетел валютасын сатып алу, сату бағамының өзгеруі бағамдарды белгілеу туралы жаңа өкімді шығару негізінде ғана жүзеге асырылады. Бұл ретте бағамдарды белгілеу туралы жаңа өкімнің қолданылуы басталғаннан бастап алдыңғы өкімнің күші жойылады.</w:t>
      </w:r>
    </w:p>
    <w:p>
      <w:pPr>
        <w:spacing w:after="0"/>
        <w:ind w:left="0"/>
        <w:jc w:val="both"/>
      </w:pPr>
      <w:r>
        <w:rPr>
          <w:rFonts w:ascii="Times New Roman"/>
          <w:b w:val="false"/>
          <w:i w:val="false"/>
          <w:color w:val="000000"/>
          <w:sz w:val="28"/>
        </w:rPr>
        <w:t>
      Егер бағамдарды белгілеу туралы өкім айырбастау пунктінде айырбастау операциялары жүргізілетін валюталардың жекелеген түрлері бойынша сатып алу, сату бағамын өзгерту мақсатында шығарылса, онда бағамдарды белгілеу туралы шығарылатын өкімде сатып алудың және сатудың өзгертілген бағамдары бойынша, сол сияқты айырбастау пункті үшін сатып алудың және сатудың басқа қолданыстағы бағамдары бойынша ақпарат болуға тиіс.</w:t>
      </w:r>
    </w:p>
    <w:bookmarkStart w:name="z49" w:id="16"/>
    <w:p>
      <w:pPr>
        <w:spacing w:after="0"/>
        <w:ind w:left="0"/>
        <w:jc w:val="both"/>
      </w:pPr>
      <w:r>
        <w:rPr>
          <w:rFonts w:ascii="Times New Roman"/>
          <w:b w:val="false"/>
          <w:i w:val="false"/>
          <w:color w:val="000000"/>
          <w:sz w:val="28"/>
        </w:rPr>
        <w:t>
      44. Валюталарды сатып алу, сату бағамдары клиенттерге арналған ақпараттық стендте айырбастау пунктінде айырбастау операциялары жүргізілетін валюталардың барлық түрлері бойынша бағамдарды белгілеу туралы өкімнің бүкіл қолданылу кезеңі ішінде орналастырылады.</w:t>
      </w:r>
    </w:p>
    <w:bookmarkEnd w:id="16"/>
    <w:p>
      <w:pPr>
        <w:spacing w:after="0"/>
        <w:ind w:left="0"/>
        <w:jc w:val="both"/>
      </w:pPr>
      <w:r>
        <w:rPr>
          <w:rFonts w:ascii="Times New Roman"/>
          <w:b w:val="false"/>
          <w:i w:val="false"/>
          <w:color w:val="000000"/>
          <w:sz w:val="28"/>
        </w:rPr>
        <w:t>
      Айырбастау пунктінің кассасында қолма-қол шетел валютасы болмаған жағдайда, осы қолма-қол шетел валютасының түрі үшін сату бағамы ақпараттық стендте орналастырылмайды.</w:t>
      </w:r>
    </w:p>
    <w:p>
      <w:pPr>
        <w:spacing w:after="0"/>
        <w:ind w:left="0"/>
        <w:jc w:val="both"/>
      </w:pPr>
      <w:r>
        <w:rPr>
          <w:rFonts w:ascii="Times New Roman"/>
          <w:b w:val="false"/>
          <w:i w:val="false"/>
          <w:color w:val="000000"/>
          <w:sz w:val="28"/>
        </w:rPr>
        <w:t>
      Айырбастау пунктінің кассасында қолма-қол ұлттық валюта болмаған жағдайда, айырбастау пунктінде айырбастау операциялары жүргізілетін қолма-қол шетел валютасының барлық түрлері үшін сатып алу бағамы ақпараттық стендте орналастырылмайды.";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Айырбастау пункттерінде жүргізілетін айырбастау операциялары электрондық түрде жүргізілетін және Қағидаларға 11-қосымшада белгіленген нысан бойынша сатып алынған және сатылған қолма-қол шетел валютасының тізілімдері журналында (бұдан әрі – тізілімдер журналы) белгіленген барлық деректемелер мен көрсеткіштерді қамтитын сатып алынған және сатылған қолма-қол шетел валютасының тізілімдері журналында көрсетіледі.</w:t>
      </w:r>
    </w:p>
    <w:p>
      <w:pPr>
        <w:spacing w:after="0"/>
        <w:ind w:left="0"/>
        <w:jc w:val="both"/>
      </w:pPr>
      <w:r>
        <w:rPr>
          <w:rFonts w:ascii="Times New Roman"/>
          <w:b w:val="false"/>
          <w:i w:val="false"/>
          <w:color w:val="000000"/>
          <w:sz w:val="28"/>
        </w:rPr>
        <w:t>
      Тізілімдер журналы айырбастау пунктінің әрбір операциялық кассасында және компьютерлік жүйе шеңберінде әрбір автоматтандырылған айырбастау пунктінде жеке-жеке жүргізіледі. Бұл ретте тізілімдер журналын қалыптастырудың бағдарламалық-аппараттық құралдары күн сайынғы түзетілмейтін тіркеуді және жасалған айырбастау операциялары жөніндегі ақпараттың энергияға тәуелсіз сақталуын оларды жасаған күннен бастап үш жыл ішінде қамтамасыз етеді.</w:t>
      </w:r>
    </w:p>
    <w:p>
      <w:pPr>
        <w:spacing w:after="0"/>
        <w:ind w:left="0"/>
        <w:jc w:val="both"/>
      </w:pPr>
      <w:r>
        <w:rPr>
          <w:rFonts w:ascii="Times New Roman"/>
          <w:b w:val="false"/>
          <w:i w:val="false"/>
          <w:color w:val="000000"/>
          <w:sz w:val="28"/>
        </w:rPr>
        <w:t>
      Уәкілетті ұйымдар үшін осы тармақтың талаптарын ескеріп, тізілімдер журналын бағдарламалық қамтамасыз етуді пайдалана отырып электрондық түрде жүргізуге жол беріледі.</w:t>
      </w:r>
    </w:p>
    <w:bookmarkStart w:name="z51" w:id="17"/>
    <w:p>
      <w:pPr>
        <w:spacing w:after="0"/>
        <w:ind w:left="0"/>
        <w:jc w:val="both"/>
      </w:pPr>
      <w:r>
        <w:rPr>
          <w:rFonts w:ascii="Times New Roman"/>
          <w:b w:val="false"/>
          <w:i w:val="false"/>
          <w:color w:val="000000"/>
          <w:sz w:val="28"/>
        </w:rPr>
        <w:t>
      52. Бір күн ішінде бағам өзгерген жағдайда тізілімдер журналында қолма-қол шетел валютасын сатып алудың және сатудың жаңа бағамы бойынша операцияларды жүргізу басталғанға дейін сатып алынған және сатылған қолма-қол шетел валютасының көлемдері бойынша аралық қорытынды жасалады. Айырбастау пунктінің жұмыс күні аяқталғаннан кейін бір күн ішінде жүргізілген операциялар бойынша тізілімдер журналында қорытындылар көрсетіледі және ақша қалдығы шығарылады.";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"55. Уәкілетті банктер ай сайын есепті айдан кейінгі айдың 7-не дейінгі (қоса алғанда) мерзімде Ұлттық Банктің филиалына Қағидаларға 12-қосымшада белгіленген "Айырбастау пункттері арқылы жүргізілген айырбастау операциялары туралы есеп" әкімшілік деректер жинауға арналған нысанды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"56. Уәкілетті ұйымдар ай сайын есепті айдан кейінгі айдың 7-не дейінгі (қоса алғанда) мерзімде Ұлттық Банктің филиалына Қағидаларға 13-қосымшада белгіленген "Шетел валютасының қозғалысы және айырбастау пункттері арқылы жүргізілген айырбастау операциялары туралы есеп" әкімшілік деректер жинауға арналған нысанды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екінші бөлігі алынып тасталсын;</w:t>
      </w:r>
    </w:p>
    <w:p>
      <w:pPr>
        <w:spacing w:after="0"/>
        <w:ind w:left="0"/>
        <w:jc w:val="both"/>
      </w:pPr>
      <w:r>
        <w:rPr>
          <w:rFonts w:ascii="Times New Roman"/>
          <w:b w:val="false"/>
          <w:i w:val="false"/>
          <w:color w:val="000000"/>
          <w:sz w:val="28"/>
        </w:rPr>
        <w:t>
      1, 2, 5, 6-қосымшалар "Мөр орны" деген сөздерден кейін "(ол болған жағдайда)"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"қағаз нысанындағы хабарламалар үшін" деген сөздерден кейін  "ол болған жағдайда" деген сөздермен толықтырылсын;</w:t>
      </w:r>
    </w:p>
    <w:p>
      <w:pPr>
        <w:spacing w:after="0"/>
        <w:ind w:left="0"/>
        <w:jc w:val="both"/>
      </w:pPr>
      <w:r>
        <w:rPr>
          <w:rFonts w:ascii="Times New Roman"/>
          <w:b w:val="false"/>
          <w:i w:val="false"/>
          <w:color w:val="000000"/>
          <w:sz w:val="28"/>
        </w:rPr>
        <w:t>
      толтыру бойынша нұсқаудың төртінші бөлігі мынадай редакцияда жазылсын:</w:t>
      </w:r>
    </w:p>
    <w:p>
      <w:pPr>
        <w:spacing w:after="0"/>
        <w:ind w:left="0"/>
        <w:jc w:val="both"/>
      </w:pPr>
      <w:r>
        <w:rPr>
          <w:rFonts w:ascii="Times New Roman"/>
          <w:b w:val="false"/>
          <w:i w:val="false"/>
          <w:color w:val="000000"/>
          <w:sz w:val="28"/>
        </w:rPr>
        <w:t>
      "7-тармақта айырбастау пункті көпфункционалды мақсаттағы үйлер мен ғимараттарда (оның ішінде теміржол вокзалдарында, әуежайларда, іскерлік және сауда орталықтарында) орналастырылған жағдайда айырбастау пунктінің орналасқан жерін нақтылайтын деректер (мысалы, қабаты, секторы, блогы) көрсетіле отырып, айырбастау пунктінің үй-жайы орналасқан мекенжай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"15-іне дейін" деген сөздер "7-не дейін" деген сөздермен ауыстырылсын;</w:t>
      </w:r>
    </w:p>
    <w:p>
      <w:pPr>
        <w:spacing w:after="0"/>
        <w:ind w:left="0"/>
        <w:jc w:val="both"/>
      </w:pPr>
      <w:r>
        <w:rPr>
          <w:rFonts w:ascii="Times New Roman"/>
          <w:b w:val="false"/>
          <w:i w:val="false"/>
          <w:color w:val="000000"/>
          <w:sz w:val="28"/>
        </w:rPr>
        <w:t>
      "Мөр орны" деген сөздерден кейін "(ол болған жағдайда)" деген сөздермен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3" w:id="18"/>
    <w:p>
      <w:pPr>
        <w:spacing w:after="0"/>
        <w:ind w:left="0"/>
        <w:jc w:val="both"/>
      </w:pPr>
      <w:r>
        <w:rPr>
          <w:rFonts w:ascii="Times New Roman"/>
          <w:b w:val="false"/>
          <w:i w:val="false"/>
          <w:color w:val="000000"/>
          <w:sz w:val="28"/>
        </w:rPr>
        <w:t>
      2. Уәкілетті ұйымдар осы қаулы алғашқы ресми жарияланған күннен кейін үш ай ішінде өз қызметін осы қаулының 1-тармағының жиырмасыншы, жиырма бірінші, қырық жетінші, қырық сегізінші, қырық тоғызыншы абзацтарының талаптарына сәйкес келтірсін.</w:t>
      </w:r>
    </w:p>
    <w:bookmarkEnd w:id="18"/>
    <w:bookmarkStart w:name="z4" w:id="19"/>
    <w:p>
      <w:pPr>
        <w:spacing w:after="0"/>
        <w:ind w:left="0"/>
        <w:jc w:val="both"/>
      </w:pPr>
      <w:r>
        <w:rPr>
          <w:rFonts w:ascii="Times New Roman"/>
          <w:b w:val="false"/>
          <w:i w:val="false"/>
          <w:color w:val="000000"/>
          <w:sz w:val="28"/>
        </w:rPr>
        <w:t>
      3. Төлем балансы, валюталық реттеу және статистика департаменті (Үмбеталиев М.Т.) Қазақстан Республикасының заңнамасында белгіленген тәртіппен:</w:t>
      </w:r>
    </w:p>
    <w:bookmarkEnd w:id="19"/>
    <w:bookmarkStart w:name="z59" w:id="20"/>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20"/>
    <w:bookmarkStart w:name="z60" w:id="21"/>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21"/>
    <w:bookmarkStart w:name="z61" w:id="22"/>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22"/>
    <w:bookmarkStart w:name="z5" w:id="23"/>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23"/>
    <w:bookmarkStart w:name="z6" w:id="24"/>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24"/>
    <w:bookmarkStart w:name="z7" w:id="25"/>
    <w:p>
      <w:pPr>
        <w:spacing w:after="0"/>
        <w:ind w:left="0"/>
        <w:jc w:val="both"/>
      </w:pPr>
      <w:r>
        <w:rPr>
          <w:rFonts w:ascii="Times New Roman"/>
          <w:b w:val="false"/>
          <w:i w:val="false"/>
          <w:color w:val="000000"/>
          <w:sz w:val="28"/>
        </w:rPr>
        <w:t>
      6. Осы қаулы, осы қаулының алғашқы ресми жарияланған күнінен кейін үш ай өткен соң қолданысқа енгізілетін 1-тармағының елу бірінші абзацын қоспағанда, алғашқы ресми жарияланған күнінен кейін күнтізбелік жиырма бір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10557"/>
        <w:gridCol w:w="1743"/>
      </w:tblGrid>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1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Қ.Келімбетов</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министрлігі</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1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Ә.Ө.Исекешев</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"___" </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1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Б.Т.Сұлтанов</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"___" </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1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Е.А.Досаев</w:t>
            </w:r>
          </w:p>
        </w:tc>
      </w:tr>
      <w:tr>
        <w:trPr>
          <w:trHeight w:val="30" w:hRule="atLeast"/>
        </w:trPr>
        <w:tc>
          <w:tcPr>
            <w:tcW w:w="10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"___" </w:t>
            </w:r>
          </w:p>
        </w:tc>
        <w:tc>
          <w:tcPr>
            <w:tcW w:w="17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46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bl>
    <w:bookmarkStart w:name="z10" w:id="26"/>
    <w:p>
      <w:pPr>
        <w:spacing w:after="0"/>
        <w:ind w:left="0"/>
        <w:jc w:val="both"/>
      </w:pPr>
      <w:r>
        <w:rPr>
          <w:rFonts w:ascii="Times New Roman"/>
          <w:b w:val="false"/>
          <w:i w:val="false"/>
          <w:color w:val="000000"/>
          <w:sz w:val="28"/>
        </w:rPr>
        <w:t>
      Нысан</w:t>
      </w:r>
    </w:p>
    <w:bookmarkEnd w:id="26"/>
    <w:p>
      <w:pPr>
        <w:spacing w:after="0"/>
        <w:ind w:left="0"/>
        <w:jc w:val="left"/>
      </w:pPr>
      <w:r>
        <w:rPr>
          <w:rFonts w:ascii="Times New Roman"/>
          <w:b/>
          <w:i w:val="false"/>
          <w:color w:val="000000"/>
        </w:rPr>
        <w:t xml:space="preserve"> Сатып алынған және сатылған қолма-қол шетел</w:t>
      </w:r>
      <w:r>
        <w:br/>
      </w:r>
      <w:r>
        <w:rPr>
          <w:rFonts w:ascii="Times New Roman"/>
          <w:b/>
          <w:i w:val="false"/>
          <w:color w:val="000000"/>
        </w:rPr>
        <w:t>валютасы тізілімдерінің</w:t>
      </w:r>
      <w:r>
        <w:br/>
      </w:r>
      <w:r>
        <w:rPr>
          <w:rFonts w:ascii="Times New Roman"/>
          <w:b/>
          <w:i w:val="false"/>
          <w:color w:val="000000"/>
        </w:rPr>
        <w:t>ЖУРНАЛЫ</w:t>
      </w:r>
    </w:p>
    <w:p>
      <w:pPr>
        <w:spacing w:after="0"/>
        <w:ind w:left="0"/>
        <w:jc w:val="both"/>
      </w:pPr>
      <w:r>
        <w:rPr>
          <w:rFonts w:ascii="Times New Roman"/>
          <w:b w:val="false"/>
          <w:i w:val="false"/>
          <w:color w:val="000000"/>
          <w:sz w:val="28"/>
        </w:rPr>
        <w:t>
      Айырбастау операцияларын ұйымдастыруға құқығы бар заңды тұлғаның немесе оның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Уәкілетті ұйымның лицензиясына қосымшаның/уәкілетті банктің</w:t>
      </w:r>
    </w:p>
    <w:p>
      <w:pPr>
        <w:spacing w:after="0"/>
        <w:ind w:left="0"/>
        <w:jc w:val="both"/>
      </w:pPr>
      <w:r>
        <w:rPr>
          <w:rFonts w:ascii="Times New Roman"/>
          <w:b w:val="false"/>
          <w:i w:val="false"/>
          <w:color w:val="000000"/>
          <w:sz w:val="28"/>
        </w:rPr>
        <w:t>
      айырбастау пункті куәлігінің (уәкілетті банк осындай куәлікті</w:t>
      </w:r>
    </w:p>
    <w:p>
      <w:pPr>
        <w:spacing w:after="0"/>
        <w:ind w:left="0"/>
        <w:jc w:val="both"/>
      </w:pPr>
      <w:r>
        <w:rPr>
          <w:rFonts w:ascii="Times New Roman"/>
          <w:b w:val="false"/>
          <w:i w:val="false"/>
          <w:color w:val="000000"/>
          <w:sz w:val="28"/>
        </w:rPr>
        <w:t>
      алғаннан кейін)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20___ жылғы "_____" ______________</w:t>
      </w:r>
    </w:p>
    <w:p>
      <w:pPr>
        <w:spacing w:after="0"/>
        <w:ind w:left="0"/>
        <w:jc w:val="both"/>
      </w:pPr>
      <w:r>
        <w:rPr>
          <w:rFonts w:ascii="Times New Roman"/>
          <w:b w:val="false"/>
          <w:i w:val="false"/>
          <w:color w:val="000000"/>
          <w:sz w:val="28"/>
        </w:rPr>
        <w:t>
            Айырбастау пунктінің операциялық кассасындағы</w:t>
      </w:r>
    </w:p>
    <w:p>
      <w:pPr>
        <w:spacing w:after="0"/>
        <w:ind w:left="0"/>
        <w:jc w:val="both"/>
      </w:pPr>
      <w:r>
        <w:rPr>
          <w:rFonts w:ascii="Times New Roman"/>
          <w:b w:val="false"/>
          <w:i w:val="false"/>
          <w:color w:val="000000"/>
          <w:sz w:val="28"/>
        </w:rPr>
        <w:t>
            күннің басындағы қалдық*_________________________________ теңге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(валюталардың барлық түрлері бойынша)</w:t>
      </w:r>
    </w:p>
    <w:p>
      <w:pPr>
        <w:spacing w:after="0"/>
        <w:ind w:left="0"/>
        <w:jc w:val="both"/>
      </w:pPr>
      <w:r>
        <w:rPr>
          <w:rFonts w:ascii="Times New Roman"/>
          <w:b w:val="false"/>
          <w:i w:val="false"/>
          <w:color w:val="000000"/>
          <w:sz w:val="28"/>
        </w:rPr>
        <w:t>
            Айырбастау пунктінің операциялық кассасындағы күннің соңындағы</w:t>
      </w:r>
    </w:p>
    <w:p>
      <w:pPr>
        <w:spacing w:after="0"/>
        <w:ind w:left="0"/>
        <w:jc w:val="both"/>
      </w:pPr>
      <w:r>
        <w:rPr>
          <w:rFonts w:ascii="Times New Roman"/>
          <w:b w:val="false"/>
          <w:i w:val="false"/>
          <w:color w:val="000000"/>
          <w:sz w:val="28"/>
        </w:rPr>
        <w:t>
           қалдық*__________________________________________________ теңге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(валюталардың барлық түрлері бойынша) </w:t>
      </w:r>
    </w:p>
    <w:p>
      <w:pPr>
        <w:spacing w:after="0"/>
        <w:ind w:left="0"/>
        <w:jc w:val="both"/>
      </w:pPr>
      <w:r>
        <w:rPr>
          <w:rFonts w:ascii="Times New Roman"/>
          <w:b w:val="false"/>
          <w:i w:val="false"/>
          <w:color w:val="000000"/>
          <w:sz w:val="28"/>
        </w:rPr>
        <w:t>
            * Айырбастау операцияларын өзге де банк операциялармен қоса</w:t>
      </w:r>
    </w:p>
    <w:p>
      <w:pPr>
        <w:spacing w:after="0"/>
        <w:ind w:left="0"/>
        <w:jc w:val="both"/>
      </w:pPr>
      <w:r>
        <w:rPr>
          <w:rFonts w:ascii="Times New Roman"/>
          <w:b w:val="false"/>
          <w:i w:val="false"/>
          <w:color w:val="000000"/>
          <w:sz w:val="28"/>
        </w:rPr>
        <w:t xml:space="preserve">
      жүргізген кезде толтырылмайды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1865"/>
        <w:gridCol w:w="1969"/>
        <w:gridCol w:w="1218"/>
        <w:gridCol w:w="1970"/>
        <w:gridCol w:w="1219"/>
        <w:gridCol w:w="1149"/>
        <w:gridCol w:w="712"/>
      </w:tblGrid>
      <w:tr>
        <w:trPr>
          <w:trHeight w:val="30" w:hRule="atLeast"/>
        </w:trPr>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қолданыла бастаған күні мен уақыты</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өкімінің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сатып алынған және сатылған қолма-қол шетел валютасының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4632"/>
        <w:gridCol w:w="659"/>
        <w:gridCol w:w="659"/>
        <w:gridCol w:w="843"/>
        <w:gridCol w:w="660"/>
        <w:gridCol w:w="1207"/>
        <w:gridCol w:w="2981"/>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w:t>
            </w:r>
          </w:p>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 (ол болған жағдайда), ЖСН, жеке басын куәландырат ын құжаттың нөмірі мен сериясы, оны кім және қашан берген</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уақыты (сағатпен және минутпен)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Кассир ____________________</w:t>
      </w:r>
    </w:p>
    <w:p>
      <w:pPr>
        <w:spacing w:after="0"/>
        <w:ind w:left="0"/>
        <w:jc w:val="both"/>
      </w:pPr>
      <w:r>
        <w:rPr>
          <w:rFonts w:ascii="Times New Roman"/>
          <w:b w:val="false"/>
          <w:i w:val="false"/>
          <w:color w:val="000000"/>
          <w:sz w:val="28"/>
        </w:rPr>
        <w:t>
            (тегі мен инициалдары)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сатып алу бағамы бойынша есептеледі</w:t>
      </w:r>
    </w:p>
    <w:p>
      <w:pPr>
        <w:spacing w:after="0"/>
        <w:ind w:left="0"/>
        <w:jc w:val="both"/>
      </w:pPr>
      <w:r>
        <w:rPr>
          <w:rFonts w:ascii="Times New Roman"/>
          <w:b w:val="false"/>
          <w:i w:val="false"/>
          <w:color w:val="000000"/>
          <w:sz w:val="28"/>
        </w:rPr>
        <w:t>
      ** - сату бағамы бойынша есептеледі</w:t>
      </w:r>
    </w:p>
    <w:p>
      <w:pPr>
        <w:spacing w:after="0"/>
        <w:ind w:left="0"/>
        <w:jc w:val="both"/>
      </w:pPr>
      <w:r>
        <w:rPr>
          <w:rFonts w:ascii="Times New Roman"/>
          <w:b w:val="false"/>
          <w:i w:val="false"/>
          <w:color w:val="000000"/>
          <w:sz w:val="28"/>
        </w:rPr>
        <w:t>
      *** - бақылау чегінде көрсетілген операцияны жүргізу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46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"Шетел валютасының қозғалысы және айырбастау пункттері арқылы</w:t>
      </w:r>
      <w:r>
        <w:br/>
      </w:r>
      <w:r>
        <w:rPr>
          <w:rFonts w:ascii="Times New Roman"/>
          <w:b/>
          <w:i w:val="false"/>
          <w:color w:val="000000"/>
        </w:rPr>
        <w:t>жүргізілген айырбастау операциялары туралы есеп" әкімшілік</w:t>
      </w:r>
      <w:r>
        <w:br/>
      </w:r>
      <w:r>
        <w:rPr>
          <w:rFonts w:ascii="Times New Roman"/>
          <w:b/>
          <w:i w:val="false"/>
          <w:color w:val="000000"/>
        </w:rPr>
        <w:t>деректер жинауға арналған нысан Есепті кезең: 20__ жылғы __________</w:t>
      </w:r>
    </w:p>
    <w:p>
      <w:pPr>
        <w:spacing w:after="0"/>
        <w:ind w:left="0"/>
        <w:jc w:val="both"/>
      </w:pPr>
      <w:r>
        <w:rPr>
          <w:rFonts w:ascii="Times New Roman"/>
          <w:b w:val="false"/>
          <w:i w:val="false"/>
          <w:color w:val="000000"/>
          <w:sz w:val="28"/>
        </w:rPr>
        <w:t>
      Индексі: NIV_UО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ұйым (оның филиалы)</w:t>
      </w:r>
    </w:p>
    <w:p>
      <w:pPr>
        <w:spacing w:after="0"/>
        <w:ind w:left="0"/>
        <w:jc w:val="both"/>
      </w:pPr>
      <w:r>
        <w:rPr>
          <w:rFonts w:ascii="Times New Roman"/>
          <w:b w:val="false"/>
          <w:i w:val="false"/>
          <w:color w:val="000000"/>
          <w:sz w:val="28"/>
        </w:rPr>
        <w:t>
      Нысан қайда ұсынылады: уәкілетті ұйымның (оның филиалының)</w:t>
      </w:r>
    </w:p>
    <w:p>
      <w:pPr>
        <w:spacing w:after="0"/>
        <w:ind w:left="0"/>
        <w:jc w:val="both"/>
      </w:pPr>
      <w:r>
        <w:rPr>
          <w:rFonts w:ascii="Times New Roman"/>
          <w:b w:val="false"/>
          <w:i w:val="false"/>
          <w:color w:val="000000"/>
          <w:sz w:val="28"/>
        </w:rPr>
        <w:t>
      орналасқан жері бойынша Қазақстан Республикасы Ұлттық Банкінің</w:t>
      </w:r>
    </w:p>
    <w:p>
      <w:pPr>
        <w:spacing w:after="0"/>
        <w:ind w:left="0"/>
        <w:jc w:val="both"/>
      </w:pPr>
      <w:r>
        <w:rPr>
          <w:rFonts w:ascii="Times New Roman"/>
          <w:b w:val="false"/>
          <w:i w:val="false"/>
          <w:color w:val="000000"/>
          <w:sz w:val="28"/>
        </w:rPr>
        <w:t>
      аумақтық филиалы</w:t>
      </w:r>
    </w:p>
    <w:p>
      <w:pPr>
        <w:spacing w:after="0"/>
        <w:ind w:left="0"/>
        <w:jc w:val="both"/>
      </w:pPr>
      <w:r>
        <w:rPr>
          <w:rFonts w:ascii="Times New Roman"/>
          <w:b w:val="false"/>
          <w:i w:val="false"/>
          <w:color w:val="000000"/>
          <w:sz w:val="28"/>
        </w:rPr>
        <w:t>
      Ұсыну мерзімі: ай сайын есепті айдан кейінгі айдың 7-не дейін</w:t>
      </w:r>
    </w:p>
    <w:p>
      <w:pPr>
        <w:spacing w:after="0"/>
        <w:ind w:left="0"/>
        <w:jc w:val="both"/>
      </w:pPr>
      <w:r>
        <w:rPr>
          <w:rFonts w:ascii="Times New Roman"/>
          <w:b w:val="false"/>
          <w:i w:val="false"/>
          <w:color w:val="000000"/>
          <w:sz w:val="28"/>
        </w:rPr>
        <w:t>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Қолма-қол шетел валютасымен айырбастау операцияларын</w:t>
      </w:r>
    </w:p>
    <w:p>
      <w:pPr>
        <w:spacing w:after="0"/>
        <w:ind w:left="0"/>
        <w:jc w:val="both"/>
      </w:pPr>
      <w:r>
        <w:rPr>
          <w:rFonts w:ascii="Times New Roman"/>
          <w:b w:val="false"/>
          <w:i w:val="false"/>
          <w:color w:val="000000"/>
          <w:sz w:val="28"/>
        </w:rPr>
        <w:t>
      ұйымдастыруға арналған лицензияның нөмірі және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пошталық мекенжайы, телефоны, факсы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2"/>
        <w:gridCol w:w="742"/>
        <w:gridCol w:w="438"/>
        <w:gridCol w:w="937"/>
        <w:gridCol w:w="919"/>
        <w:gridCol w:w="70"/>
        <w:gridCol w:w="798"/>
        <w:gridCol w:w="160"/>
        <w:gridCol w:w="490"/>
        <w:gridCol w:w="491"/>
        <w:gridCol w:w="917"/>
        <w:gridCol w:w="1006"/>
      </w:tblGrid>
      <w:tr>
        <w:trPr>
          <w:trHeight w:val="30" w:hRule="atLeast"/>
        </w:trPr>
        <w:tc>
          <w:tcPr>
            <w:tcW w:w="5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түрін көрсетіңіз)</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 миллион теңгеден астам сомаға шетел валютасын сатып алу операциялары бойынша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теңгеге (қоса алғанда) дейінгі сомаға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теңгеден астам 1 миллионға (қоса алғанда) дейінгі сомаға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теңгеден астам 2 миллион теңгеге (қоса алғанда) дейінгі сомаға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миллион теңгеден астам сомаға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сатып алу бағамы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 миллион теңгеден астам сомаға шетел валютасын сату операциялары бойынша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операциялардың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теңгеге (қоса алғанда) дейінгі сомаға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теңгеден астам 1 миллион теңгеге (қоса алғанда) дейінгі сомаға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теңгеден астам 2 миллион (қоса алғанда) теңгеге дейінгі сомаға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миллион теңгеден астам сомаға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төменгі сату бағамы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жоғарғы сату бағамы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Шетел валютасының қозғалысы туралы есеп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банктердегі (уәкілетті банктерді көрсету) валюталық шоттардағы шетел валютасы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w:t>
            </w:r>
          </w:p>
          <w:p>
            <w:pPr>
              <w:spacing w:after="20"/>
              <w:ind w:left="20"/>
              <w:jc w:val="both"/>
            </w:pPr>
            <w:r>
              <w:rPr>
                <w:rFonts w:ascii="Times New Roman"/>
                <w:b w:val="false"/>
                <w:i w:val="false"/>
                <w:color w:val="000000"/>
                <w:sz w:val="20"/>
              </w:rPr>
              <w:t>
(420 &gt; = 421 + 422 + 423 + 424)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банктерден сатып алынған шетел валютасы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банктерден қарыздар (уәкілетті</w:t>
            </w:r>
          </w:p>
          <w:p>
            <w:pPr>
              <w:spacing w:after="20"/>
              <w:ind w:left="20"/>
              <w:jc w:val="both"/>
            </w:pPr>
            <w:r>
              <w:rPr>
                <w:rFonts w:ascii="Times New Roman"/>
                <w:b w:val="false"/>
                <w:i w:val="false"/>
                <w:color w:val="000000"/>
                <w:sz w:val="20"/>
              </w:rPr>
              <w:t>
банктерді көрсетіңіз)</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w:t>
            </w:r>
          </w:p>
          <w:p>
            <w:pPr>
              <w:spacing w:after="20"/>
              <w:ind w:left="20"/>
              <w:jc w:val="both"/>
            </w:pPr>
            <w:r>
              <w:rPr>
                <w:rFonts w:ascii="Times New Roman"/>
                <w:b w:val="false"/>
                <w:i w:val="false"/>
                <w:color w:val="000000"/>
                <w:sz w:val="20"/>
              </w:rPr>
              <w:t>
(430 &gt; = 431 + 432 + 433 + 434)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банкке (уәкілетті банктің атауын көрсету) сатылған шетел валютасы</w:t>
            </w:r>
          </w:p>
          <w:p>
            <w:pPr>
              <w:spacing w:after="20"/>
              <w:ind w:left="20"/>
              <w:jc w:val="both"/>
            </w:pPr>
            <w:r>
              <w:rPr>
                <w:rFonts w:ascii="Times New Roman"/>
                <w:b w:val="false"/>
                <w:i w:val="false"/>
                <w:color w:val="000000"/>
                <w:sz w:val="20"/>
              </w:rPr>
              <w:t>
_______________________</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банктердің (уәкілетті банктің атауын көрсету) қарыздары өтелді</w:t>
            </w:r>
          </w:p>
          <w:p>
            <w:pPr>
              <w:spacing w:after="20"/>
              <w:ind w:left="20"/>
              <w:jc w:val="both"/>
            </w:pPr>
            <w:r>
              <w:rPr>
                <w:rFonts w:ascii="Times New Roman"/>
                <w:b w:val="false"/>
                <w:i w:val="false"/>
                <w:color w:val="000000"/>
                <w:sz w:val="20"/>
              </w:rPr>
              <w:t>
_______________________</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пункттері арқылы жеке тұлғаларға сатылған қолма-қол шетел валютасы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шығыстар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w:t>
            </w:r>
          </w:p>
          <w:p>
            <w:pPr>
              <w:spacing w:after="20"/>
              <w:ind w:left="20"/>
              <w:jc w:val="both"/>
            </w:pPr>
            <w:r>
              <w:rPr>
                <w:rFonts w:ascii="Times New Roman"/>
                <w:b w:val="false"/>
                <w:i w:val="false"/>
                <w:color w:val="000000"/>
                <w:sz w:val="20"/>
              </w:rPr>
              <w:t>
(440 = 441 + 442)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банктердегі (уәкілетті банктерді көрсету) валюталық шоттардағы шетел валютасы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Басшы ____________________________________</w:t>
      </w:r>
    </w:p>
    <w:p>
      <w:pPr>
        <w:spacing w:after="0"/>
        <w:ind w:left="0"/>
        <w:jc w:val="both"/>
      </w:pPr>
      <w:r>
        <w:rPr>
          <w:rFonts w:ascii="Times New Roman"/>
          <w:b w:val="false"/>
          <w:i w:val="false"/>
          <w:color w:val="000000"/>
          <w:sz w:val="28"/>
        </w:rPr>
        <w:t>
                        (тегі мен инициалдары, қолы)</w:t>
      </w:r>
    </w:p>
    <w:p>
      <w:pPr>
        <w:spacing w:after="0"/>
        <w:ind w:left="0"/>
        <w:jc w:val="both"/>
      </w:pPr>
      <w:r>
        <w:rPr>
          <w:rFonts w:ascii="Times New Roman"/>
          <w:b w:val="false"/>
          <w:i w:val="false"/>
          <w:color w:val="000000"/>
          <w:sz w:val="28"/>
        </w:rPr>
        <w:t>
            Орындаушы ________________________________</w:t>
      </w:r>
    </w:p>
    <w:p>
      <w:pPr>
        <w:spacing w:after="0"/>
        <w:ind w:left="0"/>
        <w:jc w:val="both"/>
      </w:pPr>
      <w:r>
        <w:rPr>
          <w:rFonts w:ascii="Times New Roman"/>
          <w:b w:val="false"/>
          <w:i w:val="false"/>
          <w:color w:val="000000"/>
          <w:sz w:val="28"/>
        </w:rPr>
        <w:t>
                         (тегі мен инициалдары,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(ол болған жағдайда)</w:t>
            </w:r>
            <w:r>
              <w:br/>
            </w:r>
            <w:r>
              <w:rPr>
                <w:rFonts w:ascii="Times New Roman"/>
                <w:b w:val="false"/>
                <w:i w:val="false"/>
                <w:color w:val="000000"/>
                <w:sz w:val="20"/>
              </w:rPr>
              <w:t>"Шетел валютасының</w:t>
            </w:r>
            <w:r>
              <w:br/>
            </w:r>
            <w:r>
              <w:rPr>
                <w:rFonts w:ascii="Times New Roman"/>
                <w:b w:val="false"/>
                <w:i w:val="false"/>
                <w:color w:val="000000"/>
                <w:sz w:val="20"/>
              </w:rPr>
              <w:t>қозғалысы және айырбастау</w:t>
            </w:r>
            <w:r>
              <w:br/>
            </w:r>
            <w:r>
              <w:rPr>
                <w:rFonts w:ascii="Times New Roman"/>
                <w:b w:val="false"/>
                <w:i w:val="false"/>
                <w:color w:val="000000"/>
                <w:sz w:val="20"/>
              </w:rPr>
              <w:t>пункттері 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14" w:id="27"/>
    <w:p>
      <w:pPr>
        <w:spacing w:after="0"/>
        <w:ind w:left="0"/>
        <w:jc w:val="left"/>
      </w:pPr>
      <w:r>
        <w:rPr>
          <w:rFonts w:ascii="Times New Roman"/>
          <w:b/>
          <w:i w:val="false"/>
          <w:color w:val="000000"/>
        </w:rPr>
        <w:t xml:space="preserve"> "Шетел валютасының қозғалысы және айырбастау пункттері арқылы жүргізілген айырбастау операциялары туралы есеп" әкімшілік деректерді жинауға арналған нысанды толтыру бойынша түсіндірме</w:t>
      </w:r>
      <w:r>
        <w:br/>
      </w:r>
      <w:r>
        <w:rPr>
          <w:rFonts w:ascii="Times New Roman"/>
          <w:b/>
          <w:i w:val="false"/>
          <w:color w:val="000000"/>
        </w:rPr>
        <w:t>1. Жалпы ережелер</w:t>
      </w:r>
    </w:p>
    <w:bookmarkEnd w:id="27"/>
    <w:bookmarkStart w:name="z19" w:id="28"/>
    <w:p>
      <w:pPr>
        <w:spacing w:after="0"/>
        <w:ind w:left="0"/>
        <w:jc w:val="both"/>
      </w:pPr>
      <w:r>
        <w:rPr>
          <w:rFonts w:ascii="Times New Roman"/>
          <w:b w:val="false"/>
          <w:i w:val="false"/>
          <w:color w:val="000000"/>
          <w:sz w:val="28"/>
        </w:rPr>
        <w:t>
      1. Осы түсіндірме (бұдан әрі – Түсіндірме) "Шетел валютасының қозғалысы және айырбастау пункттері арқылы жүргізілген айырбастау операциялары туралы есеп" нысанын (бұдан әрі – Нысан) толтыру бойынша талаптарды айқындайды.</w:t>
      </w:r>
    </w:p>
    <w:bookmarkEnd w:id="28"/>
    <w:bookmarkStart w:name="z20" w:id="2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56-бабының</w:t>
      </w:r>
      <w:r>
        <w:rPr>
          <w:rFonts w:ascii="Times New Roman"/>
          <w:b w:val="false"/>
          <w:i w:val="false"/>
          <w:color w:val="000000"/>
          <w:sz w:val="28"/>
        </w:rPr>
        <w:t xml:space="preserve"> 11) тармақшасына сәйкес әзірленді.</w:t>
      </w:r>
    </w:p>
    <w:bookmarkEnd w:id="29"/>
    <w:bookmarkStart w:name="z21" w:id="30"/>
    <w:p>
      <w:pPr>
        <w:spacing w:after="0"/>
        <w:ind w:left="0"/>
        <w:jc w:val="both"/>
      </w:pPr>
      <w:r>
        <w:rPr>
          <w:rFonts w:ascii="Times New Roman"/>
          <w:b w:val="false"/>
          <w:i w:val="false"/>
          <w:color w:val="000000"/>
          <w:sz w:val="28"/>
        </w:rPr>
        <w:t>
      3. Уәкілетті ұйым (оның филиалы) Нысанды Қағидаларға 11-қосымшаға сәйкес толтырылатын сатып алынған және сатылған қолма-қол шетел валютасы тізілімдерінің есепті ай үшін берілген деректері бойынша ай сайын жасайды. Уәкілетті ұйымның филиалы дербес нысанды жасайды.</w:t>
      </w:r>
    </w:p>
    <w:bookmarkEnd w:id="30"/>
    <w:bookmarkStart w:name="z22" w:id="31"/>
    <w:p>
      <w:pPr>
        <w:spacing w:after="0"/>
        <w:ind w:left="0"/>
        <w:jc w:val="both"/>
      </w:pPr>
      <w:r>
        <w:rPr>
          <w:rFonts w:ascii="Times New Roman"/>
          <w:b w:val="false"/>
          <w:i w:val="false"/>
          <w:color w:val="000000"/>
          <w:sz w:val="28"/>
        </w:rPr>
        <w:t>
      4. Теңгемен берілген деректер үшін есептеулердегі нысанды жасау кезінде Сатып алынған және сатылған қолма-қол шетел валютасы тізілімінің 5 және 7-бағандарына сәйкес көрсетілген айырбастау операциясының теңгемен сомасы пайдаланылады.</w:t>
      </w:r>
    </w:p>
    <w:bookmarkEnd w:id="31"/>
    <w:bookmarkStart w:name="z16" w:id="32"/>
    <w:p>
      <w:pPr>
        <w:spacing w:after="0"/>
        <w:ind w:left="0"/>
        <w:jc w:val="left"/>
      </w:pPr>
      <w:r>
        <w:rPr>
          <w:rFonts w:ascii="Times New Roman"/>
          <w:b/>
          <w:i w:val="false"/>
          <w:color w:val="000000"/>
        </w:rPr>
        <w:t xml:space="preserve"> 2. Нысанды толтыру бойынша түсіндірме</w:t>
      </w:r>
    </w:p>
    <w:bookmarkEnd w:id="32"/>
    <w:bookmarkStart w:name="z17" w:id="33"/>
    <w:p>
      <w:pPr>
        <w:spacing w:after="0"/>
        <w:ind w:left="0"/>
        <w:jc w:val="both"/>
      </w:pPr>
      <w:r>
        <w:rPr>
          <w:rFonts w:ascii="Times New Roman"/>
          <w:b w:val="false"/>
          <w:i w:val="false"/>
          <w:color w:val="000000"/>
          <w:sz w:val="28"/>
        </w:rPr>
        <w:t>
      1 және 2-бөлімдер бойынша</w:t>
      </w:r>
    </w:p>
    <w:bookmarkEnd w:id="33"/>
    <w:p>
      <w:pPr>
        <w:spacing w:after="0"/>
        <w:ind w:left="0"/>
        <w:jc w:val="both"/>
      </w:pPr>
      <w:r>
        <w:rPr>
          <w:rFonts w:ascii="Times New Roman"/>
          <w:b w:val="false"/>
          <w:i w:val="false"/>
          <w:color w:val="000000"/>
          <w:sz w:val="28"/>
        </w:rPr>
        <w:t>
      Теңгемен берілген деректер үшін есептеулердегі есепті қалыптастыру кезінде Сатып алынған және сатылған қолма-қол шетел валютасы тізілімінің тиісінше 5 және 7-бағандарында көрсетілген теңгемен жүргізілген айырбастау операциясы сомасының баламасы пайдаланылады.</w:t>
      </w:r>
    </w:p>
    <w:p>
      <w:pPr>
        <w:spacing w:after="0"/>
        <w:ind w:left="0"/>
        <w:jc w:val="both"/>
      </w:pPr>
      <w:r>
        <w:rPr>
          <w:rFonts w:ascii="Times New Roman"/>
          <w:b w:val="false"/>
          <w:i w:val="false"/>
          <w:color w:val="000000"/>
          <w:sz w:val="28"/>
        </w:rPr>
        <w:t>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p>
      <w:pPr>
        <w:spacing w:after="0"/>
        <w:ind w:left="0"/>
        <w:jc w:val="both"/>
      </w:pPr>
      <w:r>
        <w:rPr>
          <w:rFonts w:ascii="Times New Roman"/>
          <w:b w:val="false"/>
          <w:i w:val="false"/>
          <w:color w:val="000000"/>
          <w:sz w:val="28"/>
        </w:rPr>
        <w:t>
      1-бағанда кодтары 110, 111, 120,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 бірге дейін дөңгелектенеді).</w:t>
      </w:r>
    </w:p>
    <w:p>
      <w:pPr>
        <w:spacing w:after="0"/>
        <w:ind w:left="0"/>
        <w:jc w:val="both"/>
      </w:pPr>
      <w:r>
        <w:rPr>
          <w:rFonts w:ascii="Times New Roman"/>
          <w:b w:val="false"/>
          <w:i w:val="false"/>
          <w:color w:val="000000"/>
          <w:sz w:val="28"/>
        </w:rPr>
        <w:t>
      2, 3, 4, 5, 6-бағандарда деректер АҚШ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p>
      <w:pPr>
        <w:spacing w:after="0"/>
        <w:ind w:left="0"/>
        <w:jc w:val="both"/>
      </w:pPr>
      <w:r>
        <w:rPr>
          <w:rFonts w:ascii="Times New Roman"/>
          <w:b w:val="false"/>
          <w:i w:val="false"/>
          <w:color w:val="000000"/>
          <w:sz w:val="28"/>
        </w:rPr>
        <w:t>
      2, 3, 4, 5, 6-бағандарда және одан әрі нөмірленген бағандарда 110, 111, 120, 121-жолдар бойынша деректер тиісті валютаның бірлігінде беріледі.</w:t>
      </w:r>
    </w:p>
    <w:p>
      <w:pPr>
        <w:spacing w:after="0"/>
        <w:ind w:left="0"/>
        <w:jc w:val="both"/>
      </w:pPr>
      <w:r>
        <w:rPr>
          <w:rFonts w:ascii="Times New Roman"/>
          <w:b w:val="false"/>
          <w:i w:val="false"/>
          <w:color w:val="000000"/>
          <w:sz w:val="28"/>
        </w:rPr>
        <w:t>
      Егер айырбастау пунктері есепті кезеңде 2, 3, 4, 5, 6-бағандарда көрсетілген қандай да бір валютамен айырбастау операцияларын жүргізбесе, онда тиісті баған толтырылмайды.</w:t>
      </w:r>
    </w:p>
    <w:p>
      <w:pPr>
        <w:spacing w:after="0"/>
        <w:ind w:left="0"/>
        <w:jc w:val="both"/>
      </w:pPr>
      <w:r>
        <w:rPr>
          <w:rFonts w:ascii="Times New Roman"/>
          <w:b w:val="false"/>
          <w:i w:val="false"/>
          <w:color w:val="000000"/>
          <w:sz w:val="28"/>
        </w:rPr>
        <w:t>
      210, 211, 212, 213, 214, 220, 221, 222, 223, 224-жолдар шоттың бірлігімен толтырылады.</w:t>
      </w:r>
    </w:p>
    <w:p>
      <w:pPr>
        <w:spacing w:after="0"/>
        <w:ind w:left="0"/>
        <w:jc w:val="both"/>
      </w:pPr>
      <w:r>
        <w:rPr>
          <w:rFonts w:ascii="Times New Roman"/>
          <w:b w:val="false"/>
          <w:i w:val="false"/>
          <w:color w:val="000000"/>
          <w:sz w:val="28"/>
        </w:rPr>
        <w:t>
      2, 3, 4, 5, 6-бағандарда және 311, 312, 321 және 322-жолдар бойынша одан әрі нөмірленген бағандарда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p>
      <w:pPr>
        <w:spacing w:after="0"/>
        <w:ind w:left="0"/>
        <w:jc w:val="both"/>
      </w:pPr>
      <w:r>
        <w:rPr>
          <w:rFonts w:ascii="Times New Roman"/>
          <w:b w:val="false"/>
          <w:i w:val="false"/>
          <w:color w:val="000000"/>
          <w:sz w:val="28"/>
        </w:rPr>
        <w:t>
      Есептің 1 және 2-бөлімдерін толтыру кезінде барлық бағандар бойынша мына талаптардың орындалуы қамтамасыз етіледі:</w:t>
      </w:r>
    </w:p>
    <w:p>
      <w:pPr>
        <w:spacing w:after="0"/>
        <w:ind w:left="0"/>
        <w:jc w:val="both"/>
      </w:pPr>
      <w:r>
        <w:rPr>
          <w:rFonts w:ascii="Times New Roman"/>
          <w:b w:val="false"/>
          <w:i w:val="false"/>
          <w:color w:val="000000"/>
          <w:sz w:val="28"/>
        </w:rPr>
        <w:t>
      коды 111-жол &lt;= коды 110-жол;</w:t>
      </w:r>
    </w:p>
    <w:p>
      <w:pPr>
        <w:spacing w:after="0"/>
        <w:ind w:left="0"/>
        <w:jc w:val="both"/>
      </w:pPr>
      <w:r>
        <w:rPr>
          <w:rFonts w:ascii="Times New Roman"/>
          <w:b w:val="false"/>
          <w:i w:val="false"/>
          <w:color w:val="000000"/>
          <w:sz w:val="28"/>
        </w:rPr>
        <w:t>
      коды 121-жол &lt;= коды 120-жол;</w:t>
      </w:r>
    </w:p>
    <w:p>
      <w:pPr>
        <w:spacing w:after="0"/>
        <w:ind w:left="0"/>
        <w:jc w:val="both"/>
      </w:pPr>
      <w:r>
        <w:rPr>
          <w:rFonts w:ascii="Times New Roman"/>
          <w:b w:val="false"/>
          <w:i w:val="false"/>
          <w:color w:val="000000"/>
          <w:sz w:val="28"/>
        </w:rPr>
        <w:t>
      коды 210-жол = коды 211-жол + коды 212-жол + коды 213-жол + коды 214-жол;</w:t>
      </w:r>
    </w:p>
    <w:p>
      <w:pPr>
        <w:spacing w:after="0"/>
        <w:ind w:left="0"/>
        <w:jc w:val="both"/>
      </w:pPr>
      <w:r>
        <w:rPr>
          <w:rFonts w:ascii="Times New Roman"/>
          <w:b w:val="false"/>
          <w:i w:val="false"/>
          <w:color w:val="000000"/>
          <w:sz w:val="28"/>
        </w:rPr>
        <w:t>
      коды 220-жол = коды 221-жол + коды 222-жол + коды 223-жол + коды 224-жол.</w:t>
      </w:r>
    </w:p>
    <w:bookmarkStart w:name="z18" w:id="34"/>
    <w:p>
      <w:pPr>
        <w:spacing w:after="0"/>
        <w:ind w:left="0"/>
        <w:jc w:val="both"/>
      </w:pPr>
      <w:r>
        <w:rPr>
          <w:rFonts w:ascii="Times New Roman"/>
          <w:b w:val="false"/>
          <w:i w:val="false"/>
          <w:color w:val="000000"/>
          <w:sz w:val="28"/>
        </w:rPr>
        <w:t>
      3-бөлім бойынша</w:t>
      </w:r>
    </w:p>
    <w:bookmarkEnd w:id="34"/>
    <w:p>
      <w:pPr>
        <w:spacing w:after="0"/>
        <w:ind w:left="0"/>
        <w:jc w:val="both"/>
      </w:pPr>
      <w:r>
        <w:rPr>
          <w:rFonts w:ascii="Times New Roman"/>
          <w:b w:val="false"/>
          <w:i w:val="false"/>
          <w:color w:val="000000"/>
          <w:sz w:val="28"/>
        </w:rPr>
        <w:t>
      Есептің 3-бөлімінде 1-баған толтырылмайды.</w:t>
      </w:r>
    </w:p>
    <w:p>
      <w:pPr>
        <w:spacing w:after="0"/>
        <w:ind w:left="0"/>
        <w:jc w:val="both"/>
      </w:pPr>
      <w:r>
        <w:rPr>
          <w:rFonts w:ascii="Times New Roman"/>
          <w:b w:val="false"/>
          <w:i w:val="false"/>
          <w:color w:val="000000"/>
          <w:sz w:val="28"/>
        </w:rPr>
        <w:t>
      2, 3, 4, 5, 6-бағандарда және одан әрі нөмірленген бағандарда жолдар бойынша деректер тиісті валютаның мың бірлігімен беріледі.</w:t>
      </w:r>
    </w:p>
    <w:p>
      <w:pPr>
        <w:spacing w:after="0"/>
        <w:ind w:left="0"/>
        <w:jc w:val="both"/>
      </w:pPr>
      <w:r>
        <w:rPr>
          <w:rFonts w:ascii="Times New Roman"/>
          <w:b w:val="false"/>
          <w:i w:val="false"/>
          <w:color w:val="000000"/>
          <w:sz w:val="28"/>
        </w:rPr>
        <w:t>
      2, 3, 4, 5, 6-бағандарда және одан әрі нөмірленген бағандарда 423 және 433-жолдар бойынша деректер мың бірлікке айналдырылған тиісінше 110 және 120-бағандардағы деректерге тең болуға тиіс.</w:t>
      </w:r>
    </w:p>
    <w:p>
      <w:pPr>
        <w:spacing w:after="0"/>
        <w:ind w:left="0"/>
        <w:jc w:val="both"/>
      </w:pPr>
      <w:r>
        <w:rPr>
          <w:rFonts w:ascii="Times New Roman"/>
          <w:b w:val="false"/>
          <w:i w:val="false"/>
          <w:color w:val="000000"/>
          <w:sz w:val="28"/>
        </w:rPr>
        <w:t>
      Есептің 3-бөлімін толтырған кезде 2, 3, 4, 5, 6-бағандар және 410, 420, 430, 440-жолдар бойынша одан әрі нөмірленген бағандар бойынша тиісті көрсеткіштердің атауында көрсетілген талаптарды орындау қамтамасыз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