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4a97" w14:textId="2924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шектеулер мен тыйым салуды белгілеу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18-03/159 бұйрығы. Қазақстан Республикасының Әділет министрлігінде 2015 жылы 29 сәуірде № 10845 тіркелді.</w:t>
      </w:r>
    </w:p>
    <w:p>
      <w:pPr>
        <w:spacing w:after="0"/>
        <w:ind w:left="0"/>
        <w:jc w:val="both"/>
      </w:pPr>
      <w:bookmarkStart w:name="z1"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2004 жылғы 9 шiлдедегi Заңының 9-бабының 1-тармағының </w:t>
      </w:r>
      <w:r>
        <w:rPr>
          <w:rFonts w:ascii="Times New Roman"/>
          <w:b w:val="false"/>
          <w:i w:val="false"/>
          <w:color w:val="000000"/>
          <w:sz w:val="28"/>
        </w:rPr>
        <w:t>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Жануарлар дүниесі объектілерін, олардың бөліктері мен дериваттарын пайдалануға шектеулер мен тыйым салуды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 В. Школьник   </w:t>
      </w:r>
    </w:p>
    <w:p>
      <w:pPr>
        <w:spacing w:after="0"/>
        <w:ind w:left="0"/>
        <w:jc w:val="both"/>
      </w:pPr>
      <w:r>
        <w:rPr>
          <w:rFonts w:ascii="Times New Roman"/>
          <w:b w:val="false"/>
          <w:i w:val="false"/>
          <w:color w:val="000000"/>
          <w:sz w:val="28"/>
        </w:rPr>
        <w:t>
      2015 жылғы 27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18-03/159 бұйрығымен</w:t>
            </w:r>
            <w:r>
              <w:br/>
            </w:r>
            <w:r>
              <w:rPr>
                <w:rFonts w:ascii="Times New Roman"/>
                <w:b w:val="false"/>
                <w:i w:val="false"/>
                <w:color w:val="000000"/>
                <w:sz w:val="20"/>
              </w:rPr>
              <w:t>бекiтiлген</w:t>
            </w:r>
          </w:p>
        </w:tc>
      </w:tr>
    </w:tbl>
    <w:bookmarkStart w:name="z9" w:id="7"/>
    <w:p>
      <w:pPr>
        <w:spacing w:after="0"/>
        <w:ind w:left="0"/>
        <w:jc w:val="left"/>
      </w:pPr>
      <w:r>
        <w:rPr>
          <w:rFonts w:ascii="Times New Roman"/>
          <w:b/>
          <w:i w:val="false"/>
          <w:color w:val="000000"/>
        </w:rPr>
        <w:t xml:space="preserve"> Жануарлар дүниесi объектiлерiн, олардың бөліктері мен</w:t>
      </w:r>
      <w:r>
        <w:br/>
      </w:r>
      <w:r>
        <w:rPr>
          <w:rFonts w:ascii="Times New Roman"/>
          <w:b/>
          <w:i w:val="false"/>
          <w:color w:val="000000"/>
        </w:rPr>
        <w:t>дериваттарын пайдалануға шектеулер мен тыйым салуды белгілеу қағидалары</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xml:space="preserve">
      1. Осы Жануарлар дүниесi объектiлерiн, олардың бөліктері мен дериваттарын пайдалануға шектеулер мен тыйым салуды белгілеу қағидалары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жануарлар дүниесi объектiлерiн, олардың бөліктері мен дериваттарын пайдалануға шектеулер мен тыйым салуды белгілеу (бұдан әрі – шектеулер мен тыйым салу) тәртібін айқындайды.</w:t>
      </w:r>
    </w:p>
    <w:bookmarkEnd w:id="8"/>
    <w:bookmarkStart w:name="z11" w:id="9"/>
    <w:p>
      <w:pPr>
        <w:spacing w:after="0"/>
        <w:ind w:left="0"/>
        <w:jc w:val="both"/>
      </w:pPr>
      <w:r>
        <w:rPr>
          <w:rFonts w:ascii="Times New Roman"/>
          <w:b w:val="false"/>
          <w:i w:val="false"/>
          <w:color w:val="000000"/>
          <w:sz w:val="28"/>
        </w:rPr>
        <w:t>
      2. Шектеулер мен тыйым салу жануарлар дүниесінің объектілерін сақтау және өсімін молайту мақсатында белгіленеді.</w:t>
      </w:r>
    </w:p>
    <w:bookmarkEnd w:id="9"/>
    <w:bookmarkStart w:name="z12" w:id="10"/>
    <w:p>
      <w:pPr>
        <w:spacing w:after="0"/>
        <w:ind w:left="0"/>
        <w:jc w:val="both"/>
      </w:pPr>
      <w:r>
        <w:rPr>
          <w:rFonts w:ascii="Times New Roman"/>
          <w:b w:val="false"/>
          <w:i w:val="false"/>
          <w:color w:val="000000"/>
          <w:sz w:val="28"/>
        </w:rPr>
        <w:t>
      3. Жануарлар дүниесінің объектілерін сақтау мақсатында шектеулер мен тыйым салу олардың мекендеу аймақтарының (таралу облыстарының) географиялық, климаттық ерекшеліктері ескеріле отырып белгіленеді.</w:t>
      </w:r>
    </w:p>
    <w:bookmarkEnd w:id="10"/>
    <w:bookmarkStart w:name="z13" w:id="11"/>
    <w:p>
      <w:pPr>
        <w:spacing w:after="0"/>
        <w:ind w:left="0"/>
        <w:jc w:val="both"/>
      </w:pPr>
      <w:r>
        <w:rPr>
          <w:rFonts w:ascii="Times New Roman"/>
          <w:b w:val="false"/>
          <w:i w:val="false"/>
          <w:color w:val="000000"/>
          <w:sz w:val="28"/>
        </w:rPr>
        <w:t>
      4. Шектеулер мен тыйым салу:</w:t>
      </w:r>
    </w:p>
    <w:bookmarkEnd w:id="11"/>
    <w:bookmarkStart w:name="z14" w:id="12"/>
    <w:p>
      <w:pPr>
        <w:spacing w:after="0"/>
        <w:ind w:left="0"/>
        <w:jc w:val="both"/>
      </w:pPr>
      <w:r>
        <w:rPr>
          <w:rFonts w:ascii="Times New Roman"/>
          <w:b w:val="false"/>
          <w:i w:val="false"/>
          <w:color w:val="000000"/>
          <w:sz w:val="28"/>
        </w:rPr>
        <w:t>
      1) аумақтылығы бойынша: Қазақстан Республикасының бүкіл аумағында, өңiраралық, бассейндік деңгейде, жекелеген аумақтық бiрлiктердiң немесе олардың бір бөлiктерiнің әкімшілік шекараларында, сондай-ақ жекелеген аңшылық алқаптарда, су айдындарда және (немесе) учаскелерінде;</w:t>
      </w:r>
    </w:p>
    <w:bookmarkEnd w:id="12"/>
    <w:bookmarkStart w:name="z15" w:id="13"/>
    <w:p>
      <w:pPr>
        <w:spacing w:after="0"/>
        <w:ind w:left="0"/>
        <w:jc w:val="both"/>
      </w:pPr>
      <w:r>
        <w:rPr>
          <w:rFonts w:ascii="Times New Roman"/>
          <w:b w:val="false"/>
          <w:i w:val="false"/>
          <w:color w:val="000000"/>
          <w:sz w:val="28"/>
        </w:rPr>
        <w:t>
      2) мерзiмі бойынша: тұрақты түрде (қолданылу мерзiмдерiн көрсетпестен), белгiлi бiр мерзiмдерге, не болмаса белгіленген мерзімді ауыстыруға;</w:t>
      </w:r>
    </w:p>
    <w:bookmarkEnd w:id="13"/>
    <w:bookmarkStart w:name="z16" w:id="14"/>
    <w:p>
      <w:pPr>
        <w:spacing w:after="0"/>
        <w:ind w:left="0"/>
        <w:jc w:val="both"/>
      </w:pPr>
      <w:r>
        <w:rPr>
          <w:rFonts w:ascii="Times New Roman"/>
          <w:b w:val="false"/>
          <w:i w:val="false"/>
          <w:color w:val="000000"/>
          <w:sz w:val="28"/>
        </w:rPr>
        <w:t>
      3) жануарлар дүниесi объектiлерiн, олардың бөліктері мен дериваттарын олжалау әдiстерiн, тәсiлдерiн және құралдарын қолдану бойынша;</w:t>
      </w:r>
    </w:p>
    <w:bookmarkEnd w:id="14"/>
    <w:bookmarkStart w:name="z17" w:id="15"/>
    <w:p>
      <w:pPr>
        <w:spacing w:after="0"/>
        <w:ind w:left="0"/>
        <w:jc w:val="both"/>
      </w:pPr>
      <w:r>
        <w:rPr>
          <w:rFonts w:ascii="Times New Roman"/>
          <w:b w:val="false"/>
          <w:i w:val="false"/>
          <w:color w:val="000000"/>
          <w:sz w:val="28"/>
        </w:rPr>
        <w:t>
      4) жануарлардың жекелеген түрлерiн немесе топтарын, олардың белгiлi бiр тараламдарын алу нормаларын шектеу және өзгерту қажеттiгi туындаған кезде жануарлардың түрлерi бойынша не жынысы немесе жасы бойынша;</w:t>
      </w:r>
    </w:p>
    <w:bookmarkEnd w:id="15"/>
    <w:bookmarkStart w:name="z18" w:id="16"/>
    <w:p>
      <w:pPr>
        <w:spacing w:after="0"/>
        <w:ind w:left="0"/>
        <w:jc w:val="both"/>
      </w:pPr>
      <w:r>
        <w:rPr>
          <w:rFonts w:ascii="Times New Roman"/>
          <w:b w:val="false"/>
          <w:i w:val="false"/>
          <w:color w:val="000000"/>
          <w:sz w:val="28"/>
        </w:rPr>
        <w:t>
      5) жануарлар дүниесiн объектілерін, олардың бөліктері мен дериваттарын пайдаланушылар санын шектеу бойынша белгіленеді.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Ауыл шаруашылығы министрінің м.а. 15.08.2017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 Шектеулер мен тыйым салуды белгілеу тәртібі</w:t>
      </w:r>
    </w:p>
    <w:bookmarkEnd w:id="17"/>
    <w:bookmarkStart w:name="z20" w:id="18"/>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уәкілетті органның ведомствосы (бұдан әрі – ведомство) биологиялық негіздемелер түрінде ғылыми ұйымдар берген ұсынымдардың түсуіне қарай шектеулер мен тыйым салуларды белгілеудің, сондай-ақ оларды түзетудің орындылығын қарайды.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м.а. 15.08.2017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Ведомство жануарлар дүниесінің объектілерін сақтауға, сондай-ақ олардың мекендеу және көбею жағдайларын жақсартуға бағытталған шектеулер мен тыйым салу бойынша ұсыныстарды ескереді.</w:t>
      </w:r>
    </w:p>
    <w:bookmarkEnd w:id="19"/>
    <w:bookmarkStart w:name="z22" w:id="20"/>
    <w:p>
      <w:pPr>
        <w:spacing w:after="0"/>
        <w:ind w:left="0"/>
        <w:jc w:val="both"/>
      </w:pPr>
      <w:r>
        <w:rPr>
          <w:rFonts w:ascii="Times New Roman"/>
          <w:b w:val="false"/>
          <w:i w:val="false"/>
          <w:color w:val="000000"/>
          <w:sz w:val="28"/>
        </w:rPr>
        <w:t>
      7. Жергілікті атқарушы орган биологиялық негіздеменің мемлекеттік экологиялық сараптамасын жүргізеді.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геология және табиғи ресурстар министрінің 05.03.2022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8. Шектеулер мен тыйым салуларды белгілеу, сондай-ақ оларды түзету қажет орынды болған жағдайда ведомство мемлекеттік экологиялық сараптамадан өткен биологиялық негіздемеге сәйкес жануарлар дүниесі объектілерін, олардың бөліктері мен дериваттарын пайдалануға шектеулер мен тыйым салулар енгізу туралы шешім қабылдайды, оларды пайдалану орындары мен мерзімдерін белгілейді.</w:t>
      </w:r>
    </w:p>
    <w:bookmarkEnd w:id="21"/>
    <w:p>
      <w:pPr>
        <w:spacing w:after="0"/>
        <w:ind w:left="0"/>
        <w:jc w:val="both"/>
      </w:pPr>
      <w:r>
        <w:rPr>
          <w:rFonts w:ascii="Times New Roman"/>
          <w:b w:val="false"/>
          <w:i w:val="false"/>
          <w:color w:val="000000"/>
          <w:sz w:val="28"/>
        </w:rPr>
        <w:t>
      Ведомствоның аумақтық бөлімшелері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05.03.2022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Белгіленген шектеулер мен тыйым салудың орындалуын бақылауды ведомство мен оның аумақтық бөлімшелері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