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f887" w14:textId="da4f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қауіпсіздігі және еңбекті қорғау саласында ақпарат ұсыну және мемлекеттік статистика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18 наурыздағы № 145 бұйрығы. Қазақстан Республикасының Әділет министрлігінде 2015 жылы 29 сәуірде № 10844 тіркелді. Күші жойылды - Қазақстан Республикасы Еңбек және халықты әлеуметтік қорғау министрінің 2019 жылғы 23 шілдедегі № 373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23.07.2019 </w:t>
      </w:r>
      <w:r>
        <w:rPr>
          <w:rFonts w:ascii="Times New Roman"/>
          <w:b w:val="false"/>
          <w:i w:val="false"/>
          <w:color w:val="ff0000"/>
          <w:sz w:val="28"/>
        </w:rPr>
        <w:t>№ 373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16-бабының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Еңбек қауіпсіздігі және еңбекті қорғау саласында ақпарат ұсыну және мемлекеттік статистика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және әлеуметтік әріптестік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вице-министрi Д.Р. Арғындықовқа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әлеуметтiк</w:t>
            </w:r>
            <w:r>
              <w:br/>
            </w:r>
            <w:r>
              <w:rPr>
                <w:rFonts w:ascii="Times New Roman"/>
                <w:b w:val="false"/>
                <w:i w:val="false"/>
                <w:color w:val="000000"/>
                <w:sz w:val="20"/>
              </w:rPr>
              <w:t>даму министрiнiң</w:t>
            </w:r>
            <w:r>
              <w:br/>
            </w:r>
            <w:r>
              <w:rPr>
                <w:rFonts w:ascii="Times New Roman"/>
                <w:b w:val="false"/>
                <w:i w:val="false"/>
                <w:color w:val="000000"/>
                <w:sz w:val="20"/>
              </w:rPr>
              <w:t>2015 жылғы 18 наурыздағы</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Еңбек қауіпсіздігі және еңбекті қорғау саласында</w:t>
      </w:r>
      <w:r>
        <w:br/>
      </w:r>
      <w:r>
        <w:rPr>
          <w:rFonts w:ascii="Times New Roman"/>
          <w:b/>
          <w:i w:val="false"/>
          <w:color w:val="000000"/>
        </w:rPr>
        <w:t>ақпарат ұсыну және мемлекеттік статистика жүргізу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Еңбек қауіпсіздігі және еңбекті қорғау саласында ақпарат ұсыну және мемлекеттік статистика жүргізу қағидалары (бұдан әрі – Қағидалар) Қазақстан Республикасының 2007 жылғы 15 мамырдағы Еңбек кодексінің 16-бабының </w:t>
      </w:r>
      <w:r>
        <w:rPr>
          <w:rFonts w:ascii="Times New Roman"/>
          <w:b w:val="false"/>
          <w:i w:val="false"/>
          <w:color w:val="000000"/>
          <w:sz w:val="28"/>
        </w:rPr>
        <w:t>25)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10" w:id="7"/>
    <w:p>
      <w:pPr>
        <w:spacing w:after="0"/>
        <w:ind w:left="0"/>
        <w:jc w:val="both"/>
      </w:pPr>
      <w:r>
        <w:rPr>
          <w:rFonts w:ascii="Times New Roman"/>
          <w:b w:val="false"/>
          <w:i w:val="false"/>
          <w:color w:val="000000"/>
          <w:sz w:val="28"/>
        </w:rPr>
        <w:t>
      2. Қағидалар еңбек қауіпсіздігі және еңбекті қорғау саласында ақпарат ұсыну және мемлекеттік статистика жүргізу тәртібін айқындайды.</w:t>
      </w:r>
    </w:p>
    <w:bookmarkEnd w:id="7"/>
    <w:bookmarkStart w:name="z11" w:id="8"/>
    <w:p>
      <w:pPr>
        <w:spacing w:after="0"/>
        <w:ind w:left="0"/>
        <w:jc w:val="both"/>
      </w:pPr>
      <w:r>
        <w:rPr>
          <w:rFonts w:ascii="Times New Roman"/>
          <w:b w:val="false"/>
          <w:i w:val="false"/>
          <w:color w:val="000000"/>
          <w:sz w:val="28"/>
        </w:rPr>
        <w:t xml:space="preserve">
      3. Еңбек қауіпсіздігі және еңбекті қорғау саласында мемлекеттік статистика жүргізу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өзге де нормативтік құқықтық актілерге сәйкес жүзеге асырылады.</w:t>
      </w:r>
    </w:p>
    <w:bookmarkEnd w:id="8"/>
    <w:bookmarkStart w:name="z12" w:id="9"/>
    <w:p>
      <w:pPr>
        <w:spacing w:after="0"/>
        <w:ind w:left="0"/>
        <w:jc w:val="both"/>
      </w:pPr>
      <w:r>
        <w:rPr>
          <w:rFonts w:ascii="Times New Roman"/>
          <w:b w:val="false"/>
          <w:i w:val="false"/>
          <w:color w:val="000000"/>
          <w:sz w:val="28"/>
        </w:rPr>
        <w:t>
      4. Осы Қағидаларда мынадай ұғымдар пайдаланылады:</w:t>
      </w:r>
    </w:p>
    <w:bookmarkEnd w:id="9"/>
    <w:p>
      <w:pPr>
        <w:spacing w:after="0"/>
        <w:ind w:left="0"/>
        <w:jc w:val="both"/>
      </w:pPr>
      <w:r>
        <w:rPr>
          <w:rFonts w:ascii="Times New Roman"/>
          <w:b w:val="false"/>
          <w:i w:val="false"/>
          <w:color w:val="000000"/>
          <w:sz w:val="28"/>
        </w:rPr>
        <w:t>
      бастапқы құжаттама – өндірісте жазатайым оқиғалар туындаған кезде жұмыс беруші жасайтын құжаттар;</w:t>
      </w:r>
    </w:p>
    <w:p>
      <w:pPr>
        <w:spacing w:after="0"/>
        <w:ind w:left="0"/>
        <w:jc w:val="both"/>
      </w:pPr>
      <w:r>
        <w:rPr>
          <w:rFonts w:ascii="Times New Roman"/>
          <w:b w:val="false"/>
          <w:i w:val="false"/>
          <w:color w:val="000000"/>
          <w:sz w:val="28"/>
        </w:rPr>
        <w:t>
      бастапқы статистикалық деректер – статистикалық нысандардан алынған немесе тіркелген деректер;</w:t>
      </w:r>
    </w:p>
    <w:p>
      <w:pPr>
        <w:spacing w:after="0"/>
        <w:ind w:left="0"/>
        <w:jc w:val="both"/>
      </w:pPr>
      <w:r>
        <w:rPr>
          <w:rFonts w:ascii="Times New Roman"/>
          <w:b w:val="false"/>
          <w:i w:val="false"/>
          <w:color w:val="000000"/>
          <w:sz w:val="28"/>
        </w:rPr>
        <w:t>
      еңбек қауіпсіздігі және еңбекті қорғау саласындағы деректер банкі – бастапқы құжаттамадан алынатын, еңбек жөніндегі уәкілетті мемлекеттік органның және еңбек инспекциясы жөніндегі жергілікті органның функцияларын іске асыруға байланысты туындайтын мәліметтер жиынтығы;</w:t>
      </w:r>
    </w:p>
    <w:p>
      <w:pPr>
        <w:spacing w:after="0"/>
        <w:ind w:left="0"/>
        <w:jc w:val="both"/>
      </w:pPr>
      <w:r>
        <w:rPr>
          <w:rFonts w:ascii="Times New Roman"/>
          <w:b w:val="false"/>
          <w:i w:val="false"/>
          <w:color w:val="000000"/>
          <w:sz w:val="28"/>
        </w:rPr>
        <w:t xml:space="preserve">
      жалпымемлекеттік статистикалық </w:t>
      </w:r>
      <w:r>
        <w:rPr>
          <w:rFonts w:ascii="Times New Roman"/>
          <w:b w:val="false"/>
          <w:i w:val="false"/>
          <w:color w:val="000000"/>
          <w:sz w:val="28"/>
        </w:rPr>
        <w:t>байқау</w:t>
      </w:r>
      <w:r>
        <w:rPr>
          <w:rFonts w:ascii="Times New Roman"/>
          <w:b w:val="false"/>
          <w:i w:val="false"/>
          <w:color w:val="000000"/>
          <w:sz w:val="28"/>
        </w:rPr>
        <w:t xml:space="preserve"> – мемлекеттік статистика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жүргізетін статистикалық байқау.</w:t>
      </w:r>
    </w:p>
    <w:bookmarkStart w:name="z13" w:id="10"/>
    <w:p>
      <w:pPr>
        <w:spacing w:after="0"/>
        <w:ind w:left="0"/>
        <w:jc w:val="left"/>
      </w:pPr>
      <w:r>
        <w:rPr>
          <w:rFonts w:ascii="Times New Roman"/>
          <w:b/>
          <w:i w:val="false"/>
          <w:color w:val="000000"/>
        </w:rPr>
        <w:t xml:space="preserve"> 2. Еңбек қауіпсіздігі және еңбекті қорғау саласында</w:t>
      </w:r>
      <w:r>
        <w:br/>
      </w:r>
      <w:r>
        <w:rPr>
          <w:rFonts w:ascii="Times New Roman"/>
          <w:b/>
          <w:i w:val="false"/>
          <w:color w:val="000000"/>
        </w:rPr>
        <w:t>ақпарат ұсыну және мемлекеттік статистика жүргізу тәртібі</w:t>
      </w:r>
    </w:p>
    <w:bookmarkEnd w:id="10"/>
    <w:bookmarkStart w:name="z14" w:id="11"/>
    <w:p>
      <w:pPr>
        <w:spacing w:after="0"/>
        <w:ind w:left="0"/>
        <w:jc w:val="both"/>
      </w:pPr>
      <w:r>
        <w:rPr>
          <w:rFonts w:ascii="Times New Roman"/>
          <w:b w:val="false"/>
          <w:i w:val="false"/>
          <w:color w:val="000000"/>
          <w:sz w:val="28"/>
        </w:rPr>
        <w:t>
      5. Еңбек қауіпсіздігі және еңбекті қорғау саласындағы ақпаратты жеке және заңды тұлғалар бастапқы құжаттаманың негізінде еңбек инспекциясы жөніндегі жергілікті органдарға ұсынады. Еңбек қауіпсіздігі және еңбекті қорғау саласындағы ақпаратты еңбек инспекциясы жөніндегі жергілікті органдар жүйелейді және Қазақстан Республикасы Денсаулық сақтау және әлеуметтік даму министрлігіне (бұдан әрі – Министрлік) береді.</w:t>
      </w:r>
    </w:p>
    <w:bookmarkEnd w:id="11"/>
    <w:bookmarkStart w:name="z15" w:id="12"/>
    <w:p>
      <w:pPr>
        <w:spacing w:after="0"/>
        <w:ind w:left="0"/>
        <w:jc w:val="both"/>
      </w:pPr>
      <w:r>
        <w:rPr>
          <w:rFonts w:ascii="Times New Roman"/>
          <w:b w:val="false"/>
          <w:i w:val="false"/>
          <w:color w:val="000000"/>
          <w:sz w:val="28"/>
        </w:rPr>
        <w:t>
      6. Еңбек инспекциясы жөніндегі жергілікті органдар өңірлер бойынша ұсынған ақпарат негізінде жиынтық деректерді қалыптастыру және статистика жүргізу мақсатында Министрлік деректер банкін құрады.</w:t>
      </w:r>
    </w:p>
    <w:bookmarkEnd w:id="12"/>
    <w:bookmarkStart w:name="z16" w:id="13"/>
    <w:p>
      <w:pPr>
        <w:spacing w:after="0"/>
        <w:ind w:left="0"/>
        <w:jc w:val="both"/>
      </w:pPr>
      <w:r>
        <w:rPr>
          <w:rFonts w:ascii="Times New Roman"/>
          <w:b w:val="false"/>
          <w:i w:val="false"/>
          <w:color w:val="000000"/>
          <w:sz w:val="28"/>
        </w:rPr>
        <w:t xml:space="preserve">
      7. Еңбек қауіпсіздігі және еңбекті қорғау саласындағы жарақаттылық және кәсіптік ауру жөнінде бастапқы статистикалық деректерді заңды тұлғалар статистикалық жұмыстар </w:t>
      </w:r>
      <w:r>
        <w:rPr>
          <w:rFonts w:ascii="Times New Roman"/>
          <w:b w:val="false"/>
          <w:i w:val="false"/>
          <w:color w:val="000000"/>
          <w:sz w:val="28"/>
        </w:rPr>
        <w:t>жоспарына</w:t>
      </w:r>
      <w:r>
        <w:rPr>
          <w:rFonts w:ascii="Times New Roman"/>
          <w:b w:val="false"/>
          <w:i w:val="false"/>
          <w:color w:val="000000"/>
          <w:sz w:val="28"/>
        </w:rPr>
        <w:t xml:space="preserve"> сәйкес статистикалық ақпаратты қалыптастыру үшін Қазақстан Республикасы Ұлттық экономика министрлігі Статистика комитетінің аумақтық органдарына береді.</w:t>
      </w:r>
    </w:p>
    <w:bookmarkEnd w:id="13"/>
    <w:bookmarkStart w:name="z17" w:id="14"/>
    <w:p>
      <w:pPr>
        <w:spacing w:after="0"/>
        <w:ind w:left="0"/>
        <w:jc w:val="both"/>
      </w:pPr>
      <w:r>
        <w:rPr>
          <w:rFonts w:ascii="Times New Roman"/>
          <w:b w:val="false"/>
          <w:i w:val="false"/>
          <w:color w:val="000000"/>
          <w:sz w:val="28"/>
        </w:rPr>
        <w:t xml:space="preserve">
      8. Еңбек қауіпсіздігі және еңбекті қорғау саласында мемлекеттік статистика жүргізу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статистикалық жұмыстардың жоспарына сәйкес жүзеге асырылады.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