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a0869" w14:textId="18a08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Радиоактивтi қалдықтарды жинау мен көмудi ұйымдастыру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18 наурыздағы № 209 бұйрығы. Қазақстан Республикасының Әділет министрлігінде 2015 жылы 29 сәуірде № 10834 тіркелді. Күші жойылды - Қазақстан Республикасы Энергетика министрінің 2016 жылғы 8 ақпандағы № 39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08.02.2016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2" w:id="0"/>
    <w:p>
      <w:pPr>
        <w:spacing w:after="0"/>
        <w:ind w:left="0"/>
        <w:jc w:val="both"/>
      </w:pPr>
      <w:r>
        <w:rPr>
          <w:rFonts w:ascii="Times New Roman"/>
          <w:b w:val="false"/>
          <w:i w:val="false"/>
          <w:color w:val="000000"/>
          <w:sz w:val="28"/>
        </w:rPr>
        <w:t>      «Атом энергиясын пайдалану туралы» Қазақстан Республикасы 1997 жылғы 14 сәуiрдегi Заңының 13-бабының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Радиоактивтi қалдықтарды жинау мен көмудi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Республикасының Әділет министрлігінде мемлекеттік тіркелгенінен кейін күнтізбелік он күн ішінде мерзімді баспа басылымдарына және «Әділет» ақпараттық-құқықтық жүйесіне ресми жариялауға көшірмелерін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Республикасының Әділет министрлігінде мемлекеттік тіркелгеннен кейін он жұмыс күні ішінде осы тармақтың 2) және 3) тармақшаларында көзделген іс-шаралардың орындалуы туралы мәліметтерді Қазақстан Республикасы Энергетика министрлігінің Заң қызметі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Энергетика министрі                                 В. Школьник</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министрiнің м.а.</w:t>
      </w:r>
      <w:r>
        <w:br/>
      </w:r>
      <w:r>
        <w:rPr>
          <w:rFonts w:ascii="Times New Roman"/>
          <w:b w:val="false"/>
          <w:i w:val="false"/>
          <w:color w:val="000000"/>
          <w:sz w:val="28"/>
        </w:rPr>
        <w:t>
</w:t>
      </w:r>
      <w:r>
        <w:rPr>
          <w:rFonts w:ascii="Times New Roman"/>
          <w:b w:val="false"/>
          <w:i/>
          <w:color w:val="000000"/>
          <w:sz w:val="28"/>
        </w:rPr>
        <w:t>      __________________ Т. Жақсылыков</w:t>
      </w:r>
      <w:r>
        <w:br/>
      </w:r>
      <w:r>
        <w:rPr>
          <w:rFonts w:ascii="Times New Roman"/>
          <w:b w:val="false"/>
          <w:i w:val="false"/>
          <w:color w:val="000000"/>
          <w:sz w:val="28"/>
        </w:rPr>
        <w:t>
</w:t>
      </w:r>
      <w:r>
        <w:rPr>
          <w:rFonts w:ascii="Times New Roman"/>
          <w:b w:val="false"/>
          <w:i/>
          <w:color w:val="000000"/>
          <w:sz w:val="28"/>
        </w:rPr>
        <w:t>      2015 жылғы «___» _______________</w:t>
      </w:r>
    </w:p>
    <w:bookmarkStart w:name="z10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министрінің    </w:t>
      </w:r>
      <w:r>
        <w:br/>
      </w:r>
      <w:r>
        <w:rPr>
          <w:rFonts w:ascii="Times New Roman"/>
          <w:b w:val="false"/>
          <w:i w:val="false"/>
          <w:color w:val="000000"/>
          <w:sz w:val="28"/>
        </w:rPr>
        <w:t xml:space="preserve">
2015 жылғы 18 наурыздағы   </w:t>
      </w:r>
      <w:r>
        <w:br/>
      </w:r>
      <w:r>
        <w:rPr>
          <w:rFonts w:ascii="Times New Roman"/>
          <w:b w:val="false"/>
          <w:i w:val="false"/>
          <w:color w:val="000000"/>
          <w:sz w:val="28"/>
        </w:rPr>
        <w:t xml:space="preserve">
№ 209 бұйрығымен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Радиоактивтi қалдықтарды жинау мен көмудi ұйымдастыру қағидалары</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Осы Радиоактивті қалдықтарды жинау және көмуді ұйымдастыру қағидалары (бұдан әрі – Қағидалар) Қазақстан Республикасының 1997 жылғы 14 сәуірдегі «Атом энергиясын пайдалану туралы» заңының (бұдан әрі – Заң)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радиоактивті қалдықтарды жинау және көмуді ұйымдастыру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Қағидалар жерасты ұңғымалық сілтілеу әдісін пайдаланатын, табиғи уран өндіретін және өңдейтін кәсіпорындардың радиоактивті қалдықтарын қоса алғанда, Қазақстан Республикасының аумағында радиоактивті қалдықтарды (бұдан әрі – РАҚ) жинау, сақтау және көму қызметін жүзеге асыратын заңды тұлғаларға қолданылады.</w:t>
      </w:r>
      <w:r>
        <w:br/>
      </w:r>
      <w:r>
        <w:rPr>
          <w:rFonts w:ascii="Times New Roman"/>
          <w:b w:val="false"/>
          <w:i w:val="false"/>
          <w:color w:val="000000"/>
          <w:sz w:val="28"/>
        </w:rPr>
        <w:t>
</w:t>
      </w:r>
      <w:r>
        <w:rPr>
          <w:rFonts w:ascii="Times New Roman"/>
          <w:b w:val="false"/>
          <w:i w:val="false"/>
          <w:color w:val="000000"/>
          <w:sz w:val="28"/>
        </w:rPr>
        <w:t xml:space="preserve">
      3. Осы Қағидалардың талаптары атом энергиясын пайдалану объектілерін жобалау, салу, пайдалану және пайдаланудан шығару кезінде сақталады. </w:t>
      </w:r>
      <w:r>
        <w:br/>
      </w:r>
      <w:r>
        <w:rPr>
          <w:rFonts w:ascii="Times New Roman"/>
          <w:b w:val="false"/>
          <w:i w:val="false"/>
          <w:color w:val="000000"/>
          <w:sz w:val="28"/>
        </w:rPr>
        <w:t>
</w:t>
      </w:r>
      <w:r>
        <w:rPr>
          <w:rFonts w:ascii="Times New Roman"/>
          <w:b w:val="false"/>
          <w:i w:val="false"/>
          <w:color w:val="000000"/>
          <w:sz w:val="28"/>
        </w:rPr>
        <w:t xml:space="preserve">
      4. Осы Қағидалар: </w:t>
      </w:r>
      <w:r>
        <w:br/>
      </w:r>
      <w:r>
        <w:rPr>
          <w:rFonts w:ascii="Times New Roman"/>
          <w:b w:val="false"/>
          <w:i w:val="false"/>
          <w:color w:val="000000"/>
          <w:sz w:val="28"/>
        </w:rPr>
        <w:t>
</w:t>
      </w:r>
      <w:r>
        <w:rPr>
          <w:rFonts w:ascii="Times New Roman"/>
          <w:b w:val="false"/>
          <w:i w:val="false"/>
          <w:color w:val="000000"/>
          <w:sz w:val="28"/>
        </w:rPr>
        <w:t xml:space="preserve">
      1) пайдаланылған ядролық отынмен жұмыс істеуге; </w:t>
      </w:r>
      <w:r>
        <w:br/>
      </w:r>
      <w:r>
        <w:rPr>
          <w:rFonts w:ascii="Times New Roman"/>
          <w:b w:val="false"/>
          <w:i w:val="false"/>
          <w:color w:val="000000"/>
          <w:sz w:val="28"/>
        </w:rPr>
        <w:t>
</w:t>
      </w:r>
      <w:r>
        <w:rPr>
          <w:rFonts w:ascii="Times New Roman"/>
          <w:b w:val="false"/>
          <w:i w:val="false"/>
          <w:color w:val="000000"/>
          <w:sz w:val="28"/>
        </w:rPr>
        <w:t>
      2) теңгерімнен тыс үйінділерге және радиоактивті кендерді және табиғи радионуклидтердің мөлшері жоғарғы минералдық шикізатты өндіретін және өңдейтін кәсіпорындардың, сондай-ақ гидрометаллургиялық зауыттардың қалдық қоймаларына қолданылмайды.</w:t>
      </w:r>
      <w:r>
        <w:br/>
      </w:r>
      <w:r>
        <w:rPr>
          <w:rFonts w:ascii="Times New Roman"/>
          <w:b w:val="false"/>
          <w:i w:val="false"/>
          <w:color w:val="000000"/>
          <w:sz w:val="28"/>
        </w:rPr>
        <w:t>
</w:t>
      </w:r>
      <w:r>
        <w:rPr>
          <w:rFonts w:ascii="Times New Roman"/>
          <w:b w:val="false"/>
          <w:i w:val="false"/>
          <w:color w:val="000000"/>
          <w:sz w:val="28"/>
        </w:rPr>
        <w:t>
      5. Осы Қағидаларда мынадай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компаунд – радиоактивті қалдықтар қосылған матрицалық материал;</w:t>
      </w:r>
      <w:r>
        <w:br/>
      </w:r>
      <w:r>
        <w:rPr>
          <w:rFonts w:ascii="Times New Roman"/>
          <w:b w:val="false"/>
          <w:i w:val="false"/>
          <w:color w:val="000000"/>
          <w:sz w:val="28"/>
        </w:rPr>
        <w:t>
</w:t>
      </w:r>
      <w:r>
        <w:rPr>
          <w:rFonts w:ascii="Times New Roman"/>
          <w:b w:val="false"/>
          <w:i w:val="false"/>
          <w:color w:val="000000"/>
          <w:sz w:val="28"/>
        </w:rPr>
        <w:t xml:space="preserve">
      2) матрицалық материал – сұйық радиоактивті қалдықтарды монолитті құрылымға иммобилизациялау үшін пайдаланылатын радиоактивті емес материал; </w:t>
      </w:r>
      <w:r>
        <w:br/>
      </w:r>
      <w:r>
        <w:rPr>
          <w:rFonts w:ascii="Times New Roman"/>
          <w:b w:val="false"/>
          <w:i w:val="false"/>
          <w:color w:val="000000"/>
          <w:sz w:val="28"/>
        </w:rPr>
        <w:t>
</w:t>
      </w:r>
      <w:r>
        <w:rPr>
          <w:rFonts w:ascii="Times New Roman"/>
          <w:b w:val="false"/>
          <w:i w:val="false"/>
          <w:color w:val="000000"/>
          <w:sz w:val="28"/>
        </w:rPr>
        <w:t xml:space="preserve">
      3) радиоактивті қалдықтарға арналған контейнер – радиоактивті қалдықтарды жинау және (немесе) тасымалдау және (немесе) сақтау және (немесе) көму үшін пайдаланылатын ыдыс; </w:t>
      </w:r>
      <w:r>
        <w:br/>
      </w:r>
      <w:r>
        <w:rPr>
          <w:rFonts w:ascii="Times New Roman"/>
          <w:b w:val="false"/>
          <w:i w:val="false"/>
          <w:color w:val="000000"/>
          <w:sz w:val="28"/>
        </w:rPr>
        <w:t>
</w:t>
      </w:r>
      <w:r>
        <w:rPr>
          <w:rFonts w:ascii="Times New Roman"/>
          <w:b w:val="false"/>
          <w:i w:val="false"/>
          <w:color w:val="000000"/>
          <w:sz w:val="28"/>
        </w:rPr>
        <w:t xml:space="preserve">
      4) радиоактивті қалдықтарды жинау – радиоактивті қалдықтарды арнайы бөлінген және жабдықталған жерлерге жинау; </w:t>
      </w:r>
      <w:r>
        <w:br/>
      </w:r>
      <w:r>
        <w:rPr>
          <w:rFonts w:ascii="Times New Roman"/>
          <w:b w:val="false"/>
          <w:i w:val="false"/>
          <w:color w:val="000000"/>
          <w:sz w:val="28"/>
        </w:rPr>
        <w:t>
</w:t>
      </w:r>
      <w:r>
        <w:rPr>
          <w:rFonts w:ascii="Times New Roman"/>
          <w:b w:val="false"/>
          <w:i w:val="false"/>
          <w:color w:val="000000"/>
          <w:sz w:val="28"/>
        </w:rPr>
        <w:t>
      5) радиоактивті қалдықтарды кондициялау – радиоактивті қалдықтарды сақтауға, және (немесе) тасымалдауға және (немесе) көмуге жарамды қалыпқа ауыстыру операциялары. Кондициялау қалдықтарды тұрақты қалыпқа ауыстыруды және радиоактивті қалдықтарды контейнерлерге орналастыруды қамтуы мүмкін.</w:t>
      </w:r>
      <w:r>
        <w:br/>
      </w:r>
      <w:r>
        <w:rPr>
          <w:rFonts w:ascii="Times New Roman"/>
          <w:b w:val="false"/>
          <w:i w:val="false"/>
          <w:color w:val="000000"/>
          <w:sz w:val="28"/>
        </w:rPr>
        <w:t>
</w:t>
      </w:r>
      <w:r>
        <w:rPr>
          <w:rFonts w:ascii="Times New Roman"/>
          <w:b w:val="false"/>
          <w:i w:val="false"/>
          <w:color w:val="000000"/>
          <w:sz w:val="28"/>
        </w:rPr>
        <w:t>
      6) радиоактивті қалдықтарды қайта өңдеу – радиоактивті қалдықтар көлемін азайту және (немесе) радионуклидтерді радиоактивті қалдықтардан шығару және (немесе) радиоактивті қалдықтардың құрамын өзгерту жөніндегі технологиялық операциялар;</w:t>
      </w:r>
      <w:r>
        <w:br/>
      </w:r>
      <w:r>
        <w:rPr>
          <w:rFonts w:ascii="Times New Roman"/>
          <w:b w:val="false"/>
          <w:i w:val="false"/>
          <w:color w:val="000000"/>
          <w:sz w:val="28"/>
        </w:rPr>
        <w:t>
</w:t>
      </w:r>
      <w:r>
        <w:rPr>
          <w:rFonts w:ascii="Times New Roman"/>
          <w:b w:val="false"/>
          <w:i w:val="false"/>
          <w:color w:val="000000"/>
          <w:sz w:val="28"/>
        </w:rPr>
        <w:t>
      7) радиоактивті қалдықтарды орау – радиоактивті қалдықтарды тасымалдауға және (немесе) сақтауға және (немесе) көмуге дайындалған орама жиынтық (контейнер);</w:t>
      </w:r>
      <w:r>
        <w:br/>
      </w:r>
      <w:r>
        <w:rPr>
          <w:rFonts w:ascii="Times New Roman"/>
          <w:b w:val="false"/>
          <w:i w:val="false"/>
          <w:color w:val="000000"/>
          <w:sz w:val="28"/>
        </w:rPr>
        <w:t>
</w:t>
      </w:r>
      <w:r>
        <w:rPr>
          <w:rFonts w:ascii="Times New Roman"/>
          <w:b w:val="false"/>
          <w:i w:val="false"/>
          <w:color w:val="000000"/>
          <w:sz w:val="28"/>
        </w:rPr>
        <w:t xml:space="preserve">
      8) радиоактивті қалдықтарды шынылау – радиоактивті қалдықтарды шыны тәрізді матрицалық материалға қосу; </w:t>
      </w:r>
      <w:r>
        <w:br/>
      </w:r>
      <w:r>
        <w:rPr>
          <w:rFonts w:ascii="Times New Roman"/>
          <w:b w:val="false"/>
          <w:i w:val="false"/>
          <w:color w:val="000000"/>
          <w:sz w:val="28"/>
        </w:rPr>
        <w:t>
</w:t>
      </w:r>
      <w:r>
        <w:rPr>
          <w:rFonts w:ascii="Times New Roman"/>
          <w:b w:val="false"/>
          <w:i w:val="false"/>
          <w:color w:val="000000"/>
          <w:sz w:val="28"/>
        </w:rPr>
        <w:t xml:space="preserve">
      9) суға төзімділік – компаундтың (қаптаманың) өзінің қасиеттерін сақтау және сумен араласқанда оған қосылған радионуклидтерді ұстап қалу қабілеттілігі; </w:t>
      </w:r>
      <w:r>
        <w:br/>
      </w:r>
      <w:r>
        <w:rPr>
          <w:rFonts w:ascii="Times New Roman"/>
          <w:b w:val="false"/>
          <w:i w:val="false"/>
          <w:color w:val="000000"/>
          <w:sz w:val="28"/>
        </w:rPr>
        <w:t>
</w:t>
      </w:r>
      <w:r>
        <w:rPr>
          <w:rFonts w:ascii="Times New Roman"/>
          <w:b w:val="false"/>
          <w:i w:val="false"/>
          <w:color w:val="000000"/>
          <w:sz w:val="28"/>
        </w:rPr>
        <w:t xml:space="preserve">
      10) сұйық радиоактивті қалдықтар – сұйық өнімдер (сулы немесе органикалық) немесе ерітінді түріндегі немесе шөгінділер түріндегі құрамында радиоактивті заттар бар қойыртпақ; </w:t>
      </w:r>
      <w:r>
        <w:br/>
      </w:r>
      <w:r>
        <w:rPr>
          <w:rFonts w:ascii="Times New Roman"/>
          <w:b w:val="false"/>
          <w:i w:val="false"/>
          <w:color w:val="000000"/>
          <w:sz w:val="28"/>
        </w:rPr>
        <w:t>
</w:t>
      </w:r>
      <w:r>
        <w:rPr>
          <w:rFonts w:ascii="Times New Roman"/>
          <w:b w:val="false"/>
          <w:i w:val="false"/>
          <w:color w:val="000000"/>
          <w:sz w:val="28"/>
        </w:rPr>
        <w:t xml:space="preserve">
      11) сұйық радиоактивті қалдықтарды битумдау – радиоактивті қалдықтарды битумды матрицалық материалға қосу; </w:t>
      </w:r>
      <w:r>
        <w:br/>
      </w:r>
      <w:r>
        <w:rPr>
          <w:rFonts w:ascii="Times New Roman"/>
          <w:b w:val="false"/>
          <w:i w:val="false"/>
          <w:color w:val="000000"/>
          <w:sz w:val="28"/>
        </w:rPr>
        <w:t>
</w:t>
      </w:r>
      <w:r>
        <w:rPr>
          <w:rFonts w:ascii="Times New Roman"/>
          <w:b w:val="false"/>
          <w:i w:val="false"/>
          <w:color w:val="000000"/>
          <w:sz w:val="28"/>
        </w:rPr>
        <w:t xml:space="preserve">
      12) сұйық радиоактивті қалдықтардың ұсталымы - қысқа мерзімдік радионуклидтердің ыдырауы есебінен радиоактивтілігі мен жылу бөлуін азайту мақсатында сұйық радиоактивті қалдықтарды сақтау. </w:t>
      </w:r>
      <w:r>
        <w:br/>
      </w:r>
      <w:r>
        <w:rPr>
          <w:rFonts w:ascii="Times New Roman"/>
          <w:b w:val="false"/>
          <w:i w:val="false"/>
          <w:color w:val="000000"/>
          <w:sz w:val="28"/>
        </w:rPr>
        <w:t>
</w:t>
      </w:r>
      <w:r>
        <w:rPr>
          <w:rFonts w:ascii="Times New Roman"/>
          <w:b w:val="false"/>
          <w:i w:val="false"/>
          <w:color w:val="000000"/>
          <w:sz w:val="28"/>
        </w:rPr>
        <w:t>
      13) сұйық радиоактивті қалдықтарды цементтеу – сұйық радиоактивті қалдықтарды цемент матрицалық материалға қосу;</w:t>
      </w:r>
      <w:r>
        <w:br/>
      </w:r>
      <w:r>
        <w:rPr>
          <w:rFonts w:ascii="Times New Roman"/>
          <w:b w:val="false"/>
          <w:i w:val="false"/>
          <w:color w:val="000000"/>
          <w:sz w:val="28"/>
        </w:rPr>
        <w:t>
</w:t>
      </w:r>
      <w:r>
        <w:rPr>
          <w:rFonts w:ascii="Times New Roman"/>
          <w:b w:val="false"/>
          <w:i w:val="false"/>
          <w:color w:val="000000"/>
          <w:sz w:val="28"/>
        </w:rPr>
        <w:t>
      14) сұйық радиоактивті қалдықтарды шеттету – радионуклидтердің қоршаған ортаға жылыстау мүмкіндігін азайту мақсатында сұйық радиоактивті қалдықтарды қатты агрегат күйге ауыстыру;</w:t>
      </w:r>
      <w:r>
        <w:br/>
      </w:r>
      <w:r>
        <w:rPr>
          <w:rFonts w:ascii="Times New Roman"/>
          <w:b w:val="false"/>
          <w:i w:val="false"/>
          <w:color w:val="000000"/>
          <w:sz w:val="28"/>
        </w:rPr>
        <w:t>
</w:t>
      </w:r>
      <w:r>
        <w:rPr>
          <w:rFonts w:ascii="Times New Roman"/>
          <w:b w:val="false"/>
          <w:i w:val="false"/>
          <w:color w:val="000000"/>
          <w:sz w:val="28"/>
        </w:rPr>
        <w:t>
      15) тосқауыл – радионуклидтердің қоршаған ортаға таралу жолындағы бөгет. Үй-жайлар мен қоймалардың бітеу қоршаулары, құрамында радиоактивті қалдықтар бар жабдықтар мен құбырлар, кондицияланған радиоактивті қалдықтардың физикалық-химиялық формасы тосқауыл болады.</w:t>
      </w:r>
      <w:r>
        <w:br/>
      </w:r>
      <w:r>
        <w:rPr>
          <w:rFonts w:ascii="Times New Roman"/>
          <w:b w:val="false"/>
          <w:i w:val="false"/>
          <w:color w:val="000000"/>
          <w:sz w:val="28"/>
        </w:rPr>
        <w:t>
      Өзге терминдер мен анықтамалар </w:t>
      </w:r>
      <w:r>
        <w:rPr>
          <w:rFonts w:ascii="Times New Roman"/>
          <w:b w:val="false"/>
          <w:i w:val="false"/>
          <w:color w:val="000000"/>
          <w:sz w:val="28"/>
        </w:rPr>
        <w:t>Заңға</w:t>
      </w:r>
      <w:r>
        <w:rPr>
          <w:rFonts w:ascii="Times New Roman"/>
          <w:b w:val="false"/>
          <w:i w:val="false"/>
          <w:color w:val="000000"/>
          <w:sz w:val="28"/>
        </w:rPr>
        <w:t xml:space="preserve"> сәйкес пайдаланылады.</w:t>
      </w:r>
      <w:r>
        <w:br/>
      </w:r>
      <w:r>
        <w:rPr>
          <w:rFonts w:ascii="Times New Roman"/>
          <w:b w:val="false"/>
          <w:i w:val="false"/>
          <w:color w:val="000000"/>
          <w:sz w:val="28"/>
        </w:rPr>
        <w:t>
</w:t>
      </w:r>
      <w:r>
        <w:rPr>
          <w:rFonts w:ascii="Times New Roman"/>
          <w:b w:val="false"/>
          <w:i w:val="false"/>
          <w:color w:val="000000"/>
          <w:sz w:val="28"/>
        </w:rPr>
        <w:t>
      6. Пайдаланушы ұйым РАҚ-пен жұмыс істеген кезде:</w:t>
      </w:r>
      <w:r>
        <w:br/>
      </w:r>
      <w:r>
        <w:rPr>
          <w:rFonts w:ascii="Times New Roman"/>
          <w:b w:val="false"/>
          <w:i w:val="false"/>
          <w:color w:val="000000"/>
          <w:sz w:val="28"/>
        </w:rPr>
        <w:t>
</w:t>
      </w:r>
      <w:r>
        <w:rPr>
          <w:rFonts w:ascii="Times New Roman"/>
          <w:b w:val="false"/>
          <w:i w:val="false"/>
          <w:color w:val="000000"/>
          <w:sz w:val="28"/>
        </w:rPr>
        <w:t>
      1) барлық пайда болатын қалдықтардың есебін жүргізеді және оларды жинаудан көмуге дейінгі барлық сатыда оларды бақылау мүмкіндігін қамтамасыз етеді;</w:t>
      </w:r>
      <w:r>
        <w:br/>
      </w:r>
      <w:r>
        <w:rPr>
          <w:rFonts w:ascii="Times New Roman"/>
          <w:b w:val="false"/>
          <w:i w:val="false"/>
          <w:color w:val="000000"/>
          <w:sz w:val="28"/>
        </w:rPr>
        <w:t>
</w:t>
      </w:r>
      <w:r>
        <w:rPr>
          <w:rFonts w:ascii="Times New Roman"/>
          <w:b w:val="false"/>
          <w:i w:val="false"/>
          <w:color w:val="000000"/>
          <w:sz w:val="28"/>
        </w:rPr>
        <w:t>
      2) қондырғыларды пайдалану қауіпсіздігін қамтамасыз етеді, ол үшін:</w:t>
      </w:r>
      <w:r>
        <w:br/>
      </w:r>
      <w:r>
        <w:rPr>
          <w:rFonts w:ascii="Times New Roman"/>
          <w:b w:val="false"/>
          <w:i w:val="false"/>
          <w:color w:val="000000"/>
          <w:sz w:val="28"/>
        </w:rPr>
        <w:t>
      қауіпсіздікті және қоршаған ортаға әсерін бағалауды жүзеге асырады;</w:t>
      </w:r>
      <w:r>
        <w:br/>
      </w:r>
      <w:r>
        <w:rPr>
          <w:rFonts w:ascii="Times New Roman"/>
          <w:b w:val="false"/>
          <w:i w:val="false"/>
          <w:color w:val="000000"/>
          <w:sz w:val="28"/>
        </w:rPr>
        <w:t>
      персоналды, халықты және қоршаған ортаны қорғаудың қажетті деңгейін қамтамасыз етеді;</w:t>
      </w:r>
      <w:r>
        <w:br/>
      </w:r>
      <w:r>
        <w:rPr>
          <w:rFonts w:ascii="Times New Roman"/>
          <w:b w:val="false"/>
          <w:i w:val="false"/>
          <w:color w:val="000000"/>
          <w:sz w:val="28"/>
        </w:rPr>
        <w:t>
      қажетті ұйымдық құрылымды құрады;</w:t>
      </w:r>
      <w:r>
        <w:br/>
      </w:r>
      <w:r>
        <w:rPr>
          <w:rFonts w:ascii="Times New Roman"/>
          <w:b w:val="false"/>
          <w:i w:val="false"/>
          <w:color w:val="000000"/>
          <w:sz w:val="28"/>
        </w:rPr>
        <w:t>
      персоналды іріктеу мен дайындауды ұйымдастырады;</w:t>
      </w:r>
      <w:r>
        <w:br/>
      </w:r>
      <w:r>
        <w:rPr>
          <w:rFonts w:ascii="Times New Roman"/>
          <w:b w:val="false"/>
          <w:i w:val="false"/>
          <w:color w:val="000000"/>
          <w:sz w:val="28"/>
        </w:rPr>
        <w:t>
      сапалы жабдықтың қажетті санын сатып алады;</w:t>
      </w:r>
      <w:r>
        <w:br/>
      </w:r>
      <w:r>
        <w:rPr>
          <w:rFonts w:ascii="Times New Roman"/>
          <w:b w:val="false"/>
          <w:i w:val="false"/>
          <w:color w:val="000000"/>
          <w:sz w:val="28"/>
        </w:rPr>
        <w:t>
      қалдықтарды өңдеу, сақтау және көму кезінде сапаны қамтамасыз ету бағдарламасын әзірлейді және жүзеге асырады;</w:t>
      </w:r>
      <w:r>
        <w:br/>
      </w:r>
      <w:r>
        <w:rPr>
          <w:rFonts w:ascii="Times New Roman"/>
          <w:b w:val="false"/>
          <w:i w:val="false"/>
          <w:color w:val="000000"/>
          <w:sz w:val="28"/>
        </w:rPr>
        <w:t>
      қалдықтардың түзілуі, өңдеу, сақтау және көму туралы ақпаратты жинау және сақтау жүйесін құрады;</w:t>
      </w:r>
      <w:r>
        <w:br/>
      </w:r>
      <w:r>
        <w:rPr>
          <w:rFonts w:ascii="Times New Roman"/>
          <w:b w:val="false"/>
          <w:i w:val="false"/>
          <w:color w:val="000000"/>
          <w:sz w:val="28"/>
        </w:rPr>
        <w:t>
      технологиялық процесті қадағалау мен бақылауды жүзеге асырады.</w:t>
      </w:r>
      <w:r>
        <w:br/>
      </w:r>
      <w:r>
        <w:rPr>
          <w:rFonts w:ascii="Times New Roman"/>
          <w:b w:val="false"/>
          <w:i w:val="false"/>
          <w:color w:val="000000"/>
          <w:sz w:val="28"/>
        </w:rPr>
        <w:t>
</w:t>
      </w:r>
      <w:r>
        <w:rPr>
          <w:rFonts w:ascii="Times New Roman"/>
          <w:b w:val="false"/>
          <w:i w:val="false"/>
          <w:color w:val="000000"/>
          <w:sz w:val="28"/>
        </w:rPr>
        <w:t>
      7. Атом энергиясын пайдалану объектілерінде РАҚ жинау, сақтау және көму кезінде радиациялық қауіпсіздікті қамтамасыз ету жөніндегі ұйымдастыру шаралары мен техникалық құралдар осы объектілерде РАҚ ең жоғары ықтимал белсенділігін бағалау мен есепке алу негізінде анықталады.</w:t>
      </w:r>
      <w:r>
        <w:br/>
      </w:r>
      <w:r>
        <w:rPr>
          <w:rFonts w:ascii="Times New Roman"/>
          <w:b w:val="false"/>
          <w:i w:val="false"/>
          <w:color w:val="000000"/>
          <w:sz w:val="28"/>
        </w:rPr>
        <w:t>
</w:t>
      </w:r>
      <w:r>
        <w:rPr>
          <w:rFonts w:ascii="Times New Roman"/>
          <w:b w:val="false"/>
          <w:i w:val="false"/>
          <w:color w:val="000000"/>
          <w:sz w:val="28"/>
        </w:rPr>
        <w:t>
      8. РАҚ-пен жұмыс істеген кезде РАҚ жіктеу Қазақстан Республикасы Экологиялық кодексінің </w:t>
      </w:r>
      <w:r>
        <w:rPr>
          <w:rFonts w:ascii="Times New Roman"/>
          <w:b w:val="false"/>
          <w:i w:val="false"/>
          <w:color w:val="000000"/>
          <w:sz w:val="28"/>
        </w:rPr>
        <w:t>307-бабына</w:t>
      </w:r>
      <w:r>
        <w:rPr>
          <w:rFonts w:ascii="Times New Roman"/>
          <w:b w:val="false"/>
          <w:i w:val="false"/>
          <w:color w:val="000000"/>
          <w:sz w:val="28"/>
        </w:rPr>
        <w:t xml:space="preserve"> сәйкес пайдаланылады.</w:t>
      </w:r>
      <w:r>
        <w:br/>
      </w:r>
      <w:r>
        <w:rPr>
          <w:rFonts w:ascii="Times New Roman"/>
          <w:b w:val="false"/>
          <w:i w:val="false"/>
          <w:color w:val="000000"/>
          <w:sz w:val="28"/>
        </w:rPr>
        <w:t>
</w:t>
      </w:r>
      <w:r>
        <w:rPr>
          <w:rFonts w:ascii="Times New Roman"/>
          <w:b w:val="false"/>
          <w:i w:val="false"/>
          <w:color w:val="000000"/>
          <w:sz w:val="28"/>
        </w:rPr>
        <w:t>
      9. РАҚ жинау, сақтау және көму кезінде бұл үшін пайдаланылатын жабдықтарды, құбырларды, контейнерлерді және үй-жайларды қатерсіздендіру қамтамасыз етіледі.</w:t>
      </w:r>
      <w:r>
        <w:br/>
      </w:r>
      <w:r>
        <w:rPr>
          <w:rFonts w:ascii="Times New Roman"/>
          <w:b w:val="false"/>
          <w:i w:val="false"/>
          <w:color w:val="000000"/>
          <w:sz w:val="28"/>
        </w:rPr>
        <w:t>
</w:t>
      </w:r>
      <w:r>
        <w:rPr>
          <w:rFonts w:ascii="Times New Roman"/>
          <w:b w:val="false"/>
          <w:i w:val="false"/>
          <w:color w:val="000000"/>
          <w:sz w:val="28"/>
        </w:rPr>
        <w:t>
      10. РАҚ жинау, өңдеу, сақтау және кондициялау үшін агрессияшыл ортада тоттану беріктігіне ие, радиоактивті заттарға қатысты сіңіру қабілеті төмен жабдықтар қолданылады.</w:t>
      </w:r>
      <w:r>
        <w:br/>
      </w:r>
      <w:r>
        <w:rPr>
          <w:rFonts w:ascii="Times New Roman"/>
          <w:b w:val="false"/>
          <w:i w:val="false"/>
          <w:color w:val="000000"/>
          <w:sz w:val="28"/>
        </w:rPr>
        <w:t>
</w:t>
      </w:r>
      <w:r>
        <w:rPr>
          <w:rFonts w:ascii="Times New Roman"/>
          <w:b w:val="false"/>
          <w:i w:val="false"/>
          <w:color w:val="000000"/>
          <w:sz w:val="28"/>
        </w:rPr>
        <w:t>
      11. РАҚ жинау, сақтау және көму құжатталады:</w:t>
      </w:r>
      <w:r>
        <w:br/>
      </w:r>
      <w:r>
        <w:rPr>
          <w:rFonts w:ascii="Times New Roman"/>
          <w:b w:val="false"/>
          <w:i w:val="false"/>
          <w:color w:val="000000"/>
          <w:sz w:val="28"/>
        </w:rPr>
        <w:t>
</w:t>
      </w:r>
      <w:r>
        <w:rPr>
          <w:rFonts w:ascii="Times New Roman"/>
          <w:b w:val="false"/>
          <w:i w:val="false"/>
          <w:color w:val="000000"/>
          <w:sz w:val="28"/>
        </w:rPr>
        <w:t>
      1) жинау кезінде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РАҚ есепке алу журналы жүргізіледі;</w:t>
      </w:r>
      <w:r>
        <w:br/>
      </w:r>
      <w:r>
        <w:rPr>
          <w:rFonts w:ascii="Times New Roman"/>
          <w:b w:val="false"/>
          <w:i w:val="false"/>
          <w:color w:val="000000"/>
          <w:sz w:val="28"/>
        </w:rPr>
        <w:t>
</w:t>
      </w:r>
      <w:r>
        <w:rPr>
          <w:rFonts w:ascii="Times New Roman"/>
          <w:b w:val="false"/>
          <w:i w:val="false"/>
          <w:color w:val="000000"/>
          <w:sz w:val="28"/>
        </w:rPr>
        <w:t>
      2) сақтау және көму кезінде РАҚ есепке алу журналы жүргізіледі және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РАҚ партиясына паспорт толтырылады.</w:t>
      </w:r>
      <w:r>
        <w:br/>
      </w:r>
      <w:r>
        <w:rPr>
          <w:rFonts w:ascii="Times New Roman"/>
          <w:b w:val="false"/>
          <w:i w:val="false"/>
          <w:color w:val="000000"/>
          <w:sz w:val="28"/>
        </w:rPr>
        <w:t>
</w:t>
      </w:r>
      <w:r>
        <w:rPr>
          <w:rFonts w:ascii="Times New Roman"/>
          <w:b w:val="false"/>
          <w:i w:val="false"/>
          <w:color w:val="000000"/>
          <w:sz w:val="28"/>
        </w:rPr>
        <w:t>
      12. РАҚ жинау, сақтау және көму «Халық денсаулығы және денсаулық сақтау жүйесі туралы» Қазақстан Республикасының 2009 жылғы 18 қыркүйектегі Кодексінің (бұдан әрі – Кодекс) </w:t>
      </w:r>
      <w:r>
        <w:rPr>
          <w:rFonts w:ascii="Times New Roman"/>
          <w:b w:val="false"/>
          <w:i w:val="false"/>
          <w:color w:val="000000"/>
          <w:sz w:val="28"/>
        </w:rPr>
        <w:t>145-бабына</w:t>
      </w:r>
      <w:r>
        <w:rPr>
          <w:rFonts w:ascii="Times New Roman"/>
          <w:b w:val="false"/>
          <w:i w:val="false"/>
          <w:color w:val="000000"/>
          <w:sz w:val="28"/>
        </w:rPr>
        <w:t xml:space="preserve"> сәйкес бекітілген санитариялық-эпидемиологиялық талаптарды ескере отырып жүргізіледі.</w:t>
      </w:r>
    </w:p>
    <w:bookmarkEnd w:id="4"/>
    <w:bookmarkStart w:name="z45" w:id="5"/>
    <w:p>
      <w:pPr>
        <w:spacing w:after="0"/>
        <w:ind w:left="0"/>
        <w:jc w:val="left"/>
      </w:pPr>
      <w:r>
        <w:rPr>
          <w:rFonts w:ascii="Times New Roman"/>
          <w:b/>
          <w:i w:val="false"/>
          <w:color w:val="000000"/>
        </w:rPr>
        <w:t xml:space="preserve"> 
2. Радиоактивті қалдықтармен жұмыс істеу кезіндегі тәртіп</w:t>
      </w:r>
    </w:p>
    <w:bookmarkEnd w:id="5"/>
    <w:bookmarkStart w:name="z46" w:id="6"/>
    <w:p>
      <w:pPr>
        <w:spacing w:after="0"/>
        <w:ind w:left="0"/>
        <w:jc w:val="left"/>
      </w:pPr>
      <w:r>
        <w:rPr>
          <w:rFonts w:ascii="Times New Roman"/>
          <w:b/>
          <w:i w:val="false"/>
          <w:color w:val="000000"/>
        </w:rPr>
        <w:t xml:space="preserve"> 
Параграф 1. Сұйық радиоактивті қалдықтарды жинау және өңдеу</w:t>
      </w:r>
    </w:p>
    <w:bookmarkEnd w:id="6"/>
    <w:bookmarkStart w:name="z47" w:id="7"/>
    <w:p>
      <w:pPr>
        <w:spacing w:after="0"/>
        <w:ind w:left="0"/>
        <w:jc w:val="both"/>
      </w:pPr>
      <w:r>
        <w:rPr>
          <w:rFonts w:ascii="Times New Roman"/>
          <w:b w:val="false"/>
          <w:i w:val="false"/>
          <w:color w:val="000000"/>
          <w:sz w:val="28"/>
        </w:rPr>
        <w:t>
      13. Сұйық радиоактивті қалдықтарды жинау (бұдан әрі - СРҚ) СРҚ арнайы ыдыстарда және орамаларда жинау арқылы оларды қайта өңдеуге, сақтауға және кондициялауға дайындаудың міндетті кезеңі болып табылады.</w:t>
      </w:r>
      <w:r>
        <w:br/>
      </w:r>
      <w:r>
        <w:rPr>
          <w:rFonts w:ascii="Times New Roman"/>
          <w:b w:val="false"/>
          <w:i w:val="false"/>
          <w:color w:val="000000"/>
          <w:sz w:val="28"/>
        </w:rPr>
        <w:t>
</w:t>
      </w:r>
      <w:r>
        <w:rPr>
          <w:rFonts w:ascii="Times New Roman"/>
          <w:b w:val="false"/>
          <w:i w:val="false"/>
          <w:color w:val="000000"/>
          <w:sz w:val="28"/>
        </w:rPr>
        <w:t>
      14. СРҚ-мен жұмыс істеу жүйесінің жобалық құжаттамасында СРҚ ұйғарынды көлемі, олардың радионуклидті құрамы, белсенділігінің шамасы мен СРҚ сақтау мерзімі белгіленеді және негізделеді, сондай-ақ СРҚ қауіпсіз сақтау бойынша қажетті техникалық құралдар мен ұйымдастыру шаралары көзделеді.</w:t>
      </w:r>
      <w:r>
        <w:br/>
      </w:r>
      <w:r>
        <w:rPr>
          <w:rFonts w:ascii="Times New Roman"/>
          <w:b w:val="false"/>
          <w:i w:val="false"/>
          <w:color w:val="000000"/>
          <w:sz w:val="28"/>
        </w:rPr>
        <w:t>
</w:t>
      </w:r>
      <w:r>
        <w:rPr>
          <w:rFonts w:ascii="Times New Roman"/>
          <w:b w:val="false"/>
          <w:i w:val="false"/>
          <w:color w:val="000000"/>
          <w:sz w:val="28"/>
        </w:rPr>
        <w:t>
      15. СРҚ үлкен көлемін сақтау радионуклидтердің қоршаған ортаға Қазақстан Республикасы Ұлттық экономика министрінің 2015 жылғы 27 ақпандағы № 155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10671 болып тіркелген) «Радиациялық қауіпсіздікті қамтамасыз етуге қойылатын санитариялық-эпидемиологиялық талаптар» гигиеналық нормативтерінде (бұдан әрі – гигиеналық нормативтер) белгіленген шектен жоғары түсуін болдырмайтын физикалық тосқауылдар жүйесі мен құрылымы бар арнайы жабдықталған қоймаларда жүзеге асырылады. Физикалық тосқауылдар СРҚ-мен жұмыс істеу жүйесінің жобалық құжаттамасында белгіленеді және негізделеді.</w:t>
      </w:r>
      <w:r>
        <w:br/>
      </w:r>
      <w:r>
        <w:rPr>
          <w:rFonts w:ascii="Times New Roman"/>
          <w:b w:val="false"/>
          <w:i w:val="false"/>
          <w:color w:val="000000"/>
          <w:sz w:val="28"/>
        </w:rPr>
        <w:t>
</w:t>
      </w:r>
      <w:r>
        <w:rPr>
          <w:rFonts w:ascii="Times New Roman"/>
          <w:b w:val="false"/>
          <w:i w:val="false"/>
          <w:color w:val="000000"/>
          <w:sz w:val="28"/>
        </w:rPr>
        <w:t>
      16. СРҚ қоймасының құрылымдық материалдары өзі орналасқан технологиялық жүйенің, қондырғының немесе кәсіпорынның (мекеменің, ұйымның) пайдалану мерзімінен кем түспейтін СРҚ қоймасының қызмет мерзімін қамтамасыз ету үшін таңдап алынады.</w:t>
      </w:r>
      <w:r>
        <w:br/>
      </w:r>
      <w:r>
        <w:rPr>
          <w:rFonts w:ascii="Times New Roman"/>
          <w:b w:val="false"/>
          <w:i w:val="false"/>
          <w:color w:val="000000"/>
          <w:sz w:val="28"/>
        </w:rPr>
        <w:t>
</w:t>
      </w:r>
      <w:r>
        <w:rPr>
          <w:rFonts w:ascii="Times New Roman"/>
          <w:b w:val="false"/>
          <w:i w:val="false"/>
          <w:color w:val="000000"/>
          <w:sz w:val="28"/>
        </w:rPr>
        <w:t>
      17. СРҚ қоймасы сыйымдылығының көлемі СРҚ қажетті технологиялық ұстауды оларды қайта өңдегенге дейін және (немесе) қысқа мерзімдік радионуклидтер ыдырағанға дейін қамтамасыз ету үшін жобаланады.</w:t>
      </w:r>
      <w:r>
        <w:br/>
      </w:r>
      <w:r>
        <w:rPr>
          <w:rFonts w:ascii="Times New Roman"/>
          <w:b w:val="false"/>
          <w:i w:val="false"/>
          <w:color w:val="000000"/>
          <w:sz w:val="28"/>
        </w:rPr>
        <w:t>
</w:t>
      </w:r>
      <w:r>
        <w:rPr>
          <w:rFonts w:ascii="Times New Roman"/>
          <w:b w:val="false"/>
          <w:i w:val="false"/>
          <w:color w:val="000000"/>
          <w:sz w:val="28"/>
        </w:rPr>
        <w:t>
      18. СРҚ қайта өңдеу СРҚ көлемін азайту, агрегаттық күйін және (немесе) физикалық-химиялық қасиеттерін өзгерту мақсатында жүргізіледі. СРҚ қайта өңдеудің техникалық әдістері мен құралдары СРҚ-мен жұмыс істеу жүйесінің жобалық құжаттамасында белгіленеді және негізделеді.</w:t>
      </w:r>
      <w:r>
        <w:br/>
      </w:r>
      <w:r>
        <w:rPr>
          <w:rFonts w:ascii="Times New Roman"/>
          <w:b w:val="false"/>
          <w:i w:val="false"/>
          <w:color w:val="000000"/>
          <w:sz w:val="28"/>
        </w:rPr>
        <w:t>
</w:t>
      </w:r>
      <w:r>
        <w:rPr>
          <w:rFonts w:ascii="Times New Roman"/>
          <w:b w:val="false"/>
          <w:i w:val="false"/>
          <w:color w:val="000000"/>
          <w:sz w:val="28"/>
        </w:rPr>
        <w:t>
      19. СРҚ шеттетудің технологиялық процесі сапа көрсеткіштерімен РАҚ сақтау және (немесе) көму пунктінің жарамдылық өлшемдерін қанағаттандыратын өнім алуды қамтамасыз ету үшін таңдап алынады.</w:t>
      </w:r>
      <w:r>
        <w:br/>
      </w:r>
      <w:r>
        <w:rPr>
          <w:rFonts w:ascii="Times New Roman"/>
          <w:b w:val="false"/>
          <w:i w:val="false"/>
          <w:color w:val="000000"/>
          <w:sz w:val="28"/>
        </w:rPr>
        <w:t>
</w:t>
      </w:r>
      <w:r>
        <w:rPr>
          <w:rFonts w:ascii="Times New Roman"/>
          <w:b w:val="false"/>
          <w:i w:val="false"/>
          <w:color w:val="000000"/>
          <w:sz w:val="28"/>
        </w:rPr>
        <w:t>
      20. СРҚ шеттету цементтеу, битумдау, және шынылау әдістерімен жүргізіледі. СРҚ шеттету әдісін таңдау кезінде СРҚ-ның физикалық және химиялық сипаттамалары, матрицалық материалдың қасиеттері, кондицияланған қалдықтарды сақтау және (немесе) көмудің болжанған тәсілі ескеріледі.</w:t>
      </w:r>
      <w:r>
        <w:br/>
      </w:r>
      <w:r>
        <w:rPr>
          <w:rFonts w:ascii="Times New Roman"/>
          <w:b w:val="false"/>
          <w:i w:val="false"/>
          <w:color w:val="000000"/>
          <w:sz w:val="28"/>
        </w:rPr>
        <w:t>
</w:t>
      </w:r>
      <w:r>
        <w:rPr>
          <w:rFonts w:ascii="Times New Roman"/>
          <w:b w:val="false"/>
          <w:i w:val="false"/>
          <w:color w:val="000000"/>
          <w:sz w:val="28"/>
        </w:rPr>
        <w:t>
      21. СРҚ-ны цементтеу әдісімен шеттету мынадай қауіпсіздік талаптарын сақтай отырып жүргізіледі:</w:t>
      </w:r>
      <w:r>
        <w:br/>
      </w:r>
      <w:r>
        <w:rPr>
          <w:rFonts w:ascii="Times New Roman"/>
          <w:b w:val="false"/>
          <w:i w:val="false"/>
          <w:color w:val="000000"/>
          <w:sz w:val="28"/>
        </w:rPr>
        <w:t>
</w:t>
      </w:r>
      <w:r>
        <w:rPr>
          <w:rFonts w:ascii="Times New Roman"/>
          <w:b w:val="false"/>
          <w:i w:val="false"/>
          <w:color w:val="000000"/>
          <w:sz w:val="28"/>
        </w:rPr>
        <w:t>
      1) цементтеу қондырғысын желдету жүйесімен жабдықталған жеке үй-жайда орналастыру;</w:t>
      </w:r>
      <w:r>
        <w:br/>
      </w:r>
      <w:r>
        <w:rPr>
          <w:rFonts w:ascii="Times New Roman"/>
          <w:b w:val="false"/>
          <w:i w:val="false"/>
          <w:color w:val="000000"/>
          <w:sz w:val="28"/>
        </w:rPr>
        <w:t>
</w:t>
      </w:r>
      <w:r>
        <w:rPr>
          <w:rFonts w:ascii="Times New Roman"/>
          <w:b w:val="false"/>
          <w:i w:val="false"/>
          <w:color w:val="000000"/>
          <w:sz w:val="28"/>
        </w:rPr>
        <w:t>
      2) цемент матрицаның сапасы пайдаланылатын органикалық емес тұтқыр материалдармен (цемент, портландцемент, шлакопортландцемент және т.б.) қамтамасыз етіледі;</w:t>
      </w:r>
      <w:r>
        <w:br/>
      </w:r>
      <w:r>
        <w:rPr>
          <w:rFonts w:ascii="Times New Roman"/>
          <w:b w:val="false"/>
          <w:i w:val="false"/>
          <w:color w:val="000000"/>
          <w:sz w:val="28"/>
        </w:rPr>
        <w:t>
</w:t>
      </w:r>
      <w:r>
        <w:rPr>
          <w:rFonts w:ascii="Times New Roman"/>
          <w:b w:val="false"/>
          <w:i w:val="false"/>
          <w:color w:val="000000"/>
          <w:sz w:val="28"/>
        </w:rPr>
        <w:t>
      3) цемент матрицаға уытты заттардың түзілуімен бірге құрамында цементпен өзара әрекеттесетін заттар бар СРҚ қосылмайды.</w:t>
      </w:r>
      <w:r>
        <w:br/>
      </w:r>
      <w:r>
        <w:rPr>
          <w:rFonts w:ascii="Times New Roman"/>
          <w:b w:val="false"/>
          <w:i w:val="false"/>
          <w:color w:val="000000"/>
          <w:sz w:val="28"/>
        </w:rPr>
        <w:t>
</w:t>
      </w:r>
      <w:r>
        <w:rPr>
          <w:rFonts w:ascii="Times New Roman"/>
          <w:b w:val="false"/>
          <w:i w:val="false"/>
          <w:color w:val="000000"/>
          <w:sz w:val="28"/>
        </w:rPr>
        <w:t>
      22. Цемент компаундты контейнерлерге өлшеп буып-түю кезінде төгілуін болдырмау үшін:</w:t>
      </w:r>
      <w:r>
        <w:br/>
      </w:r>
      <w:r>
        <w:rPr>
          <w:rFonts w:ascii="Times New Roman"/>
          <w:b w:val="false"/>
          <w:i w:val="false"/>
          <w:color w:val="000000"/>
          <w:sz w:val="28"/>
        </w:rPr>
        <w:t>
      цемент компаундқа арналған контейнердің төгетін келте құбырдың астына орналасуын бақылау;</w:t>
      </w:r>
      <w:r>
        <w:br/>
      </w:r>
      <w:r>
        <w:rPr>
          <w:rFonts w:ascii="Times New Roman"/>
          <w:b w:val="false"/>
          <w:i w:val="false"/>
          <w:color w:val="000000"/>
          <w:sz w:val="28"/>
        </w:rPr>
        <w:t>
      ыдыстың цемент компаундпен толтырылуын бақылау;</w:t>
      </w:r>
      <w:r>
        <w:br/>
      </w:r>
      <w:r>
        <w:rPr>
          <w:rFonts w:ascii="Times New Roman"/>
          <w:b w:val="false"/>
          <w:i w:val="false"/>
          <w:color w:val="000000"/>
          <w:sz w:val="28"/>
        </w:rPr>
        <w:t>
      цемент компаунд салынған контейнерді толтырылған орнынан шеттету үшін ұстау орнына дейін тасымалдау кезінде төгілу мүмкіндігін болдырмайтын құрылғымен қамтамасыз етіледі.</w:t>
      </w:r>
      <w:r>
        <w:br/>
      </w:r>
      <w:r>
        <w:rPr>
          <w:rFonts w:ascii="Times New Roman"/>
          <w:b w:val="false"/>
          <w:i w:val="false"/>
          <w:color w:val="000000"/>
          <w:sz w:val="28"/>
        </w:rPr>
        <w:t>
</w:t>
      </w:r>
      <w:r>
        <w:rPr>
          <w:rFonts w:ascii="Times New Roman"/>
          <w:b w:val="false"/>
          <w:i w:val="false"/>
          <w:color w:val="000000"/>
          <w:sz w:val="28"/>
        </w:rPr>
        <w:t>
      23. СРҚ-ны битумдеу әдісімен шеттету мынадай қауіпсіздік талаптарын:</w:t>
      </w:r>
      <w:r>
        <w:br/>
      </w:r>
      <w:r>
        <w:rPr>
          <w:rFonts w:ascii="Times New Roman"/>
          <w:b w:val="false"/>
          <w:i w:val="false"/>
          <w:color w:val="000000"/>
          <w:sz w:val="28"/>
        </w:rPr>
        <w:t>
</w:t>
      </w:r>
      <w:r>
        <w:rPr>
          <w:rFonts w:ascii="Times New Roman"/>
          <w:b w:val="false"/>
          <w:i w:val="false"/>
          <w:color w:val="000000"/>
          <w:sz w:val="28"/>
        </w:rPr>
        <w:t>
      1) битумдеу қондырғысын желдету жүйесімен, өрт дабылдамасымен және өрт сөндіру құралдарымен жабдықталған жеке үй-жайда орналастыру;</w:t>
      </w:r>
      <w:r>
        <w:br/>
      </w:r>
      <w:r>
        <w:rPr>
          <w:rFonts w:ascii="Times New Roman"/>
          <w:b w:val="false"/>
          <w:i w:val="false"/>
          <w:color w:val="000000"/>
          <w:sz w:val="28"/>
        </w:rPr>
        <w:t>
</w:t>
      </w:r>
      <w:r>
        <w:rPr>
          <w:rFonts w:ascii="Times New Roman"/>
          <w:b w:val="false"/>
          <w:i w:val="false"/>
          <w:color w:val="000000"/>
          <w:sz w:val="28"/>
        </w:rPr>
        <w:t>
      2) матрицалық материал ретінде пайдаланылатын битумға қойылатын талаптар:</w:t>
      </w:r>
      <w:r>
        <w:br/>
      </w:r>
      <w:r>
        <w:rPr>
          <w:rFonts w:ascii="Times New Roman"/>
          <w:b w:val="false"/>
          <w:i w:val="false"/>
          <w:color w:val="000000"/>
          <w:sz w:val="28"/>
        </w:rPr>
        <w:t>
      жарқыл температурасы 200</w:t>
      </w:r>
      <w:r>
        <w:rPr>
          <w:rFonts w:ascii="Times New Roman"/>
          <w:b w:val="false"/>
          <w:i w:val="false"/>
          <w:color w:val="000000"/>
          <w:vertAlign w:val="superscript"/>
        </w:rPr>
        <w:t>0</w:t>
      </w:r>
      <w:r>
        <w:rPr>
          <w:rFonts w:ascii="Times New Roman"/>
          <w:b w:val="false"/>
          <w:i w:val="false"/>
          <w:color w:val="000000"/>
          <w:sz w:val="28"/>
        </w:rPr>
        <w:t>С-ден төмен емес;</w:t>
      </w:r>
      <w:r>
        <w:br/>
      </w:r>
      <w:r>
        <w:rPr>
          <w:rFonts w:ascii="Times New Roman"/>
          <w:b w:val="false"/>
          <w:i w:val="false"/>
          <w:color w:val="000000"/>
          <w:sz w:val="28"/>
        </w:rPr>
        <w:t>
      тұтану температурасы 250</w:t>
      </w:r>
      <w:r>
        <w:rPr>
          <w:rFonts w:ascii="Times New Roman"/>
          <w:b w:val="false"/>
          <w:i w:val="false"/>
          <w:color w:val="000000"/>
          <w:vertAlign w:val="superscript"/>
        </w:rPr>
        <w:t>0</w:t>
      </w:r>
      <w:r>
        <w:rPr>
          <w:rFonts w:ascii="Times New Roman"/>
          <w:b w:val="false"/>
          <w:i w:val="false"/>
          <w:color w:val="000000"/>
          <w:sz w:val="28"/>
        </w:rPr>
        <w:t>С-ден төмен емес;</w:t>
      </w:r>
      <w:r>
        <w:br/>
      </w:r>
      <w:r>
        <w:rPr>
          <w:rFonts w:ascii="Times New Roman"/>
          <w:b w:val="false"/>
          <w:i w:val="false"/>
          <w:color w:val="000000"/>
          <w:sz w:val="28"/>
        </w:rPr>
        <w:t>
      өздігінен тұтану температурасы 400</w:t>
      </w:r>
      <w:r>
        <w:rPr>
          <w:rFonts w:ascii="Times New Roman"/>
          <w:b w:val="false"/>
          <w:i w:val="false"/>
          <w:color w:val="000000"/>
          <w:vertAlign w:val="superscript"/>
        </w:rPr>
        <w:t>0</w:t>
      </w:r>
      <w:r>
        <w:rPr>
          <w:rFonts w:ascii="Times New Roman"/>
          <w:b w:val="false"/>
          <w:i w:val="false"/>
          <w:color w:val="000000"/>
          <w:sz w:val="28"/>
        </w:rPr>
        <w:t>С-ден төмен емес;</w:t>
      </w:r>
      <w:r>
        <w:br/>
      </w:r>
      <w:r>
        <w:rPr>
          <w:rFonts w:ascii="Times New Roman"/>
          <w:b w:val="false"/>
          <w:i w:val="false"/>
          <w:color w:val="000000"/>
          <w:sz w:val="28"/>
        </w:rPr>
        <w:t>
</w:t>
      </w:r>
      <w:r>
        <w:rPr>
          <w:rFonts w:ascii="Times New Roman"/>
          <w:b w:val="false"/>
          <w:i w:val="false"/>
          <w:color w:val="000000"/>
          <w:sz w:val="28"/>
        </w:rPr>
        <w:t>
      3) битумдік матрицаға экзотермиялық әсерлермен, уытты немесе жарылыс қауіпті заттар түзілуімен, пайда болған компаундтың сапасының төмендеуімен ілесіп жүретін, компоненттері олармен химиялық өзара әрекетке түсетін, СРҚ қосылмайды;</w:t>
      </w:r>
      <w:r>
        <w:br/>
      </w:r>
      <w:r>
        <w:rPr>
          <w:rFonts w:ascii="Times New Roman"/>
          <w:b w:val="false"/>
          <w:i w:val="false"/>
          <w:color w:val="000000"/>
          <w:sz w:val="28"/>
        </w:rPr>
        <w:t>
</w:t>
      </w:r>
      <w:r>
        <w:rPr>
          <w:rFonts w:ascii="Times New Roman"/>
          <w:b w:val="false"/>
          <w:i w:val="false"/>
          <w:color w:val="000000"/>
          <w:sz w:val="28"/>
        </w:rPr>
        <w:t>
      4) СРҚ құрамында битумдеу процесінде газды фазада жарылыс қауіпті концентрация жасауға қабілетті мөлшерде жеңіл ұшатын қосылыстар түзетін органикалық заттар болмауы және ұшпа газдардағы мұндай қосылыстардың құрамын бақылауды қамтамасыз етуді сақтай отырып жүргізіледі.</w:t>
      </w:r>
      <w:r>
        <w:br/>
      </w:r>
      <w:r>
        <w:rPr>
          <w:rFonts w:ascii="Times New Roman"/>
          <w:b w:val="false"/>
          <w:i w:val="false"/>
          <w:color w:val="000000"/>
          <w:sz w:val="28"/>
        </w:rPr>
        <w:t>
</w:t>
      </w:r>
      <w:r>
        <w:rPr>
          <w:rFonts w:ascii="Times New Roman"/>
          <w:b w:val="false"/>
          <w:i w:val="false"/>
          <w:color w:val="000000"/>
          <w:sz w:val="28"/>
        </w:rPr>
        <w:t>
      24. Битумдік компаундтың буып-түю кезінде төгілуін болдырмау үшін:</w:t>
      </w:r>
      <w:r>
        <w:br/>
      </w:r>
      <w:r>
        <w:rPr>
          <w:rFonts w:ascii="Times New Roman"/>
          <w:b w:val="false"/>
          <w:i w:val="false"/>
          <w:color w:val="000000"/>
          <w:sz w:val="28"/>
        </w:rPr>
        <w:t>
      битумдік компаундқа арналған контейнердің ағызғыш келте құбырдың астына орналасуын бақылау;</w:t>
      </w:r>
      <w:r>
        <w:br/>
      </w:r>
      <w:r>
        <w:rPr>
          <w:rFonts w:ascii="Times New Roman"/>
          <w:b w:val="false"/>
          <w:i w:val="false"/>
          <w:color w:val="000000"/>
          <w:sz w:val="28"/>
        </w:rPr>
        <w:t>
      сыйымдылықтың битумдік компаундпен толтырылуын бақылау;</w:t>
      </w:r>
      <w:r>
        <w:br/>
      </w:r>
      <w:r>
        <w:rPr>
          <w:rFonts w:ascii="Times New Roman"/>
          <w:b w:val="false"/>
          <w:i w:val="false"/>
          <w:color w:val="000000"/>
          <w:sz w:val="28"/>
        </w:rPr>
        <w:t>
      битумдік компаунд салынған контейнерді толтырылған орнынан салқындату үшін ұстау орнына дейін тасымалдау кезінде төгілуі мүмкіндігін болдырмайтын құрылғымен қамтамасыз етіледі.</w:t>
      </w:r>
      <w:r>
        <w:br/>
      </w:r>
      <w:r>
        <w:rPr>
          <w:rFonts w:ascii="Times New Roman"/>
          <w:b w:val="false"/>
          <w:i w:val="false"/>
          <w:color w:val="000000"/>
          <w:sz w:val="28"/>
        </w:rPr>
        <w:t>
</w:t>
      </w:r>
      <w:r>
        <w:rPr>
          <w:rFonts w:ascii="Times New Roman"/>
          <w:b w:val="false"/>
          <w:i w:val="false"/>
          <w:color w:val="000000"/>
          <w:sz w:val="28"/>
        </w:rPr>
        <w:t>
      25. СРҚ-ны шынылау әдісімен шеттету мынадай қауіпсіздік талаптары:</w:t>
      </w:r>
      <w:r>
        <w:br/>
      </w:r>
      <w:r>
        <w:rPr>
          <w:rFonts w:ascii="Times New Roman"/>
          <w:b w:val="false"/>
          <w:i w:val="false"/>
          <w:color w:val="000000"/>
          <w:sz w:val="28"/>
        </w:rPr>
        <w:t>
</w:t>
      </w:r>
      <w:r>
        <w:rPr>
          <w:rFonts w:ascii="Times New Roman"/>
          <w:b w:val="false"/>
          <w:i w:val="false"/>
          <w:color w:val="000000"/>
          <w:sz w:val="28"/>
        </w:rPr>
        <w:t>
      1) шынылау қондырғысын желдету жүйесімен жабдықталған жеке үй-жайда орналастыру;</w:t>
      </w:r>
      <w:r>
        <w:br/>
      </w:r>
      <w:r>
        <w:rPr>
          <w:rFonts w:ascii="Times New Roman"/>
          <w:b w:val="false"/>
          <w:i w:val="false"/>
          <w:color w:val="000000"/>
          <w:sz w:val="28"/>
        </w:rPr>
        <w:t>
</w:t>
      </w:r>
      <w:r>
        <w:rPr>
          <w:rFonts w:ascii="Times New Roman"/>
          <w:b w:val="false"/>
          <w:i w:val="false"/>
          <w:color w:val="000000"/>
          <w:sz w:val="28"/>
        </w:rPr>
        <w:t>
      2) шыны тәрізді материалды өлшеп буып-түю кезінде төгілуін болдырмау үшін:</w:t>
      </w:r>
      <w:r>
        <w:br/>
      </w:r>
      <w:r>
        <w:rPr>
          <w:rFonts w:ascii="Times New Roman"/>
          <w:b w:val="false"/>
          <w:i w:val="false"/>
          <w:color w:val="000000"/>
          <w:sz w:val="28"/>
        </w:rPr>
        <w:t>
      шыны тәрізді материалға арналған контейнердің ағызғыш келте құбырдың астына орналасуын бақылау;</w:t>
      </w:r>
      <w:r>
        <w:br/>
      </w:r>
      <w:r>
        <w:rPr>
          <w:rFonts w:ascii="Times New Roman"/>
          <w:b w:val="false"/>
          <w:i w:val="false"/>
          <w:color w:val="000000"/>
          <w:sz w:val="28"/>
        </w:rPr>
        <w:t>
      сыйымдылықтың шыны тәрізді материалмен толтырылуын бақылауды;</w:t>
      </w:r>
      <w:r>
        <w:br/>
      </w:r>
      <w:r>
        <w:rPr>
          <w:rFonts w:ascii="Times New Roman"/>
          <w:b w:val="false"/>
          <w:i w:val="false"/>
          <w:color w:val="000000"/>
          <w:sz w:val="28"/>
        </w:rPr>
        <w:t>
      шығарындылардағы радионуклидтердің, зиянды және қауіпті газдар мен аэрозольдердің концентрациясын бақылау;</w:t>
      </w:r>
      <w:r>
        <w:br/>
      </w:r>
      <w:r>
        <w:rPr>
          <w:rFonts w:ascii="Times New Roman"/>
          <w:b w:val="false"/>
          <w:i w:val="false"/>
          <w:color w:val="000000"/>
          <w:sz w:val="28"/>
        </w:rPr>
        <w:t>
      шыны тәрізді материал салынған контейнерді оны толтыру орнынан салқындату үшін ұстау орнына дейін тасымалдау кезінде төгілу мүмкіндігін болдырмайтын құрылғымен қамтамасыз етіледі.</w:t>
      </w:r>
    </w:p>
    <w:bookmarkEnd w:id="7"/>
    <w:bookmarkStart w:name="z69" w:id="8"/>
    <w:p>
      <w:pPr>
        <w:spacing w:after="0"/>
        <w:ind w:left="0"/>
        <w:jc w:val="left"/>
      </w:pPr>
      <w:r>
        <w:rPr>
          <w:rFonts w:ascii="Times New Roman"/>
          <w:b/>
          <w:i w:val="false"/>
          <w:color w:val="000000"/>
        </w:rPr>
        <w:t xml:space="preserve"> 
Параграф 2. Қатты радиоактивті қалдықтарды жинау және сақтау</w:t>
      </w:r>
    </w:p>
    <w:bookmarkEnd w:id="8"/>
    <w:bookmarkStart w:name="z70" w:id="9"/>
    <w:p>
      <w:pPr>
        <w:spacing w:after="0"/>
        <w:ind w:left="0"/>
        <w:jc w:val="both"/>
      </w:pPr>
      <w:r>
        <w:rPr>
          <w:rFonts w:ascii="Times New Roman"/>
          <w:b w:val="false"/>
          <w:i w:val="false"/>
          <w:color w:val="000000"/>
          <w:sz w:val="28"/>
        </w:rPr>
        <w:t>
      26. Қатты радиоактивті қалдықтарды (бұдан әрі - ҚРҚ) жинау, сақтау, қайта өңдеу, кондициялау жүйесі:</w:t>
      </w:r>
      <w:r>
        <w:br/>
      </w:r>
      <w:r>
        <w:rPr>
          <w:rFonts w:ascii="Times New Roman"/>
          <w:b w:val="false"/>
          <w:i w:val="false"/>
          <w:color w:val="000000"/>
          <w:sz w:val="28"/>
        </w:rPr>
        <w:t xml:space="preserve">
      ҚРҚ жинау, қайта өңдеу, кондициялау және сақтау жүйесінің жобасы: </w:t>
      </w:r>
      <w:r>
        <w:br/>
      </w:r>
      <w:r>
        <w:rPr>
          <w:rFonts w:ascii="Times New Roman"/>
          <w:b w:val="false"/>
          <w:i w:val="false"/>
          <w:color w:val="000000"/>
          <w:sz w:val="28"/>
        </w:rPr>
        <w:t xml:space="preserve">
      арнайы орындарда радиоактивті емес қалдықтарды радиоактивті қалдықтардан бөлек жинауды; </w:t>
      </w:r>
      <w:r>
        <w:br/>
      </w:r>
      <w:r>
        <w:rPr>
          <w:rFonts w:ascii="Times New Roman"/>
          <w:b w:val="false"/>
          <w:i w:val="false"/>
          <w:color w:val="000000"/>
          <w:sz w:val="28"/>
        </w:rPr>
        <w:t xml:space="preserve">
      ҚРҚ арнайы үй-жайларда жинауды; </w:t>
      </w:r>
      <w:r>
        <w:br/>
      </w:r>
      <w:r>
        <w:rPr>
          <w:rFonts w:ascii="Times New Roman"/>
          <w:b w:val="false"/>
          <w:i w:val="false"/>
          <w:color w:val="000000"/>
          <w:sz w:val="28"/>
        </w:rPr>
        <w:t>
      ҚРҚ олардың </w:t>
      </w:r>
      <w:r>
        <w:rPr>
          <w:rFonts w:ascii="Times New Roman"/>
          <w:b w:val="false"/>
          <w:i w:val="false"/>
          <w:color w:val="000000"/>
          <w:sz w:val="28"/>
        </w:rPr>
        <w:t>жіктелуіне</w:t>
      </w:r>
      <w:r>
        <w:rPr>
          <w:rFonts w:ascii="Times New Roman"/>
          <w:b w:val="false"/>
          <w:i w:val="false"/>
          <w:color w:val="000000"/>
          <w:sz w:val="28"/>
        </w:rPr>
        <w:t xml:space="preserve"> сәйкес сұрыптауды; </w:t>
      </w:r>
      <w:r>
        <w:br/>
      </w:r>
      <w:r>
        <w:rPr>
          <w:rFonts w:ascii="Times New Roman"/>
          <w:b w:val="false"/>
          <w:i w:val="false"/>
          <w:color w:val="000000"/>
          <w:sz w:val="28"/>
        </w:rPr>
        <w:t>
      радиоактивті қалдықтарды тасымалдау үшін контейнерлерді, көтергіш көлік жабдығы мен арнайы көлікті пайдалануды көздейді.</w:t>
      </w:r>
      <w:r>
        <w:br/>
      </w:r>
      <w:r>
        <w:rPr>
          <w:rFonts w:ascii="Times New Roman"/>
          <w:b w:val="false"/>
          <w:i w:val="false"/>
          <w:color w:val="000000"/>
          <w:sz w:val="28"/>
        </w:rPr>
        <w:t>
</w:t>
      </w:r>
      <w:r>
        <w:rPr>
          <w:rFonts w:ascii="Times New Roman"/>
          <w:b w:val="false"/>
          <w:i w:val="false"/>
          <w:color w:val="000000"/>
          <w:sz w:val="28"/>
        </w:rPr>
        <w:t>
      27. РАҚ сұрыптау салыстырмалы белсенділігі мен радионуклидтік құрамына (соның ішінде альфа-сәулелендіруші радионуклидтер бойынша), физикалық табиғатына және болжанған қайта өңдеу әдісіне байланысты жүргізіледі. Қайта өңдеу әдісі бойынша ҚРҚ сығымдалатын, жағылатын, ұсақталатын және қайта балқытылатын болып бөлінеді. ҚРҚ қайта өңдеу және кондициялау кезінде қауіпсіздікті қамтамасыз етуге қойылатын талаптар. ҚРҚ қайта өңдеу мен кондициялаудың технологиялық операциялары олардың көлемін қысқарту және оларды қауіпсіз сақтауды және (немесе) көмуді қамтамасыз ететін түрге ауыстыру мақсатында жүргізіледі.</w:t>
      </w:r>
      <w:r>
        <w:br/>
      </w:r>
      <w:r>
        <w:rPr>
          <w:rFonts w:ascii="Times New Roman"/>
          <w:b w:val="false"/>
          <w:i w:val="false"/>
          <w:color w:val="000000"/>
          <w:sz w:val="28"/>
        </w:rPr>
        <w:t>
</w:t>
      </w:r>
      <w:r>
        <w:rPr>
          <w:rFonts w:ascii="Times New Roman"/>
          <w:b w:val="false"/>
          <w:i w:val="false"/>
          <w:color w:val="000000"/>
          <w:sz w:val="28"/>
        </w:rPr>
        <w:t>
      28. ҚРҚ-ны қайта өңдеу жағу, сығымдау, ұсақтау (фрагментация), қайта балқыту (металл қалдықтар үшін) әдістерімен жүргізіледі. ҚРҚ қайта өңдеудің нақты техникалық әдістері мен құралдары ҚРҚ-мен жұмыс істеу жүйесінің жобалық құжаттамасында белгіленеді және негізделеді.</w:t>
      </w:r>
      <w:r>
        <w:br/>
      </w:r>
      <w:r>
        <w:rPr>
          <w:rFonts w:ascii="Times New Roman"/>
          <w:b w:val="false"/>
          <w:i w:val="false"/>
          <w:color w:val="000000"/>
          <w:sz w:val="28"/>
        </w:rPr>
        <w:t>
</w:t>
      </w:r>
      <w:r>
        <w:rPr>
          <w:rFonts w:ascii="Times New Roman"/>
          <w:b w:val="false"/>
          <w:i w:val="false"/>
          <w:color w:val="000000"/>
          <w:sz w:val="28"/>
        </w:rPr>
        <w:t>
      29. ҚРҚ жағу оларды сақтау мен көму кезінде жану көлемін азайту және өрт қауіптілігін болдырмау мақсатында жүргізіледі.</w:t>
      </w:r>
      <w:r>
        <w:br/>
      </w:r>
      <w:r>
        <w:rPr>
          <w:rFonts w:ascii="Times New Roman"/>
          <w:b w:val="false"/>
          <w:i w:val="false"/>
          <w:color w:val="000000"/>
          <w:sz w:val="28"/>
        </w:rPr>
        <w:t>
</w:t>
      </w:r>
      <w:r>
        <w:rPr>
          <w:rFonts w:ascii="Times New Roman"/>
          <w:b w:val="false"/>
          <w:i w:val="false"/>
          <w:color w:val="000000"/>
          <w:sz w:val="28"/>
        </w:rPr>
        <w:t>
      30. Жағуға жіберілетін ҚРҚ кірерде бақылаудан өтеді. Құрамында жарылыс қауіпті заттар бар ҚРҚ жағуға болмайды. жағылатын ҚРҚ-да жағу нәтижесінде Кодекстің </w:t>
      </w:r>
      <w:r>
        <w:rPr>
          <w:rFonts w:ascii="Times New Roman"/>
          <w:b w:val="false"/>
          <w:i w:val="false"/>
          <w:color w:val="000000"/>
          <w:sz w:val="28"/>
        </w:rPr>
        <w:t>145-бабына</w:t>
      </w:r>
      <w:r>
        <w:rPr>
          <w:rFonts w:ascii="Times New Roman"/>
          <w:b w:val="false"/>
          <w:i w:val="false"/>
          <w:color w:val="000000"/>
          <w:sz w:val="28"/>
        </w:rPr>
        <w:t xml:space="preserve"> сәйкес бекітілген атмосфералық ауаға, қойылатын санитариялық-эпидемиологиялық талаптарда (бұдан әрі – </w:t>
      </w:r>
      <w:r>
        <w:rPr>
          <w:rFonts w:ascii="Times New Roman"/>
          <w:b w:val="false"/>
          <w:i w:val="false"/>
          <w:color w:val="000000"/>
          <w:sz w:val="28"/>
        </w:rPr>
        <w:t>санитариялық-эпидемиологиялық талаптар</w:t>
      </w:r>
      <w:r>
        <w:rPr>
          <w:rFonts w:ascii="Times New Roman"/>
          <w:b w:val="false"/>
          <w:i w:val="false"/>
          <w:color w:val="000000"/>
          <w:sz w:val="28"/>
        </w:rPr>
        <w:t>) белгіленген шектерден асатын мөлшерде агрессивті және уытты заттар пайда болатын материалдардың мөлшері шектеледі.</w:t>
      </w:r>
      <w:r>
        <w:br/>
      </w:r>
      <w:r>
        <w:rPr>
          <w:rFonts w:ascii="Times New Roman"/>
          <w:b w:val="false"/>
          <w:i w:val="false"/>
          <w:color w:val="000000"/>
          <w:sz w:val="28"/>
        </w:rPr>
        <w:t>
</w:t>
      </w:r>
      <w:r>
        <w:rPr>
          <w:rFonts w:ascii="Times New Roman"/>
          <w:b w:val="false"/>
          <w:i w:val="false"/>
          <w:color w:val="000000"/>
          <w:sz w:val="28"/>
        </w:rPr>
        <w:t>
      31. Радиоактивті заттардың атмосфераға жол берілген шығарындыларының артуын болдырмау үшін ҚРҚ жаққан кезде мынадай:</w:t>
      </w:r>
      <w:r>
        <w:br/>
      </w:r>
      <w:r>
        <w:rPr>
          <w:rFonts w:ascii="Times New Roman"/>
          <w:b w:val="false"/>
          <w:i w:val="false"/>
          <w:color w:val="000000"/>
          <w:sz w:val="28"/>
        </w:rPr>
        <w:t>
      ҚРҚ жанған кезде пайда болатын газдарды радионуклидтер мен химиялық зиянды заттардан </w:t>
      </w:r>
      <w:r>
        <w:rPr>
          <w:rFonts w:ascii="Times New Roman"/>
          <w:b w:val="false"/>
          <w:i w:val="false"/>
          <w:color w:val="000000"/>
          <w:sz w:val="28"/>
        </w:rPr>
        <w:t>гигиеналық нормативтерде</w:t>
      </w:r>
      <w:r>
        <w:rPr>
          <w:rFonts w:ascii="Times New Roman"/>
          <w:b w:val="false"/>
          <w:i w:val="false"/>
          <w:color w:val="000000"/>
          <w:sz w:val="28"/>
        </w:rPr>
        <w:t xml:space="preserve"> және </w:t>
      </w:r>
      <w:r>
        <w:rPr>
          <w:rFonts w:ascii="Times New Roman"/>
          <w:b w:val="false"/>
          <w:i w:val="false"/>
          <w:color w:val="000000"/>
          <w:sz w:val="28"/>
        </w:rPr>
        <w:t>санитариялық-эпидемиологиялық талаптармен</w:t>
      </w:r>
      <w:r>
        <w:rPr>
          <w:rFonts w:ascii="Times New Roman"/>
          <w:b w:val="false"/>
          <w:i w:val="false"/>
          <w:color w:val="000000"/>
          <w:sz w:val="28"/>
        </w:rPr>
        <w:t xml:space="preserve"> белгіленген деңгейге дейін тазарту;</w:t>
      </w:r>
      <w:r>
        <w:br/>
      </w:r>
      <w:r>
        <w:rPr>
          <w:rFonts w:ascii="Times New Roman"/>
          <w:b w:val="false"/>
          <w:i w:val="false"/>
          <w:color w:val="000000"/>
          <w:sz w:val="28"/>
        </w:rPr>
        <w:t>
      жағу процесінің параметрлерін, оның ішінде жағу пешіндегі температура мен қысымды (сейілту), газды фазадағы жарылыс қауіпті компоненттердің мөлшерін, шығарылған газдардың радионуклидтік құрамын бақылау;</w:t>
      </w:r>
      <w:r>
        <w:br/>
      </w:r>
      <w:r>
        <w:rPr>
          <w:rFonts w:ascii="Times New Roman"/>
          <w:b w:val="false"/>
          <w:i w:val="false"/>
          <w:color w:val="000000"/>
          <w:sz w:val="28"/>
        </w:rPr>
        <w:t>
      жағу процесін автоматты түрде және (немесе) қашықтан басқару;</w:t>
      </w:r>
      <w:r>
        <w:br/>
      </w:r>
      <w:r>
        <w:rPr>
          <w:rFonts w:ascii="Times New Roman"/>
          <w:b w:val="false"/>
          <w:i w:val="false"/>
          <w:color w:val="000000"/>
          <w:sz w:val="28"/>
        </w:rPr>
        <w:t>
      жабдық пен үй-жайларды қатерсіздендіру;</w:t>
      </w:r>
      <w:r>
        <w:br/>
      </w:r>
      <w:r>
        <w:rPr>
          <w:rFonts w:ascii="Times New Roman"/>
          <w:b w:val="false"/>
          <w:i w:val="false"/>
          <w:color w:val="000000"/>
          <w:sz w:val="28"/>
        </w:rPr>
        <w:t>
      өрт туралы хабарлау және өрт сөндіру үшін техникалық құралдар алдын ала ескеріледі.</w:t>
      </w:r>
      <w:r>
        <w:br/>
      </w:r>
      <w:r>
        <w:rPr>
          <w:rFonts w:ascii="Times New Roman"/>
          <w:b w:val="false"/>
          <w:i w:val="false"/>
          <w:color w:val="000000"/>
          <w:sz w:val="28"/>
        </w:rPr>
        <w:t>
</w:t>
      </w:r>
      <w:r>
        <w:rPr>
          <w:rFonts w:ascii="Times New Roman"/>
          <w:b w:val="false"/>
          <w:i w:val="false"/>
          <w:color w:val="000000"/>
          <w:sz w:val="28"/>
        </w:rPr>
        <w:t>
      32. ҚРҚ жағу процесінің технологиялық режимінің параметрлері пиролиз бен жанудың аралық өнімдерінің толық тотығуын қамтамасыз етеді.</w:t>
      </w:r>
      <w:r>
        <w:br/>
      </w:r>
      <w:r>
        <w:rPr>
          <w:rFonts w:ascii="Times New Roman"/>
          <w:b w:val="false"/>
          <w:i w:val="false"/>
          <w:color w:val="000000"/>
          <w:sz w:val="28"/>
        </w:rPr>
        <w:t>
</w:t>
      </w:r>
      <w:r>
        <w:rPr>
          <w:rFonts w:ascii="Times New Roman"/>
          <w:b w:val="false"/>
          <w:i w:val="false"/>
          <w:color w:val="000000"/>
          <w:sz w:val="28"/>
        </w:rPr>
        <w:t>
      33. ҚРҚ жағу нәтижесінде пайда болған күл матрицалық материалды пайдалану арқылы монолит күйге ауыстырылады.</w:t>
      </w:r>
      <w:r>
        <w:br/>
      </w:r>
      <w:r>
        <w:rPr>
          <w:rFonts w:ascii="Times New Roman"/>
          <w:b w:val="false"/>
          <w:i w:val="false"/>
          <w:color w:val="000000"/>
          <w:sz w:val="28"/>
        </w:rPr>
        <w:t>
</w:t>
      </w:r>
      <w:r>
        <w:rPr>
          <w:rFonts w:ascii="Times New Roman"/>
          <w:b w:val="false"/>
          <w:i w:val="false"/>
          <w:color w:val="000000"/>
          <w:sz w:val="28"/>
        </w:rPr>
        <w:t xml:space="preserve">
      34. Жанбайтын ҚРҚ көлемін азайту мақсатында оларды сығымдау жүргізіледі. </w:t>
      </w:r>
      <w:r>
        <w:br/>
      </w:r>
      <w:r>
        <w:rPr>
          <w:rFonts w:ascii="Times New Roman"/>
          <w:b w:val="false"/>
          <w:i w:val="false"/>
          <w:color w:val="000000"/>
          <w:sz w:val="28"/>
        </w:rPr>
        <w:t>
</w:t>
      </w:r>
      <w:r>
        <w:rPr>
          <w:rFonts w:ascii="Times New Roman"/>
          <w:b w:val="false"/>
          <w:i w:val="false"/>
          <w:color w:val="000000"/>
          <w:sz w:val="28"/>
        </w:rPr>
        <w:t>
      35. ҚРҚ сығымдау кезінде мынадай техникалық құралдарды алдын ала ескеру қажет:</w:t>
      </w:r>
      <w:r>
        <w:br/>
      </w:r>
      <w:r>
        <w:rPr>
          <w:rFonts w:ascii="Times New Roman"/>
          <w:b w:val="false"/>
          <w:i w:val="false"/>
          <w:color w:val="000000"/>
          <w:sz w:val="28"/>
        </w:rPr>
        <w:t xml:space="preserve">
      шаң мен радиоактивті аэротозаңдардың атмосфераға шығуын болдырмау; </w:t>
      </w:r>
      <w:r>
        <w:br/>
      </w:r>
      <w:r>
        <w:rPr>
          <w:rFonts w:ascii="Times New Roman"/>
          <w:b w:val="false"/>
          <w:i w:val="false"/>
          <w:color w:val="000000"/>
          <w:sz w:val="28"/>
        </w:rPr>
        <w:t xml:space="preserve">
      сығымдалатын ҚРҚ-дан бөлінетін ылғалды бұрып әкету және жинау; </w:t>
      </w:r>
      <w:r>
        <w:br/>
      </w:r>
      <w:r>
        <w:rPr>
          <w:rFonts w:ascii="Times New Roman"/>
          <w:b w:val="false"/>
          <w:i w:val="false"/>
          <w:color w:val="000000"/>
          <w:sz w:val="28"/>
        </w:rPr>
        <w:t xml:space="preserve">
      сығымдалған қалдықтарды контейнерлерге буып-түю; </w:t>
      </w:r>
      <w:r>
        <w:br/>
      </w:r>
      <w:r>
        <w:rPr>
          <w:rFonts w:ascii="Times New Roman"/>
          <w:b w:val="false"/>
          <w:i w:val="false"/>
          <w:color w:val="000000"/>
          <w:sz w:val="28"/>
        </w:rPr>
        <w:t>
      технологиялық процесті автоматты және (немесе) қашықтан басқару.</w:t>
      </w:r>
      <w:r>
        <w:br/>
      </w:r>
      <w:r>
        <w:rPr>
          <w:rFonts w:ascii="Times New Roman"/>
          <w:b w:val="false"/>
          <w:i w:val="false"/>
          <w:color w:val="000000"/>
          <w:sz w:val="28"/>
        </w:rPr>
        <w:t>
</w:t>
      </w:r>
      <w:r>
        <w:rPr>
          <w:rFonts w:ascii="Times New Roman"/>
          <w:b w:val="false"/>
          <w:i w:val="false"/>
          <w:color w:val="000000"/>
          <w:sz w:val="28"/>
        </w:rPr>
        <w:t>
      36. Сығымдауға жіберілетін ҚРҚ кірерде бақылаудан өтеді. Осы заттардың сығу кезінде жарылуына жол берген мөлшерде құрамында пирофорлық және жарылыс қауіпті заттар бар ҚРҚ сығымдауға жатпайды.</w:t>
      </w:r>
      <w:r>
        <w:br/>
      </w:r>
      <w:r>
        <w:rPr>
          <w:rFonts w:ascii="Times New Roman"/>
          <w:b w:val="false"/>
          <w:i w:val="false"/>
          <w:color w:val="000000"/>
          <w:sz w:val="28"/>
        </w:rPr>
        <w:t>
</w:t>
      </w:r>
      <w:r>
        <w:rPr>
          <w:rFonts w:ascii="Times New Roman"/>
          <w:b w:val="false"/>
          <w:i w:val="false"/>
          <w:color w:val="000000"/>
          <w:sz w:val="28"/>
        </w:rPr>
        <w:t>
      37. Жағылмайтын және сығымдалмайтын ҚРҚ көлемін азайту үшін оларды кесу және үгіту жолымен ұсақтау жүргізіледі. ҚРҚ ұсақтау кезінде үй-жайдағы ауаны радиоактивті шаң мен аэротозаңнан тазарту үшін, радиоактивті заттардың жұмыс үй-жайларына және қоршаған ортаға дозалық шектен және шығарындылардың нормативтерінен артуына әкелетін мөлшерде түсуін болдырмайтын техникалық құралдар алдын ала ескеріледі.</w:t>
      </w:r>
      <w:r>
        <w:br/>
      </w:r>
      <w:r>
        <w:rPr>
          <w:rFonts w:ascii="Times New Roman"/>
          <w:b w:val="false"/>
          <w:i w:val="false"/>
          <w:color w:val="000000"/>
          <w:sz w:val="28"/>
        </w:rPr>
        <w:t>
</w:t>
      </w:r>
      <w:r>
        <w:rPr>
          <w:rFonts w:ascii="Times New Roman"/>
          <w:b w:val="false"/>
          <w:i w:val="false"/>
          <w:color w:val="000000"/>
          <w:sz w:val="28"/>
        </w:rPr>
        <w:t>
      38. Металл ҚРҚ көлемін азайту мақсатында оларды қайта балқыту жүргізіледі.</w:t>
      </w:r>
      <w:r>
        <w:br/>
      </w:r>
      <w:r>
        <w:rPr>
          <w:rFonts w:ascii="Times New Roman"/>
          <w:b w:val="false"/>
          <w:i w:val="false"/>
          <w:color w:val="000000"/>
          <w:sz w:val="28"/>
        </w:rPr>
        <w:t>
</w:t>
      </w:r>
      <w:r>
        <w:rPr>
          <w:rFonts w:ascii="Times New Roman"/>
          <w:b w:val="false"/>
          <w:i w:val="false"/>
          <w:color w:val="000000"/>
          <w:sz w:val="28"/>
        </w:rPr>
        <w:t>
      39. Металл ҚРҚ қайта балқытқан кезде мынадай техникалық құралдар алдын ала ескеріледі:</w:t>
      </w:r>
      <w:r>
        <w:br/>
      </w:r>
      <w:r>
        <w:rPr>
          <w:rFonts w:ascii="Times New Roman"/>
          <w:b w:val="false"/>
          <w:i w:val="false"/>
          <w:color w:val="000000"/>
          <w:sz w:val="28"/>
        </w:rPr>
        <w:t>
      ҚРҚ радиациялық бақылау;</w:t>
      </w:r>
      <w:r>
        <w:br/>
      </w:r>
      <w:r>
        <w:rPr>
          <w:rFonts w:ascii="Times New Roman"/>
          <w:b w:val="false"/>
          <w:i w:val="false"/>
          <w:color w:val="000000"/>
          <w:sz w:val="28"/>
        </w:rPr>
        <w:t>
      процесті автоматты түрде және (немесе) қашықтан басқару;</w:t>
      </w:r>
      <w:r>
        <w:br/>
      </w:r>
      <w:r>
        <w:rPr>
          <w:rFonts w:ascii="Times New Roman"/>
          <w:b w:val="false"/>
          <w:i w:val="false"/>
          <w:color w:val="000000"/>
          <w:sz w:val="28"/>
        </w:rPr>
        <w:t xml:space="preserve">
      процесс параметрлерін, оның ішінде пештегі температураны, тазартылғаннан кейінгі газды фазадағы радионуклидтердің мөлшерін, газ тазарту жүйесіндегі сүзгілердің кедергісін бақылау; </w:t>
      </w:r>
      <w:r>
        <w:br/>
      </w:r>
      <w:r>
        <w:rPr>
          <w:rFonts w:ascii="Times New Roman"/>
          <w:b w:val="false"/>
          <w:i w:val="false"/>
          <w:color w:val="000000"/>
          <w:sz w:val="28"/>
        </w:rPr>
        <w:t xml:space="preserve">
      радиоактивті қождарды түсіру және қайта өңдеу; </w:t>
      </w:r>
      <w:r>
        <w:br/>
      </w:r>
      <w:r>
        <w:rPr>
          <w:rFonts w:ascii="Times New Roman"/>
          <w:b w:val="false"/>
          <w:i w:val="false"/>
          <w:color w:val="000000"/>
          <w:sz w:val="28"/>
        </w:rPr>
        <w:t xml:space="preserve">
      жабдық пен үй-жайларды қатерсіздендіру; </w:t>
      </w:r>
      <w:r>
        <w:br/>
      </w:r>
      <w:r>
        <w:rPr>
          <w:rFonts w:ascii="Times New Roman"/>
          <w:b w:val="false"/>
          <w:i w:val="false"/>
          <w:color w:val="000000"/>
          <w:sz w:val="28"/>
        </w:rPr>
        <w:t xml:space="preserve">
      өрт туралы хабарлау және өрт сөндіру. </w:t>
      </w:r>
      <w:r>
        <w:br/>
      </w:r>
      <w:r>
        <w:rPr>
          <w:rFonts w:ascii="Times New Roman"/>
          <w:b w:val="false"/>
          <w:i w:val="false"/>
          <w:color w:val="000000"/>
          <w:sz w:val="28"/>
        </w:rPr>
        <w:t>
</w:t>
      </w:r>
      <w:r>
        <w:rPr>
          <w:rFonts w:ascii="Times New Roman"/>
          <w:b w:val="false"/>
          <w:i w:val="false"/>
          <w:color w:val="000000"/>
          <w:sz w:val="28"/>
        </w:rPr>
        <w:t>
      40. Қайта балқытуға жіберілетін ҚРҚ барынша мүмкін болатын дәрежеде органикалық жабындардан және органикалық емес материалдардан тазартылады.</w:t>
      </w:r>
      <w:r>
        <w:br/>
      </w:r>
      <w:r>
        <w:rPr>
          <w:rFonts w:ascii="Times New Roman"/>
          <w:b w:val="false"/>
          <w:i w:val="false"/>
          <w:color w:val="000000"/>
          <w:sz w:val="28"/>
        </w:rPr>
        <w:t>
</w:t>
      </w:r>
      <w:r>
        <w:rPr>
          <w:rFonts w:ascii="Times New Roman"/>
          <w:b w:val="false"/>
          <w:i w:val="false"/>
          <w:color w:val="000000"/>
          <w:sz w:val="28"/>
        </w:rPr>
        <w:t>
      41. Қайта балқытуға жіберілетін ҚРҚ қажет болған жағдайда оларды балқыту пешіне салу мүмкіндігін қамтамасыз ететін көлемге дейін ұсақталады (фрагменттеледі). Металл ҚРҚ ұсақтау үшін механикалық кесу, термиялық (газды плазмалық, плазмалық және т.б.) кесу әдістері мен құралдары, сондай-ақ жұмыс үй-жайларының үстіңгі қабаттары мен ауасының радиоактивті заттармен барынша аз ластануын қамтамасыз ететін басқа да құралдар мен әдістер пайдаланылады.</w:t>
      </w:r>
      <w:r>
        <w:br/>
      </w:r>
      <w:r>
        <w:rPr>
          <w:rFonts w:ascii="Times New Roman"/>
          <w:b w:val="false"/>
          <w:i w:val="false"/>
          <w:color w:val="000000"/>
          <w:sz w:val="28"/>
        </w:rPr>
        <w:t>
</w:t>
      </w:r>
      <w:r>
        <w:rPr>
          <w:rFonts w:ascii="Times New Roman"/>
          <w:b w:val="false"/>
          <w:i w:val="false"/>
          <w:color w:val="000000"/>
          <w:sz w:val="28"/>
        </w:rPr>
        <w:t>
      42. ҚРҚ балқыту кезінде радионуклидтерден бөлінетін газдарды </w:t>
      </w:r>
      <w:r>
        <w:rPr>
          <w:rFonts w:ascii="Times New Roman"/>
          <w:b w:val="false"/>
          <w:i w:val="false"/>
          <w:color w:val="000000"/>
          <w:sz w:val="28"/>
        </w:rPr>
        <w:t>гигиеналық нормативтерде</w:t>
      </w:r>
      <w:r>
        <w:rPr>
          <w:rFonts w:ascii="Times New Roman"/>
          <w:b w:val="false"/>
          <w:i w:val="false"/>
          <w:color w:val="000000"/>
          <w:sz w:val="28"/>
        </w:rPr>
        <w:t xml:space="preserve"> белгіленген деңгейге дейін тазарту қамтамасыз етіледі, сондай-ақ қоршаған ортаға шығарылуы </w:t>
      </w:r>
      <w:r>
        <w:rPr>
          <w:rFonts w:ascii="Times New Roman"/>
          <w:b w:val="false"/>
          <w:i w:val="false"/>
          <w:color w:val="000000"/>
          <w:sz w:val="28"/>
        </w:rPr>
        <w:t>санитариялық-эпидемиологиялық талаптармен</w:t>
      </w:r>
      <w:r>
        <w:rPr>
          <w:rFonts w:ascii="Times New Roman"/>
          <w:b w:val="false"/>
          <w:i w:val="false"/>
          <w:color w:val="000000"/>
          <w:sz w:val="28"/>
        </w:rPr>
        <w:t xml:space="preserve"> регламенттелген химиялық зиянды заттардан тазарту жүргізіледі.</w:t>
      </w:r>
      <w:r>
        <w:br/>
      </w:r>
      <w:r>
        <w:rPr>
          <w:rFonts w:ascii="Times New Roman"/>
          <w:b w:val="false"/>
          <w:i w:val="false"/>
          <w:color w:val="000000"/>
          <w:sz w:val="28"/>
        </w:rPr>
        <w:t>
</w:t>
      </w:r>
      <w:r>
        <w:rPr>
          <w:rFonts w:ascii="Times New Roman"/>
          <w:b w:val="false"/>
          <w:i w:val="false"/>
          <w:color w:val="000000"/>
          <w:sz w:val="28"/>
        </w:rPr>
        <w:t>
      43. Металл ҚРҚ балқыту кезінде пайда болатын қайталама РАҚ (қож, пайдаланылған отқа төзімді материалдар, газ тазарту жүйесінен шыққан тозаң, пайдаланылған сүзгілер, газ тазарту жүйелері және т.б.) осы Қағидалардың талаптарына сәйкес, ҚРҚ ретінде жинауға, сақтауға, қайта өңдеуге және кондициялауға жатады.</w:t>
      </w:r>
      <w:r>
        <w:br/>
      </w:r>
      <w:r>
        <w:rPr>
          <w:rFonts w:ascii="Times New Roman"/>
          <w:b w:val="false"/>
          <w:i w:val="false"/>
          <w:color w:val="000000"/>
          <w:sz w:val="28"/>
        </w:rPr>
        <w:t>
</w:t>
      </w:r>
      <w:r>
        <w:rPr>
          <w:rFonts w:ascii="Times New Roman"/>
          <w:b w:val="false"/>
          <w:i w:val="false"/>
          <w:color w:val="000000"/>
          <w:sz w:val="28"/>
        </w:rPr>
        <w:t xml:space="preserve">
      44. ҚРҚ кондициялау ҚРҚ-ны алдағы уақытта сақтауға және (немесе) көмуге жарамды түрге келтіруді қамтамасыз етеді. </w:t>
      </w:r>
      <w:r>
        <w:br/>
      </w:r>
      <w:r>
        <w:rPr>
          <w:rFonts w:ascii="Times New Roman"/>
          <w:b w:val="false"/>
          <w:i w:val="false"/>
          <w:color w:val="000000"/>
          <w:sz w:val="28"/>
        </w:rPr>
        <w:t>
</w:t>
      </w:r>
      <w:r>
        <w:rPr>
          <w:rFonts w:ascii="Times New Roman"/>
          <w:b w:val="false"/>
          <w:i w:val="false"/>
          <w:color w:val="000000"/>
          <w:sz w:val="28"/>
        </w:rPr>
        <w:t>
      45. ҚРҚ сипаттамаларына және алдағы уақытта кондицияланған ҚРҚ-мен жұмыс істеу, оның ішінде оларды тасымалдау, қайта өңдеу және (немесе) сақтау және (немесе) көму тәсілдеріне байланысты ҚРҚ-ны кондициялау төмендегі операцияларды немесе олардың жиынтығын қамтиды:</w:t>
      </w:r>
      <w:r>
        <w:br/>
      </w:r>
      <w:r>
        <w:rPr>
          <w:rFonts w:ascii="Times New Roman"/>
          <w:b w:val="false"/>
          <w:i w:val="false"/>
          <w:color w:val="000000"/>
          <w:sz w:val="28"/>
        </w:rPr>
        <w:t>
      ҚРҚ-ны контейнерге орналастыру;</w:t>
      </w:r>
      <w:r>
        <w:br/>
      </w:r>
      <w:r>
        <w:rPr>
          <w:rFonts w:ascii="Times New Roman"/>
          <w:b w:val="false"/>
          <w:i w:val="false"/>
          <w:color w:val="000000"/>
          <w:sz w:val="28"/>
        </w:rPr>
        <w:t>
      ҚРҚ-ны контейнерге орналастыру және монолиттеу;</w:t>
      </w:r>
      <w:r>
        <w:br/>
      </w:r>
      <w:r>
        <w:rPr>
          <w:rFonts w:ascii="Times New Roman"/>
          <w:b w:val="false"/>
          <w:i w:val="false"/>
          <w:color w:val="000000"/>
          <w:sz w:val="28"/>
        </w:rPr>
        <w:t>
      ҚРҚ орамасын қосымша контейнерге орналастыру.</w:t>
      </w:r>
      <w:r>
        <w:br/>
      </w:r>
      <w:r>
        <w:rPr>
          <w:rFonts w:ascii="Times New Roman"/>
          <w:b w:val="false"/>
          <w:i w:val="false"/>
          <w:color w:val="000000"/>
          <w:sz w:val="28"/>
        </w:rPr>
        <w:t>
</w:t>
      </w:r>
      <w:r>
        <w:rPr>
          <w:rFonts w:ascii="Times New Roman"/>
          <w:b w:val="false"/>
          <w:i w:val="false"/>
          <w:color w:val="000000"/>
          <w:sz w:val="28"/>
        </w:rPr>
        <w:t>
      46. Жағуға және (немесе) сығымдауға жіберілетін ҚРҚ көп қабатты қағаз немесе полиэтилен қаптарға буып-түйіледі және персоналды радиациялық қорғауды қамтамасыз ететін контейнерлерге орналастырылады.</w:t>
      </w:r>
      <w:r>
        <w:br/>
      </w:r>
      <w:r>
        <w:rPr>
          <w:rFonts w:ascii="Times New Roman"/>
          <w:b w:val="false"/>
          <w:i w:val="false"/>
          <w:color w:val="000000"/>
          <w:sz w:val="28"/>
        </w:rPr>
        <w:t>
</w:t>
      </w:r>
      <w:r>
        <w:rPr>
          <w:rFonts w:ascii="Times New Roman"/>
          <w:b w:val="false"/>
          <w:i w:val="false"/>
          <w:color w:val="000000"/>
          <w:sz w:val="28"/>
        </w:rPr>
        <w:t>
      47. Сығымдауға жатпайтын ҚРҚ кондициялау алдында олардың көлемін азайту және ораманың тығыздығын арттыру мақсатында кесу және ұсақтау жолымен қайта өңделеді.</w:t>
      </w:r>
      <w:r>
        <w:br/>
      </w:r>
      <w:r>
        <w:rPr>
          <w:rFonts w:ascii="Times New Roman"/>
          <w:b w:val="false"/>
          <w:i w:val="false"/>
          <w:color w:val="000000"/>
          <w:sz w:val="28"/>
        </w:rPr>
        <w:t>
</w:t>
      </w:r>
      <w:r>
        <w:rPr>
          <w:rFonts w:ascii="Times New Roman"/>
          <w:b w:val="false"/>
          <w:i w:val="false"/>
          <w:color w:val="000000"/>
          <w:sz w:val="28"/>
        </w:rPr>
        <w:t>
      48. Шағын дисперстік және шаң тәрізді ҚРҚ монолит қалыпқа ауыстырылады.</w:t>
      </w:r>
      <w:r>
        <w:br/>
      </w:r>
      <w:r>
        <w:rPr>
          <w:rFonts w:ascii="Times New Roman"/>
          <w:b w:val="false"/>
          <w:i w:val="false"/>
          <w:color w:val="000000"/>
          <w:sz w:val="28"/>
        </w:rPr>
        <w:t>
</w:t>
      </w:r>
      <w:r>
        <w:rPr>
          <w:rFonts w:ascii="Times New Roman"/>
          <w:b w:val="false"/>
          <w:i w:val="false"/>
          <w:color w:val="000000"/>
          <w:sz w:val="28"/>
        </w:rPr>
        <w:t>
      49. Кондицияланбаған және кондицияланған ҚРҚ-ға арналған қоймалар көзделеді.</w:t>
      </w:r>
      <w:r>
        <w:br/>
      </w:r>
      <w:r>
        <w:rPr>
          <w:rFonts w:ascii="Times New Roman"/>
          <w:b w:val="false"/>
          <w:i w:val="false"/>
          <w:color w:val="000000"/>
          <w:sz w:val="28"/>
        </w:rPr>
        <w:t>
</w:t>
      </w:r>
      <w:r>
        <w:rPr>
          <w:rFonts w:ascii="Times New Roman"/>
          <w:b w:val="false"/>
          <w:i w:val="false"/>
          <w:color w:val="000000"/>
          <w:sz w:val="28"/>
        </w:rPr>
        <w:t>
      50. ҚРҚ қоймасының құрылымы және құрылымдық материалдары радионуклидтердің қоршаған ортаға </w:t>
      </w:r>
      <w:r>
        <w:rPr>
          <w:rFonts w:ascii="Times New Roman"/>
          <w:b w:val="false"/>
          <w:i w:val="false"/>
          <w:color w:val="000000"/>
          <w:sz w:val="28"/>
        </w:rPr>
        <w:t>гигиеналық нормативтерде</w:t>
      </w:r>
      <w:r>
        <w:rPr>
          <w:rFonts w:ascii="Times New Roman"/>
          <w:b w:val="false"/>
          <w:i w:val="false"/>
          <w:color w:val="000000"/>
          <w:sz w:val="28"/>
        </w:rPr>
        <w:t xml:space="preserve"> белгіленген шектерден артық мөлшерде шығуын болдырмау және қойманың қызмет көрсету мерзімінің жинау, қайта өңдеу, кондициялау және сақтау жүйесінің пайдалану мерзімінен кем болмауын қамтамасыз ету үшін таңдап алынады.</w:t>
      </w:r>
      <w:r>
        <w:br/>
      </w:r>
      <w:r>
        <w:rPr>
          <w:rFonts w:ascii="Times New Roman"/>
          <w:b w:val="false"/>
          <w:i w:val="false"/>
          <w:color w:val="000000"/>
          <w:sz w:val="28"/>
        </w:rPr>
        <w:t>
</w:t>
      </w:r>
      <w:r>
        <w:rPr>
          <w:rFonts w:ascii="Times New Roman"/>
          <w:b w:val="false"/>
          <w:i w:val="false"/>
          <w:color w:val="000000"/>
          <w:sz w:val="28"/>
        </w:rPr>
        <w:t>
      51. ҚРҚ қоймаларында мынадай:</w:t>
      </w:r>
      <w:r>
        <w:br/>
      </w:r>
      <w:r>
        <w:rPr>
          <w:rFonts w:ascii="Times New Roman"/>
          <w:b w:val="false"/>
          <w:i w:val="false"/>
          <w:color w:val="000000"/>
          <w:sz w:val="28"/>
        </w:rPr>
        <w:t xml:space="preserve">
      ҚРҚ-ны қарау, тексеру және қоймадан шығару; </w:t>
      </w:r>
      <w:r>
        <w:br/>
      </w:r>
      <w:r>
        <w:rPr>
          <w:rFonts w:ascii="Times New Roman"/>
          <w:b w:val="false"/>
          <w:i w:val="false"/>
          <w:color w:val="000000"/>
          <w:sz w:val="28"/>
        </w:rPr>
        <w:t xml:space="preserve">
      эквиваленттік дозалар жоғары қуатты болған жағдайда ҚРҚ салынған контейнерлердің орын ауыстыруын қашықтан басқару; </w:t>
      </w:r>
      <w:r>
        <w:br/>
      </w:r>
      <w:r>
        <w:rPr>
          <w:rFonts w:ascii="Times New Roman"/>
          <w:b w:val="false"/>
          <w:i w:val="false"/>
          <w:color w:val="000000"/>
          <w:sz w:val="28"/>
        </w:rPr>
        <w:t xml:space="preserve">
      қоймадағы ылғалды жинау және айдап шығару; </w:t>
      </w:r>
      <w:r>
        <w:br/>
      </w:r>
      <w:r>
        <w:rPr>
          <w:rFonts w:ascii="Times New Roman"/>
          <w:b w:val="false"/>
          <w:i w:val="false"/>
          <w:color w:val="000000"/>
          <w:sz w:val="28"/>
        </w:rPr>
        <w:t>
      өрт сөндіру және өрт дабылдамасы (жанғыш ҚРҚ қоймасында);</w:t>
      </w:r>
      <w:r>
        <w:br/>
      </w:r>
      <w:r>
        <w:rPr>
          <w:rFonts w:ascii="Times New Roman"/>
          <w:b w:val="false"/>
          <w:i w:val="false"/>
          <w:color w:val="000000"/>
          <w:sz w:val="28"/>
        </w:rPr>
        <w:t>
      желдету және радиациялық бақылау;</w:t>
      </w:r>
      <w:r>
        <w:br/>
      </w:r>
      <w:r>
        <w:rPr>
          <w:rFonts w:ascii="Times New Roman"/>
          <w:b w:val="false"/>
          <w:i w:val="false"/>
          <w:color w:val="000000"/>
          <w:sz w:val="28"/>
        </w:rPr>
        <w:t>
      үй-жайлардың ішкі үстіңгі қабаттарын қатерсіздендіруге арналған техникалық құралдар алдын ала ескеріледі.</w:t>
      </w:r>
    </w:p>
    <w:bookmarkEnd w:id="9"/>
    <w:bookmarkStart w:name="z96" w:id="10"/>
    <w:p>
      <w:pPr>
        <w:spacing w:after="0"/>
        <w:ind w:left="0"/>
        <w:jc w:val="both"/>
      </w:pPr>
      <w:r>
        <w:rPr>
          <w:rFonts w:ascii="Times New Roman"/>
          <w:b w:val="false"/>
          <w:i w:val="false"/>
          <w:color w:val="000000"/>
          <w:sz w:val="28"/>
        </w:rPr>
        <w:t xml:space="preserve">
Радиоактивті қалдықтарды </w:t>
      </w:r>
      <w:r>
        <w:br/>
      </w:r>
      <w:r>
        <w:rPr>
          <w:rFonts w:ascii="Times New Roman"/>
          <w:b w:val="false"/>
          <w:i w:val="false"/>
          <w:color w:val="000000"/>
          <w:sz w:val="28"/>
        </w:rPr>
        <w:t xml:space="preserve">
жинау мен көмуді     </w:t>
      </w:r>
      <w:r>
        <w:br/>
      </w:r>
      <w:r>
        <w:rPr>
          <w:rFonts w:ascii="Times New Roman"/>
          <w:b w:val="false"/>
          <w:i w:val="false"/>
          <w:color w:val="000000"/>
          <w:sz w:val="28"/>
        </w:rPr>
        <w:t xml:space="preserve">
ұйымдастыру қағидаларына </w:t>
      </w:r>
      <w:r>
        <w:br/>
      </w:r>
      <w:r>
        <w:rPr>
          <w:rFonts w:ascii="Times New Roman"/>
          <w:b w:val="false"/>
          <w:i w:val="false"/>
          <w:color w:val="000000"/>
          <w:sz w:val="28"/>
        </w:rPr>
        <w:t xml:space="preserve">
1-қосымша        </w:t>
      </w:r>
    </w:p>
    <w:bookmarkEnd w:id="10"/>
    <w:bookmarkStart w:name="z97" w:id="11"/>
    <w:p>
      <w:pPr>
        <w:spacing w:after="0"/>
        <w:ind w:left="0"/>
        <w:jc w:val="left"/>
      </w:pPr>
      <w:r>
        <w:rPr>
          <w:rFonts w:ascii="Times New Roman"/>
          <w:b/>
          <w:i w:val="false"/>
          <w:color w:val="000000"/>
        </w:rPr>
        <w:t xml:space="preserve"> 
РАҚ есепке алу журналы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2845"/>
        <w:gridCol w:w="1460"/>
        <w:gridCol w:w="1460"/>
        <w:gridCol w:w="1997"/>
        <w:gridCol w:w="1715"/>
        <w:gridCol w:w="1715"/>
        <w:gridCol w:w="1999"/>
      </w:tblGrid>
      <w:tr>
        <w:trPr>
          <w:trHeight w:val="228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РАҚ атауы (ИСК үшін – партиялардың №, №, техникалық паспорттың № мен күні)</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күні</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РАҚ түрі (ҚРҚ, СРҚ)</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Жинауыштың, ораманың, контейнердің түрі және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 ортасы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РАҚ саны  (кг немесе л)</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Радионуклидтік құрамы және сәулелену түрі</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1590"/>
        <w:gridCol w:w="2176"/>
        <w:gridCol w:w="1868"/>
        <w:gridCol w:w="1868"/>
        <w:gridCol w:w="1868"/>
        <w:gridCol w:w="2177"/>
      </w:tblGrid>
      <w:tr>
        <w:trPr>
          <w:trHeight w:val="228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Салыстырмалы белсенділігі</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ділігі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Тапсырған адамның Т.А.Ә және қолы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Қабылдаған адамның Т.А.Ә және қолы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контейнердің атауы және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 есептен шығару туралы актінің № және күні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Тапсырылған РАҚ партиясына берілген паспорттың № мен күні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 w:id="12"/>
    <w:p>
      <w:pPr>
        <w:spacing w:after="0"/>
        <w:ind w:left="0"/>
        <w:jc w:val="both"/>
      </w:pPr>
      <w:r>
        <w:rPr>
          <w:rFonts w:ascii="Times New Roman"/>
          <w:b w:val="false"/>
          <w:i w:val="false"/>
          <w:color w:val="000000"/>
          <w:sz w:val="28"/>
        </w:rPr>
        <w:t xml:space="preserve">
Радиоактивті қалдықтарды </w:t>
      </w:r>
      <w:r>
        <w:br/>
      </w:r>
      <w:r>
        <w:rPr>
          <w:rFonts w:ascii="Times New Roman"/>
          <w:b w:val="false"/>
          <w:i w:val="false"/>
          <w:color w:val="000000"/>
          <w:sz w:val="28"/>
        </w:rPr>
        <w:t xml:space="preserve">
жинау мен көмуді     </w:t>
      </w:r>
      <w:r>
        <w:br/>
      </w:r>
      <w:r>
        <w:rPr>
          <w:rFonts w:ascii="Times New Roman"/>
          <w:b w:val="false"/>
          <w:i w:val="false"/>
          <w:color w:val="000000"/>
          <w:sz w:val="28"/>
        </w:rPr>
        <w:t xml:space="preserve">
ұйымдастыру қағидаларына </w:t>
      </w:r>
      <w:r>
        <w:br/>
      </w:r>
      <w:r>
        <w:rPr>
          <w:rFonts w:ascii="Times New Roman"/>
          <w:b w:val="false"/>
          <w:i w:val="false"/>
          <w:color w:val="000000"/>
          <w:sz w:val="28"/>
        </w:rPr>
        <w:t xml:space="preserve">
2-қосымша        </w:t>
      </w:r>
    </w:p>
    <w:bookmarkEnd w:id="12"/>
    <w:bookmarkStart w:name="z99" w:id="13"/>
    <w:p>
      <w:pPr>
        <w:spacing w:after="0"/>
        <w:ind w:left="0"/>
        <w:jc w:val="left"/>
      </w:pPr>
      <w:r>
        <w:rPr>
          <w:rFonts w:ascii="Times New Roman"/>
          <w:b/>
          <w:i w:val="false"/>
          <w:color w:val="000000"/>
        </w:rPr>
        <w:t xml:space="preserve"> 
Өңдеуге, кондициялауға, сақтауға, көмуге тапсырылатын РАҚ</w:t>
      </w:r>
      <w:r>
        <w:br/>
      </w:r>
      <w:r>
        <w:rPr>
          <w:rFonts w:ascii="Times New Roman"/>
          <w:b/>
          <w:i w:val="false"/>
          <w:color w:val="000000"/>
        </w:rPr>
        <w:t>
партиясына № _____ ПАСПОРТ</w:t>
      </w:r>
      <w:r>
        <w:br/>
      </w:r>
      <w:r>
        <w:rPr>
          <w:rFonts w:ascii="Times New Roman"/>
          <w:b/>
          <w:i w:val="false"/>
          <w:color w:val="000000"/>
        </w:rPr>
        <w:t>
(керек емесін сызып тастау)</w:t>
      </w:r>
    </w:p>
    <w:bookmarkEnd w:id="13"/>
    <w:p>
      <w:pPr>
        <w:spacing w:after="0"/>
        <w:ind w:left="0"/>
        <w:jc w:val="both"/>
      </w:pPr>
      <w:r>
        <w:rPr>
          <w:rFonts w:ascii="Times New Roman"/>
          <w:b w:val="false"/>
          <w:i w:val="false"/>
          <w:color w:val="000000"/>
          <w:sz w:val="28"/>
        </w:rPr>
        <w:t>РАҚ тапсырған мекеменің атауы ________________________________</w:t>
      </w:r>
      <w:r>
        <w:br/>
      </w:r>
      <w:r>
        <w:rPr>
          <w:rFonts w:ascii="Times New Roman"/>
          <w:b w:val="false"/>
          <w:i w:val="false"/>
          <w:color w:val="000000"/>
          <w:sz w:val="28"/>
        </w:rPr>
        <w:t>
РАҚ қабылдаған мекеменің атауы _______________________________</w:t>
      </w:r>
    </w:p>
    <w:p>
      <w:pPr>
        <w:spacing w:after="0"/>
        <w:ind w:left="0"/>
        <w:jc w:val="both"/>
      </w:pPr>
      <w:r>
        <w:rPr>
          <w:rFonts w:ascii="Times New Roman"/>
          <w:b w:val="false"/>
          <w:i w:val="false"/>
          <w:color w:val="000000"/>
          <w:sz w:val="28"/>
        </w:rPr>
        <w:t>20___ ж. «__»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982"/>
        <w:gridCol w:w="958"/>
        <w:gridCol w:w="1181"/>
        <w:gridCol w:w="1858"/>
        <w:gridCol w:w="972"/>
        <w:gridCol w:w="1415"/>
        <w:gridCol w:w="1415"/>
        <w:gridCol w:w="1415"/>
        <w:gridCol w:w="1206"/>
        <w:gridCol w:w="1650"/>
      </w:tblGrid>
      <w:tr>
        <w:trPr>
          <w:trHeight w:val="30" w:hRule="atLeast"/>
        </w:trPr>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РАҚ сипаттамасы</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Ыдыстың түрі</w:t>
            </w:r>
          </w:p>
        </w:tc>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Контейнердің, ораманың (ыдыстың) №</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ортасы</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Радионуклидтік құрамы</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Сәулелену түрі</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Салыстырмалы белсенділігі</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РАҚ саны</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белсенділігі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ҚРҚ</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РАҚ тапсыруға жауапты _______________ ______________________</w:t>
      </w:r>
      <w:r>
        <w:br/>
      </w:r>
      <w:r>
        <w:rPr>
          <w:rFonts w:ascii="Times New Roman"/>
          <w:b w:val="false"/>
          <w:i w:val="false"/>
          <w:color w:val="000000"/>
          <w:sz w:val="28"/>
        </w:rPr>
        <w:t>
                        (Қолы, күні)   (Аты-жөні, лауазымы)</w:t>
      </w:r>
    </w:p>
    <w:p>
      <w:pPr>
        <w:spacing w:after="0"/>
        <w:ind w:left="0"/>
        <w:jc w:val="both"/>
      </w:pPr>
      <w:r>
        <w:rPr>
          <w:rFonts w:ascii="Times New Roman"/>
          <w:b w:val="false"/>
          <w:i w:val="false"/>
          <w:color w:val="000000"/>
          <w:sz w:val="28"/>
        </w:rPr>
        <w:t>РАҚ қабылдауға жауапты ________________ ____________________</w:t>
      </w:r>
      <w:r>
        <w:br/>
      </w:r>
      <w:r>
        <w:rPr>
          <w:rFonts w:ascii="Times New Roman"/>
          <w:b w:val="false"/>
          <w:i w:val="false"/>
          <w:color w:val="000000"/>
          <w:sz w:val="28"/>
        </w:rPr>
        <w:t>
                         (Қолы, кұні)   (Аты-жөні, лауазымы)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