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69e4" w14:textId="5976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18 наурыздағы № 3-НҚ нормативтік қаулысы. Қазақстан Республикасының Әділет министрлігінде 2015 жылы 28 сәуірде № 10825 тіркелді. Күші жойылды - Республикалық бюджеттің атқарылуын бақылау жөніндегі есеп комитеті Төрағасының 2015 жылғы 30 қарашадағы № 16-НҚ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w:t>
      </w:r>
      <w:r>
        <w:rPr>
          <w:rFonts w:ascii="Times New Roman"/>
          <w:b w:val="false"/>
          <w:i w:val="false"/>
          <w:color w:val="000000"/>
          <w:sz w:val="28"/>
        </w:rPr>
        <w:t>№ 931</w:t>
      </w:r>
      <w:r>
        <w:rPr>
          <w:rFonts w:ascii="Times New Roman"/>
          <w:b w:val="false"/>
          <w:i w:val="false"/>
          <w:color w:val="000000"/>
          <w:sz w:val="28"/>
        </w:rPr>
        <w:t xml:space="preserve"> жарлықтарына өзгерістер мен толықтырулар енгізу туралы» Қазақстан Республикасы Президентінің 2015 жылғы 18 ақпандағы № 1005 </w:t>
      </w:r>
      <w:r>
        <w:rPr>
          <w:rFonts w:ascii="Times New Roman"/>
          <w:b w:val="false"/>
          <w:i w:val="false"/>
          <w:color w:val="000000"/>
          <w:sz w:val="28"/>
        </w:rPr>
        <w:t>Жарлығына</w:t>
      </w:r>
      <w:r>
        <w:rPr>
          <w:rFonts w:ascii="Times New Roman"/>
          <w:b w:val="false"/>
          <w:i w:val="false"/>
          <w:color w:val="000000"/>
          <w:sz w:val="28"/>
        </w:rPr>
        <w:t xml:space="preserve">, сондай-ақ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28-тармағына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 бекіту туралы» Республикалық бюджеттің атқарылуын бақылау жөніндегі есеп комитетінің 2010 жылғы 1 шілдедегі № 17-қ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6371 тіркелген, «Егемен Қазақстан» газетінде 2010 жылғы 24 тамызда № 342-343 (26186)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мен 1-тармағы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w:t>
      </w:r>
      <w:r>
        <w:rPr>
          <w:rFonts w:ascii="Times New Roman"/>
          <w:b w:val="false"/>
          <w:i w:val="false"/>
          <w:color w:val="000000"/>
          <w:sz w:val="28"/>
        </w:rPr>
        <w:t>28-тармағына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бағдарламаларға, орталық мемлекеттік органдардың стратегиялық жоспарларына, аумақтарды дамыту бағдарламаларына және жергілікті бюджеттен қаржыландырылатын атқарушы органдардың стратегиялық жоспарларына бағалау жүргізу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w:t>
      </w:r>
      <w:r>
        <w:br/>
      </w:r>
      <w:r>
        <w:rPr>
          <w:rFonts w:ascii="Times New Roman"/>
          <w:b w:val="false"/>
          <w:i w:val="false"/>
          <w:color w:val="000000"/>
          <w:sz w:val="28"/>
        </w:rPr>
        <w:t>
</w:t>
      </w:r>
      <w:r>
        <w:rPr>
          <w:rFonts w:ascii="Times New Roman"/>
          <w:b w:val="false"/>
          <w:i w:val="false"/>
          <w:color w:val="000000"/>
          <w:sz w:val="28"/>
        </w:rPr>
        <w:t>
      бүкіл мәтін бойынша «Ережеге», «ережесі», «ережесінің», «ережесіне» деген сөздер, тиісінше «Қағидаларға», «қағидасы», «қағидасының», «қағидасына»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2. Қағидалар мемлекеттік және салалық бағдарламаларды, орталық мемлекеттік органдардың стратегиялық жоспарларын және аумақтарды дамыту бағдарламаларын (бұдан әрі – бағдарламалар (стратегиялық жоспарлар)) бағалауға бірыңғай тәсілді жасау мақсатында әзірленді.</w:t>
      </w:r>
      <w:r>
        <w:br/>
      </w:r>
      <w:r>
        <w:rPr>
          <w:rFonts w:ascii="Times New Roman"/>
          <w:b w:val="false"/>
          <w:i w:val="false"/>
          <w:color w:val="000000"/>
          <w:sz w:val="28"/>
        </w:rPr>
        <w:t>
</w:t>
      </w:r>
      <w:r>
        <w:rPr>
          <w:rFonts w:ascii="Times New Roman"/>
          <w:b w:val="false"/>
          <w:i w:val="false"/>
          <w:color w:val="000000"/>
          <w:sz w:val="28"/>
        </w:rPr>
        <w:t xml:space="preserve">
      3. Бағдарламалардың (стратегиялық жоспарлардың) іске асырылуын бағалау (бұдан әрі – бағалау) оларды жүйелі, объективті зерделеу және талдау, нәтижелерге қол жеткізу дәрежесін айқындау, сондай-ақ түзетулер енгізу жөнінде ұсыныстар әзірлеу болып табылады. </w:t>
      </w:r>
      <w:r>
        <w:br/>
      </w:r>
      <w:r>
        <w:rPr>
          <w:rFonts w:ascii="Times New Roman"/>
          <w:b w:val="false"/>
          <w:i w:val="false"/>
          <w:color w:val="000000"/>
          <w:sz w:val="28"/>
        </w:rPr>
        <w:t>
</w:t>
      </w:r>
      <w:r>
        <w:rPr>
          <w:rFonts w:ascii="Times New Roman"/>
          <w:b w:val="false"/>
          <w:i w:val="false"/>
          <w:color w:val="000000"/>
          <w:sz w:val="28"/>
        </w:rPr>
        <w:t>
      4. Мемлекеттік және салалық бағдарламалардың және орталық мемлекеттік органдардың стратегиялық жоспарларының іске асырылуын бағалауды Республикалық бюджеттің атқарылуын бақылау жөніндегі есеп комитеті (бұдан әрі – Есеп комитеті) өзінің жұмыс жоспарына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000000"/>
          <w:sz w:val="28"/>
        </w:rPr>
        <w:t>
      5. Аумақтарды дамыту бағдарламаларының іске асырылуын бағалауды облыстардың, республикалық маңызы бар қалалардың, астананың тексеру комиссиялары (бұдан әрі – тексеру комиссиясы) өздерінің жұмыс жоспарларына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Бағалауды жүзеге асыру кезінде орталық мемлекеттік және жергілікті бюджеттен қаржыландырылатын атқарушы органның (бұдан әрі - жергілікті атқарушы орган) қызметіндегі айрықша назар аударылуға тиісті ықтималды кемшіліктерді анықтау үшін ішкі бақылау жүйесін, оның ішінде бағалауға тікелей қатысы бар бөлігін зерделеу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«нақты қол жеткізілген нысаналы индиктаторлардың орталық мемлекеттік органның стратегиялық жоспарында белгіленген мақсаты мен міндеттеріне сәйкестігі дәрежесі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алдынғы кезеңдердегі қызметімен салыстырғанда қол жеткізілген нәтижелердің серпіні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Республикалық және жергiлiктi бюджеттерден қаржыландырылатын мемлекеттiк және салалық бағдарламаларды бағалау кезiнде Есеп комитетi және тексеру комиссиялары келiсiм бойынша бірлескен бақылау қызметiн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«Қорытынды оң нәтижелерді де, сондай-ақ орталық мемлекеттік және жергілікті атқарушы органның қызметінің тиімсіздігін растайтын анықталған кемшіліктер мен бұзушылықтар кезіндегі нақты фактілерді де қамтуы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саланың, аяның көрсеткіштерінің немесе орталық мемлекеттік және жергілікті атқарушы органның қызметінің нәтижелеріне бағдарламаны (стратегиялық жоспарды) іске асырудың әсерін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«31-1. Бағдарламаны (стратегиялық жоспарды) бағалаудың нәтижелеріне қарай қорытындыда бағдарламаның (стратегиялық жоспардың) құжаттарын түзету, қаржыландыру көлемі мен көздері, оның ішінде бағдарламаның (стратегиялық жоспардың) ресурстарын оңтайландыру және қайта бөлу, орталық мемлекеттік және жергілікті атқарушы органның қызметін жетілдіру, қолданыстағы заңнаманы өзгерту бойынша ұсыныстар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Тексеру комиссиясының аумақтарды дамыту бағдарламасына жүргiзген бағалауының қорытындысы тексеру комиссиясының тиісті қаулысына қол қойылған күнінен бастап жеті жұмыс күні ішінде жергілікті атқарушы органға және мемлекеттiк жоспарлау жөнiндегi уәкiлеттi органға жiберiледi.»;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«37-1. Есеп комитетінің және тексеру комиссиясының бағдарламаларға (стратегиялық жоспарларға) жүргізген бағалауының қорытындысы осы Қағидаларға 1, 2-қосымшаларға сай нысандар бойынша ресімделеді.»;</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қаулының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тіркелгеннен кейін оны күнтізбелік он күн ішінде мерзімді баспасөз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қаулыны Есеп комитетінің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Есеп комитетінің аппарат басшысына (Е.Б. Зағитов)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күнiнен кейін қолданысқа енгiзiледi.</w:t>
      </w:r>
    </w:p>
    <w:bookmarkEnd w:id="0"/>
    <w:bookmarkStart w:name="z47" w:id="1"/>
    <w:p>
      <w:pPr>
        <w:spacing w:after="0"/>
        <w:ind w:left="0"/>
        <w:jc w:val="both"/>
      </w:pPr>
      <w:r>
        <w:rPr>
          <w:rFonts w:ascii="Times New Roman"/>
          <w:b w:val="false"/>
          <w:i w:val="false"/>
          <w:color w:val="000000"/>
          <w:sz w:val="28"/>
        </w:rPr>
        <w:t>
</w:t>
      </w:r>
      <w:r>
        <w:rPr>
          <w:rFonts w:ascii="Times New Roman"/>
          <w:b w:val="false"/>
          <w:i/>
          <w:color w:val="000000"/>
          <w:sz w:val="28"/>
        </w:rPr>
        <w:t>      Төраға                                     Қ. Жаңбыршин</w:t>
      </w:r>
    </w:p>
    <w:bookmarkEnd w:id="1"/>
    <w:bookmarkStart w:name="z48" w:id="2"/>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w:t>
      </w:r>
      <w:r>
        <w:br/>
      </w:r>
      <w:r>
        <w:rPr>
          <w:rFonts w:ascii="Times New Roman"/>
          <w:b w:val="false"/>
          <w:i w:val="false"/>
          <w:color w:val="000000"/>
          <w:sz w:val="28"/>
        </w:rPr>
        <w:t xml:space="preserve">
жөніндегі есеп     </w:t>
      </w:r>
      <w:r>
        <w:br/>
      </w:r>
      <w:r>
        <w:rPr>
          <w:rFonts w:ascii="Times New Roman"/>
          <w:b w:val="false"/>
          <w:i w:val="false"/>
          <w:color w:val="000000"/>
          <w:sz w:val="28"/>
        </w:rPr>
        <w:t xml:space="preserve">
комитетінің 2015 жылғы </w:t>
      </w:r>
      <w:r>
        <w:br/>
      </w:r>
      <w:r>
        <w:rPr>
          <w:rFonts w:ascii="Times New Roman"/>
          <w:b w:val="false"/>
          <w:i w:val="false"/>
          <w:color w:val="000000"/>
          <w:sz w:val="28"/>
        </w:rPr>
        <w:t xml:space="preserve">
18 наурыздағы № 3-НҚ  </w:t>
      </w:r>
      <w:r>
        <w:br/>
      </w:r>
      <w:r>
        <w:rPr>
          <w:rFonts w:ascii="Times New Roman"/>
          <w:b w:val="false"/>
          <w:i w:val="false"/>
          <w:color w:val="000000"/>
          <w:sz w:val="28"/>
        </w:rPr>
        <w:t xml:space="preserve">
қаулысына 1 қосымша  </w:t>
      </w:r>
    </w:p>
    <w:bookmarkEnd w:id="2"/>
    <w:bookmarkStart w:name="z49" w:id="3"/>
    <w:p>
      <w:pPr>
        <w:spacing w:after="0"/>
        <w:ind w:left="0"/>
        <w:jc w:val="both"/>
      </w:pPr>
      <w:r>
        <w:rPr>
          <w:rFonts w:ascii="Times New Roman"/>
          <w:b w:val="false"/>
          <w:i w:val="false"/>
          <w:color w:val="000000"/>
          <w:sz w:val="28"/>
        </w:rPr>
        <w:t xml:space="preserve">
Мемлекеттік және салалық бағдарламаларға, </w:t>
      </w:r>
      <w:r>
        <w:br/>
      </w:r>
      <w:r>
        <w:rPr>
          <w:rFonts w:ascii="Times New Roman"/>
          <w:b w:val="false"/>
          <w:i w:val="false"/>
          <w:color w:val="000000"/>
          <w:sz w:val="28"/>
        </w:rPr>
        <w:t xml:space="preserve">
орталық мемлекеттік органдардың       </w:t>
      </w:r>
      <w:r>
        <w:br/>
      </w:r>
      <w:r>
        <w:rPr>
          <w:rFonts w:ascii="Times New Roman"/>
          <w:b w:val="false"/>
          <w:i w:val="false"/>
          <w:color w:val="000000"/>
          <w:sz w:val="28"/>
        </w:rPr>
        <w:t xml:space="preserve">
стратегиялық жоспарларына және аумақтарды </w:t>
      </w:r>
      <w:r>
        <w:br/>
      </w:r>
      <w:r>
        <w:rPr>
          <w:rFonts w:ascii="Times New Roman"/>
          <w:b w:val="false"/>
          <w:i w:val="false"/>
          <w:color w:val="000000"/>
          <w:sz w:val="28"/>
        </w:rPr>
        <w:t xml:space="preserve">
дамыту бағдарламаларына бағалау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3"/>
    <w:bookmarkStart w:name="z50" w:id="4"/>
    <w:p>
      <w:pPr>
        <w:spacing w:after="0"/>
        <w:ind w:left="0"/>
        <w:jc w:val="both"/>
      </w:pPr>
      <w:r>
        <w:rPr>
          <w:rFonts w:ascii="Times New Roman"/>
          <w:b w:val="false"/>
          <w:i w:val="false"/>
          <w:color w:val="000000"/>
          <w:sz w:val="28"/>
        </w:rPr>
        <w:t>
Нысан</w:t>
      </w:r>
    </w:p>
    <w:bookmarkEnd w:id="4"/>
    <w:bookmarkStart w:name="z51" w:id="5"/>
    <w:p>
      <w:pPr>
        <w:spacing w:after="0"/>
        <w:ind w:left="0"/>
        <w:jc w:val="left"/>
      </w:pPr>
      <w:r>
        <w:rPr>
          <w:rFonts w:ascii="Times New Roman"/>
          <w:b/>
          <w:i w:val="false"/>
          <w:color w:val="000000"/>
        </w:rPr>
        <w:t xml:space="preserve"> 
Мемлекеттік (салалық) бағдарламаны/аумақтарды дамыту</w:t>
      </w:r>
      <w:r>
        <w:br/>
      </w:r>
      <w:r>
        <w:rPr>
          <w:rFonts w:ascii="Times New Roman"/>
          <w:b/>
          <w:i w:val="false"/>
          <w:color w:val="000000"/>
        </w:rPr>
        <w:t>
бағдарламасыи бағалаудың қорытындысы туралы жіберілетін</w:t>
      </w:r>
      <w:r>
        <w:br/>
      </w:r>
      <w:r>
        <w:rPr>
          <w:rFonts w:ascii="Times New Roman"/>
          <w:b/>
          <w:i w:val="false"/>
          <w:color w:val="000000"/>
        </w:rPr>
        <w:t>
ақпараттың нысаны</w:t>
      </w:r>
    </w:p>
    <w:bookmarkEnd w:id="5"/>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Деректемелер ________________________________________________________</w:t>
      </w:r>
      <w:r>
        <w:br/>
      </w:r>
      <w:r>
        <w:rPr>
          <w:rFonts w:ascii="Times New Roman"/>
          <w:b w:val="false"/>
          <w:i w:val="false"/>
          <w:color w:val="000000"/>
          <w:sz w:val="28"/>
        </w:rPr>
        <w:t>
Әзірлеуші мемлекеттік орган _________________________________________</w:t>
      </w:r>
      <w:r>
        <w:br/>
      </w:r>
      <w:r>
        <w:rPr>
          <w:rFonts w:ascii="Times New Roman"/>
          <w:b w:val="false"/>
          <w:i w:val="false"/>
          <w:color w:val="000000"/>
          <w:sz w:val="28"/>
        </w:rPr>
        <w:t>
Есепті кезең ________________________________________________________</w:t>
      </w:r>
      <w:r>
        <w:br/>
      </w:r>
      <w:r>
        <w:rPr>
          <w:rFonts w:ascii="Times New Roman"/>
          <w:b w:val="false"/>
          <w:i w:val="false"/>
          <w:color w:val="000000"/>
          <w:sz w:val="28"/>
        </w:rPr>
        <w:t>
Іске асырылу кезеңі _________________________________________________</w:t>
      </w:r>
    </w:p>
    <w:p>
      <w:pPr>
        <w:spacing w:after="0"/>
        <w:ind w:left="0"/>
        <w:jc w:val="both"/>
      </w:pPr>
      <w:r>
        <w:rPr>
          <w:rFonts w:ascii="Times New Roman"/>
          <w:b w:val="false"/>
          <w:i w:val="false"/>
          <w:color w:val="000000"/>
          <w:sz w:val="28"/>
        </w:rPr>
        <w:t>      1. Мақсаттарға, мақсаттық индикаторларға және қорытынды көрсеткіштерге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1035"/>
        <w:gridCol w:w="2055"/>
        <w:gridCol w:w="1936"/>
        <w:gridCol w:w="4571"/>
      </w:tblGrid>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жоспар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 орындалмаған жағдайда себептерін көрсету</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3313"/>
        <w:gridCol w:w="2639"/>
        <w:gridCol w:w="4013"/>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Пайдаланылмау себептері</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6"/>
    <w:p>
      <w:pPr>
        <w:spacing w:after="0"/>
        <w:ind w:left="0"/>
        <w:jc w:val="both"/>
      </w:pPr>
      <w:r>
        <w:rPr>
          <w:rFonts w:ascii="Times New Roman"/>
          <w:b w:val="false"/>
          <w:i w:val="false"/>
          <w:color w:val="000000"/>
          <w:sz w:val="28"/>
        </w:rPr>
        <w:t>
      3. Мемлекеттік бағдарламаның/аумақты дамыту бағдарламасының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жеткізу бойынша бағалау.</w:t>
      </w:r>
      <w:r>
        <w:br/>
      </w:r>
      <w:r>
        <w:rPr>
          <w:rFonts w:ascii="Times New Roman"/>
          <w:b w:val="false"/>
          <w:i w:val="false"/>
          <w:color w:val="000000"/>
          <w:sz w:val="28"/>
        </w:rPr>
        <w:t>
</w:t>
      </w:r>
      <w:r>
        <w:rPr>
          <w:rFonts w:ascii="Times New Roman"/>
          <w:b w:val="false"/>
          <w:i w:val="false"/>
          <w:color w:val="000000"/>
          <w:sz w:val="28"/>
        </w:rPr>
        <w:t>
      4. Бағдарламалық құжаттың іске асырылуын бағалаудың нәтижелері (тұжырымдар және ұсыныстар).</w:t>
      </w:r>
      <w:r>
        <w:br/>
      </w:r>
      <w:r>
        <w:rPr>
          <w:rFonts w:ascii="Times New Roman"/>
          <w:b w:val="false"/>
          <w:i w:val="false"/>
          <w:color w:val="000000"/>
          <w:sz w:val="28"/>
        </w:rPr>
        <w:t>
</w:t>
      </w: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пайдаланудың фактілері бойынша қабылданған шаралар.</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p>
    <w:bookmarkEnd w:id="6"/>
    <w:bookmarkStart w:name="z56" w:id="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xml:space="preserve">
атқарылуын бақылау    </w:t>
      </w:r>
      <w:r>
        <w:br/>
      </w:r>
      <w:r>
        <w:rPr>
          <w:rFonts w:ascii="Times New Roman"/>
          <w:b w:val="false"/>
          <w:i w:val="false"/>
          <w:color w:val="000000"/>
          <w:sz w:val="28"/>
        </w:rPr>
        <w:t xml:space="preserve">
жөніндегі есеп     </w:t>
      </w:r>
      <w:r>
        <w:br/>
      </w:r>
      <w:r>
        <w:rPr>
          <w:rFonts w:ascii="Times New Roman"/>
          <w:b w:val="false"/>
          <w:i w:val="false"/>
          <w:color w:val="000000"/>
          <w:sz w:val="28"/>
        </w:rPr>
        <w:t xml:space="preserve">
комитетінің 2015 жылғы </w:t>
      </w:r>
      <w:r>
        <w:br/>
      </w:r>
      <w:r>
        <w:rPr>
          <w:rFonts w:ascii="Times New Roman"/>
          <w:b w:val="false"/>
          <w:i w:val="false"/>
          <w:color w:val="000000"/>
          <w:sz w:val="28"/>
        </w:rPr>
        <w:t xml:space="preserve">
18 наурыздағы № 3-НҚ  </w:t>
      </w:r>
      <w:r>
        <w:br/>
      </w:r>
      <w:r>
        <w:rPr>
          <w:rFonts w:ascii="Times New Roman"/>
          <w:b w:val="false"/>
          <w:i w:val="false"/>
          <w:color w:val="000000"/>
          <w:sz w:val="28"/>
        </w:rPr>
        <w:t xml:space="preserve">
қаулысына 2 қосымша  </w:t>
      </w:r>
    </w:p>
    <w:bookmarkEnd w:id="7"/>
    <w:bookmarkStart w:name="z57" w:id="8"/>
    <w:p>
      <w:pPr>
        <w:spacing w:after="0"/>
        <w:ind w:left="0"/>
        <w:jc w:val="both"/>
      </w:pPr>
      <w:r>
        <w:rPr>
          <w:rFonts w:ascii="Times New Roman"/>
          <w:b w:val="false"/>
          <w:i w:val="false"/>
          <w:color w:val="000000"/>
          <w:sz w:val="28"/>
        </w:rPr>
        <w:t xml:space="preserve">
Мемлекеттік және салалық бағдарламаларға, </w:t>
      </w:r>
      <w:r>
        <w:br/>
      </w:r>
      <w:r>
        <w:rPr>
          <w:rFonts w:ascii="Times New Roman"/>
          <w:b w:val="false"/>
          <w:i w:val="false"/>
          <w:color w:val="000000"/>
          <w:sz w:val="28"/>
        </w:rPr>
        <w:t xml:space="preserve">
орталық мемлекеттік органдардың       </w:t>
      </w:r>
      <w:r>
        <w:br/>
      </w:r>
      <w:r>
        <w:rPr>
          <w:rFonts w:ascii="Times New Roman"/>
          <w:b w:val="false"/>
          <w:i w:val="false"/>
          <w:color w:val="000000"/>
          <w:sz w:val="28"/>
        </w:rPr>
        <w:t xml:space="preserve">
стратегиялық жоспарларына және аумақтарды </w:t>
      </w:r>
      <w:r>
        <w:br/>
      </w:r>
      <w:r>
        <w:rPr>
          <w:rFonts w:ascii="Times New Roman"/>
          <w:b w:val="false"/>
          <w:i w:val="false"/>
          <w:color w:val="000000"/>
          <w:sz w:val="28"/>
        </w:rPr>
        <w:t xml:space="preserve">
дамыту бағдарламаларына бағалау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8"/>
    <w:bookmarkStart w:name="z58" w:id="9"/>
    <w:p>
      <w:pPr>
        <w:spacing w:after="0"/>
        <w:ind w:left="0"/>
        <w:jc w:val="both"/>
      </w:pPr>
      <w:r>
        <w:rPr>
          <w:rFonts w:ascii="Times New Roman"/>
          <w:b w:val="false"/>
          <w:i w:val="false"/>
          <w:color w:val="000000"/>
          <w:sz w:val="28"/>
        </w:rPr>
        <w:t>
Нысан</w:t>
      </w:r>
    </w:p>
    <w:bookmarkEnd w:id="9"/>
    <w:bookmarkStart w:name="z59" w:id="10"/>
    <w:p>
      <w:pPr>
        <w:spacing w:after="0"/>
        <w:ind w:left="0"/>
        <w:jc w:val="left"/>
      </w:pPr>
      <w:r>
        <w:rPr>
          <w:rFonts w:ascii="Times New Roman"/>
          <w:b/>
          <w:i w:val="false"/>
          <w:color w:val="000000"/>
        </w:rPr>
        <w:t xml:space="preserve"> 
Мемлекеттік органның стратегиялық жоспарын бағалаудың</w:t>
      </w:r>
      <w:r>
        <w:br/>
      </w:r>
      <w:r>
        <w:rPr>
          <w:rFonts w:ascii="Times New Roman"/>
          <w:b/>
          <w:i w:val="false"/>
          <w:color w:val="000000"/>
        </w:rPr>
        <w:t>
қорытындысы туралы жіберілетін ақпараттың нысаны</w:t>
      </w:r>
    </w:p>
    <w:bookmarkEnd w:id="10"/>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(әзірлеуші мемлекеттік органның атауы)</w:t>
      </w:r>
    </w:p>
    <w:p>
      <w:pPr>
        <w:spacing w:after="0"/>
        <w:ind w:left="0"/>
        <w:jc w:val="left"/>
      </w:pPr>
      <w:r>
        <w:rPr>
          <w:rFonts w:ascii="Times New Roman"/>
          <w:b/>
          <w:i w:val="false"/>
          <w:color w:val="000000"/>
        </w:rPr>
        <w:t xml:space="preserve"> Мемлекеттік органның</w:t>
      </w:r>
      <w:r>
        <w:br/>
      </w:r>
      <w:r>
        <w:rPr>
          <w:rFonts w:ascii="Times New Roman"/>
          <w:b/>
          <w:i w:val="false"/>
          <w:color w:val="000000"/>
        </w:rPr>
        <w:t>
20____ жылғы «___» _____________ № ______</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(мемлекеттік органның стратегиялық жоспары</w:t>
      </w:r>
      <w:r>
        <w:br/>
      </w:r>
      <w:r>
        <w:rPr>
          <w:rFonts w:ascii="Times New Roman"/>
          <w:b w:val="false"/>
          <w:i w:val="false"/>
          <w:color w:val="000000"/>
          <w:sz w:val="28"/>
        </w:rPr>
        <w:t>
бекітілген құқықтық не нормативтік құқықтық</w:t>
      </w:r>
      <w:r>
        <w:br/>
      </w:r>
      <w:r>
        <w:rPr>
          <w:rFonts w:ascii="Times New Roman"/>
          <w:b w:val="false"/>
          <w:i w:val="false"/>
          <w:color w:val="000000"/>
          <w:sz w:val="28"/>
        </w:rPr>
        <w:t>
актінің атауы) бекітілген</w:t>
      </w:r>
      <w:r>
        <w:br/>
      </w:r>
      <w:r>
        <w:rPr>
          <w:rFonts w:ascii="Times New Roman"/>
          <w:b w:val="false"/>
          <w:i w:val="false"/>
          <w:color w:val="000000"/>
          <w:sz w:val="28"/>
        </w:rPr>
        <w:t>
________________ жылдарға арналған</w:t>
      </w:r>
      <w:r>
        <w:br/>
      </w:r>
      <w:r>
        <w:rPr>
          <w:rFonts w:ascii="Times New Roman"/>
          <w:b w:val="false"/>
          <w:i w:val="false"/>
          <w:color w:val="000000"/>
          <w:sz w:val="28"/>
        </w:rPr>
        <w:t xml:space="preserve">
(жоспарлы кезең)                 </w:t>
      </w:r>
    </w:p>
    <w:p>
      <w:pPr>
        <w:spacing w:after="0"/>
        <w:ind w:left="0"/>
        <w:jc w:val="both"/>
      </w:pPr>
      <w:r>
        <w:rPr>
          <w:rFonts w:ascii="Times New Roman"/>
          <w:b w:val="false"/>
          <w:i w:val="false"/>
          <w:color w:val="000000"/>
          <w:sz w:val="28"/>
        </w:rPr>
        <w:t>______________________ есеп кезеңі</w:t>
      </w:r>
    </w:p>
    <w:bookmarkStart w:name="z60" w:id="11"/>
    <w:p>
      <w:pPr>
        <w:spacing w:after="0"/>
        <w:ind w:left="0"/>
        <w:jc w:val="left"/>
      </w:pPr>
      <w:r>
        <w:rPr>
          <w:rFonts w:ascii="Times New Roman"/>
          <w:b/>
          <w:i w:val="false"/>
          <w:color w:val="000000"/>
        </w:rPr>
        <w:t xml:space="preserve"> 
1. Мақсаттарға, міндеттерге, нысаналы индикаторларға,</w:t>
      </w:r>
      <w:r>
        <w:br/>
      </w:r>
      <w:r>
        <w:rPr>
          <w:rFonts w:ascii="Times New Roman"/>
          <w:b/>
          <w:i w:val="false"/>
          <w:color w:val="000000"/>
        </w:rPr>
        <w:t>
іс-шараларға және нәтижелер көрсеткіштеріне қол жеткізу</w:t>
      </w:r>
    </w:p>
    <w:bookmarkEnd w:id="11"/>
    <w:p>
      <w:pPr>
        <w:spacing w:after="0"/>
        <w:ind w:left="0"/>
        <w:jc w:val="both"/>
      </w:pPr>
      <w:r>
        <w:rPr>
          <w:rFonts w:ascii="Times New Roman"/>
          <w:b w:val="false"/>
          <w:i w:val="false"/>
          <w:color w:val="000000"/>
          <w:sz w:val="28"/>
        </w:rPr>
        <w:t>1-стратегиялық бағыт.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1.1-мақсат.__________________________________________________________</w:t>
      </w:r>
      <w:r>
        <w:br/>
      </w:r>
      <w:r>
        <w:rPr>
          <w:rFonts w:ascii="Times New Roman"/>
          <w:b w:val="false"/>
          <w:i w:val="false"/>
          <w:color w:val="000000"/>
          <w:sz w:val="28"/>
        </w:rPr>
        <w:t>
Осы мақсатқа қол жеткізуге бағытталған бюджеттік бағдарламаның кодтары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1281"/>
        <w:gridCol w:w="1488"/>
        <w:gridCol w:w="1283"/>
        <w:gridCol w:w="1928"/>
        <w:gridCol w:w="4299"/>
      </w:tblGrid>
      <w:tr>
        <w:trPr>
          <w:trHeight w:val="36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жеткізудің түпкілікті мерзімі (кезеңі) көрсетілген нысаналы индикатордың, міндеттердің және тікелей нәтижелер көрсеткіштерінің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езең</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жеткізбеу себептері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13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12"/>
    <w:p>
      <w:pPr>
        <w:spacing w:after="0"/>
        <w:ind w:left="0"/>
        <w:jc w:val="left"/>
      </w:pPr>
      <w:r>
        <w:rPr>
          <w:rFonts w:ascii="Times New Roman"/>
          <w:b/>
          <w:i w:val="false"/>
          <w:color w:val="000000"/>
        </w:rPr>
        <w:t xml:space="preserve"> 
2. Қаржы құралдарының игерілуін талдау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1933"/>
        <w:gridCol w:w="2044"/>
        <w:gridCol w:w="1647"/>
        <w:gridCol w:w="1229"/>
        <w:gridCol w:w="1428"/>
        <w:gridCol w:w="2243"/>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жеткізбеу/бюджет қаражатын игермеу себептері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кіші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3"/>
    <w:p>
      <w:pPr>
        <w:spacing w:after="0"/>
        <w:ind w:left="0"/>
        <w:jc w:val="both"/>
      </w:pPr>
      <w:r>
        <w:rPr>
          <w:rFonts w:ascii="Times New Roman"/>
          <w:b w:val="false"/>
          <w:i w:val="false"/>
          <w:color w:val="000000"/>
          <w:sz w:val="28"/>
        </w:rPr>
        <w:t>
      3. Мемлекеттік бағдарламаның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қол жеткізілген көрсеткіштер мен индикаторлардың тиімділігін</w:t>
      </w:r>
      <w:r>
        <w:br/>
      </w:r>
      <w:r>
        <w:rPr>
          <w:rFonts w:ascii="Times New Roman"/>
          <w:b w:val="false"/>
          <w:i w:val="false"/>
          <w:color w:val="000000"/>
          <w:sz w:val="28"/>
        </w:rPr>
        <w:t>
бағалау.</w:t>
      </w:r>
      <w:r>
        <w:br/>
      </w:r>
      <w:r>
        <w:rPr>
          <w:rFonts w:ascii="Times New Roman"/>
          <w:b w:val="false"/>
          <w:i w:val="false"/>
          <w:color w:val="000000"/>
          <w:sz w:val="28"/>
        </w:rPr>
        <w:t>
</w:t>
      </w:r>
      <w:r>
        <w:rPr>
          <w:rFonts w:ascii="Times New Roman"/>
          <w:b w:val="false"/>
          <w:i w:val="false"/>
          <w:color w:val="000000"/>
          <w:sz w:val="28"/>
        </w:rPr>
        <w:t>
      4. Стратегиялық құжаттың іске асырылуын бағалаудың нәтижелері (тұжырымдар және ұсыныстар).</w:t>
      </w:r>
      <w:r>
        <w:br/>
      </w:r>
      <w:r>
        <w:rPr>
          <w:rFonts w:ascii="Times New Roman"/>
          <w:b w:val="false"/>
          <w:i w:val="false"/>
          <w:color w:val="000000"/>
          <w:sz w:val="28"/>
        </w:rPr>
        <w:t>
</w:t>
      </w: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пайдаланудың фактілері бойынша қабылданған шаралар.</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