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18f24" w14:textId="6718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дүниесiн мемлекеттiк қорғау туралы ереженi бекiту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ақпандағы № 18-03/146 бұйрығы. Қазақстан Республикасының Әділет министрлігінде 2015 жылы 10 сәуірде № 10700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Заңының 9-бабының 1 тармағының </w:t>
      </w:r>
      <w:r>
        <w:rPr>
          <w:rFonts w:ascii="Times New Roman"/>
          <w:b w:val="false"/>
          <w:i w:val="false"/>
          <w:color w:val="000000"/>
          <w:sz w:val="28"/>
        </w:rPr>
        <w:t>48)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берiлiп отырған Жануарлар дүниесiн мемлекеттiк қорғау туралы </w:t>
      </w:r>
      <w:r>
        <w:rPr>
          <w:rFonts w:ascii="Times New Roman"/>
          <w:b w:val="false"/>
          <w:i w:val="false"/>
          <w:color w:val="000000"/>
          <w:sz w:val="28"/>
        </w:rPr>
        <w:t>ереже</w:t>
      </w:r>
      <w:r>
        <w:rPr>
          <w:rFonts w:ascii="Times New Roman"/>
          <w:b w:val="false"/>
          <w:i w:val="false"/>
          <w:color w:val="000000"/>
          <w:sz w:val="28"/>
        </w:rPr>
        <w:t xml:space="preserve"> бекiтiлсiн. </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w:t>
            </w:r>
            <w:r>
              <w:br/>
            </w:r>
            <w:r>
              <w:rPr>
                <w:rFonts w:ascii="Times New Roman"/>
                <w:b w:val="false"/>
                <w:i/>
                <w:color w:val="000000"/>
                <w:sz w:val="20"/>
              </w:rPr>
              <w:t>міндетің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министрдің</w:t>
            </w:r>
            <w:r>
              <w:br/>
            </w:r>
            <w:r>
              <w:rPr>
                <w:rFonts w:ascii="Times New Roman"/>
                <w:b w:val="false"/>
                <w:i w:val="false"/>
                <w:color w:val="000000"/>
                <w:sz w:val="20"/>
              </w:rPr>
              <w:t>міндетін аткарушы</w:t>
            </w:r>
            <w:r>
              <w:br/>
            </w:r>
            <w:r>
              <w:rPr>
                <w:rFonts w:ascii="Times New Roman"/>
                <w:b w:val="false"/>
                <w:i w:val="false"/>
                <w:color w:val="000000"/>
                <w:sz w:val="20"/>
              </w:rPr>
              <w:t>2015 жылғы 27 ақпандағы</w:t>
            </w:r>
            <w:r>
              <w:br/>
            </w:r>
            <w:r>
              <w:rPr>
                <w:rFonts w:ascii="Times New Roman"/>
                <w:b w:val="false"/>
                <w:i w:val="false"/>
                <w:color w:val="000000"/>
                <w:sz w:val="20"/>
              </w:rPr>
              <w:t>№ 18-03/146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Жануарлар дүниесін мемлекеттiк қорғау туралы ереже</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xml:space="preserve">
      1. Осы жануарлар дүниесiн мемлекеттiк қорғау ережесі (бұдан әрі – Ереже) "Жануарлар дүниесін қорғау, өсімін молайту және пайдалану туралы" Қазақстан Республикасының 2004 жылғы 9 шілдедегі Заңының 9-бабының 1 тармағының </w:t>
      </w:r>
      <w:r>
        <w:rPr>
          <w:rFonts w:ascii="Times New Roman"/>
          <w:b w:val="false"/>
          <w:i w:val="false"/>
          <w:color w:val="000000"/>
          <w:sz w:val="28"/>
        </w:rPr>
        <w:t>48) тармақшасына</w:t>
      </w:r>
      <w:r>
        <w:rPr>
          <w:rFonts w:ascii="Times New Roman"/>
          <w:b w:val="false"/>
          <w:i w:val="false"/>
          <w:color w:val="000000"/>
          <w:sz w:val="28"/>
        </w:rPr>
        <w:t xml:space="preserve"> сәйкес әзірленді.</w:t>
      </w:r>
    </w:p>
    <w:bookmarkEnd w:id="9"/>
    <w:bookmarkStart w:name="z12" w:id="10"/>
    <w:p>
      <w:pPr>
        <w:spacing w:after="0"/>
        <w:ind w:left="0"/>
        <w:jc w:val="both"/>
      </w:pPr>
      <w:r>
        <w:rPr>
          <w:rFonts w:ascii="Times New Roman"/>
          <w:b w:val="false"/>
          <w:i w:val="false"/>
          <w:color w:val="000000"/>
          <w:sz w:val="28"/>
        </w:rPr>
        <w:t xml:space="preserve">
      Қазақстан Республикасының жануарлар дүниесiн мемлекеттiк қорғау (бұдан әрi - жануарлар дүниесiн мемлекеттiк қорғау) жануарлар дүниесiн қорғау, өсiмiн молайту және пайдалану саласында басқару және бақылау функцияларын жүзеге асыратын </w:t>
      </w:r>
      <w:r>
        <w:rPr>
          <w:rFonts w:ascii="Times New Roman"/>
          <w:b w:val="false"/>
          <w:i w:val="false"/>
          <w:color w:val="000000"/>
          <w:sz w:val="28"/>
        </w:rPr>
        <w:t>мемлекеттiк органның</w:t>
      </w:r>
      <w:r>
        <w:rPr>
          <w:rFonts w:ascii="Times New Roman"/>
          <w:b w:val="false"/>
          <w:i w:val="false"/>
          <w:color w:val="000000"/>
          <w:sz w:val="28"/>
        </w:rPr>
        <w:t xml:space="preserve"> (бұдан әрi - уәкiлеттi орган).</w:t>
      </w:r>
    </w:p>
    <w:bookmarkEnd w:id="10"/>
    <w:bookmarkStart w:name="z13" w:id="11"/>
    <w:p>
      <w:pPr>
        <w:spacing w:after="0"/>
        <w:ind w:left="0"/>
        <w:jc w:val="left"/>
      </w:pPr>
      <w:r>
        <w:rPr>
          <w:rFonts w:ascii="Times New Roman"/>
          <w:b/>
          <w:i w:val="false"/>
          <w:color w:val="000000"/>
        </w:rPr>
        <w:t xml:space="preserve"> 2. Жануарлар дүниесiн мемлекеттiк қорғаудың мiндеттерi мен функциялары</w:t>
      </w:r>
    </w:p>
    <w:bookmarkEnd w:id="11"/>
    <w:bookmarkStart w:name="z14" w:id="12"/>
    <w:p>
      <w:pPr>
        <w:spacing w:after="0"/>
        <w:ind w:left="0"/>
        <w:jc w:val="both"/>
      </w:pPr>
      <w:r>
        <w:rPr>
          <w:rFonts w:ascii="Times New Roman"/>
          <w:b w:val="false"/>
          <w:i w:val="false"/>
          <w:color w:val="000000"/>
          <w:sz w:val="28"/>
        </w:rPr>
        <w:t>
      2. Жануарлар дүниесiн мемлекеттiк қорғаудың негiзгi мiндеттерi:</w:t>
      </w:r>
    </w:p>
    <w:bookmarkEnd w:id="12"/>
    <w:bookmarkStart w:name="z15" w:id="13"/>
    <w:p>
      <w:pPr>
        <w:spacing w:after="0"/>
        <w:ind w:left="0"/>
        <w:jc w:val="both"/>
      </w:pPr>
      <w:r>
        <w:rPr>
          <w:rFonts w:ascii="Times New Roman"/>
          <w:b w:val="false"/>
          <w:i w:val="false"/>
          <w:color w:val="000000"/>
          <w:sz w:val="28"/>
        </w:rPr>
        <w:t xml:space="preserve">
      1) жануарлар дүниесiн қорғау, өсiмiн молайту және пайдалану саласындағы құқық бұзушылықтарды болдырмау және жолын кесу; </w:t>
      </w:r>
    </w:p>
    <w:bookmarkEnd w:id="13"/>
    <w:bookmarkStart w:name="z16" w:id="14"/>
    <w:p>
      <w:pPr>
        <w:spacing w:after="0"/>
        <w:ind w:left="0"/>
        <w:jc w:val="both"/>
      </w:pPr>
      <w:r>
        <w:rPr>
          <w:rFonts w:ascii="Times New Roman"/>
          <w:b w:val="false"/>
          <w:i w:val="false"/>
          <w:color w:val="000000"/>
          <w:sz w:val="28"/>
        </w:rPr>
        <w:t xml:space="preserve">
      2) жануарлар дүниесiн қорғау, өсiмiн молайту және пайдалану саласындағы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бұзу фактiлерi жөнiндегi ақпаратты, талап-арыздарды және өзге де материалдарды уәкiлеттi, құқық қорғау және сот органдарына жiберу болып табылады.</w:t>
      </w:r>
    </w:p>
    <w:bookmarkEnd w:id="14"/>
    <w:bookmarkStart w:name="z17" w:id="15"/>
    <w:p>
      <w:pPr>
        <w:spacing w:after="0"/>
        <w:ind w:left="0"/>
        <w:jc w:val="left"/>
      </w:pPr>
      <w:r>
        <w:rPr>
          <w:rFonts w:ascii="Times New Roman"/>
          <w:b/>
          <w:i w:val="false"/>
          <w:color w:val="000000"/>
        </w:rPr>
        <w:t xml:space="preserve"> 3. Жануарлар дүниесiн мемлекеттiк қорғаудың ұйымдық құрылымы</w:t>
      </w:r>
    </w:p>
    <w:bookmarkEnd w:id="15"/>
    <w:bookmarkStart w:name="z18" w:id="16"/>
    <w:p>
      <w:pPr>
        <w:spacing w:after="0"/>
        <w:ind w:left="0"/>
        <w:jc w:val="both"/>
      </w:pPr>
      <w:r>
        <w:rPr>
          <w:rFonts w:ascii="Times New Roman"/>
          <w:b w:val="false"/>
          <w:i w:val="false"/>
          <w:color w:val="000000"/>
          <w:sz w:val="28"/>
        </w:rPr>
        <w:t>
      3. Жануарлар дүниесiн мемлекеттiк қорғау жануарлар дүниесiн қорғау, өсiмiн молайту және пайдалану мәселелерiмен айналысатын жануарлар дүниесiн қорғау жөнiндегi мамандандырылған ұйымдардың қызметкерлерiнен тұрады.</w:t>
      </w:r>
    </w:p>
    <w:bookmarkEnd w:id="16"/>
    <w:bookmarkStart w:name="z19" w:id="17"/>
    <w:p>
      <w:pPr>
        <w:spacing w:after="0"/>
        <w:ind w:left="0"/>
        <w:jc w:val="both"/>
      </w:pPr>
      <w:r>
        <w:rPr>
          <w:rFonts w:ascii="Times New Roman"/>
          <w:b w:val="false"/>
          <w:i w:val="false"/>
          <w:color w:val="000000"/>
          <w:sz w:val="28"/>
        </w:rPr>
        <w:t>
      4. Жануарлар дүниесін мемлекеттік қорғаудың лауазымды тұлғалары: директор, жануарлар дүниесін қорғау жөніндегі инспекторлар болып табылады.</w:t>
      </w:r>
    </w:p>
    <w:bookmarkEnd w:id="17"/>
    <w:p>
      <w:pPr>
        <w:spacing w:after="0"/>
        <w:ind w:left="0"/>
        <w:jc w:val="both"/>
      </w:pPr>
      <w:r>
        <w:rPr>
          <w:rFonts w:ascii="Times New Roman"/>
          <w:b w:val="false"/>
          <w:i w:val="false"/>
          <w:color w:val="000000"/>
          <w:sz w:val="28"/>
        </w:rPr>
        <w:t>
      Жануарлар дүниесін мемлекеттік қорғауға өзіне жүктелген міндеттерді орындау үшін:</w:t>
      </w:r>
    </w:p>
    <w:bookmarkStart w:name="z29" w:id="18"/>
    <w:p>
      <w:pPr>
        <w:spacing w:after="0"/>
        <w:ind w:left="0"/>
        <w:jc w:val="both"/>
      </w:pPr>
      <w:r>
        <w:rPr>
          <w:rFonts w:ascii="Times New Roman"/>
          <w:b w:val="false"/>
          <w:i w:val="false"/>
          <w:color w:val="000000"/>
          <w:sz w:val="28"/>
        </w:rPr>
        <w:t>
      1) жеке және заңды тұлғалардың аң және (немесе) балық аулау құқығын беретін құжаттарын тексеру;</w:t>
      </w:r>
    </w:p>
    <w:bookmarkEnd w:id="18"/>
    <w:bookmarkStart w:name="z30" w:id="19"/>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кодексіне сәйкес жануарлар дүниесін қорғау, өсімін молайту және пайдалану саласындағы әкімшілік құқық бұзушылық туралы хаттамалар жасау;</w:t>
      </w:r>
    </w:p>
    <w:bookmarkEnd w:id="19"/>
    <w:bookmarkStart w:name="z31" w:id="20"/>
    <w:p>
      <w:pPr>
        <w:spacing w:after="0"/>
        <w:ind w:left="0"/>
        <w:jc w:val="both"/>
      </w:pPr>
      <w:r>
        <w:rPr>
          <w:rFonts w:ascii="Times New Roman"/>
          <w:b w:val="false"/>
          <w:i w:val="false"/>
          <w:color w:val="000000"/>
          <w:sz w:val="28"/>
        </w:rPr>
        <w:t>
      3) жануарлар дүниесін қорғау, өсімін молайту және пайдалану саласында құқық бұзушылықтар жасаған адамдарды ұстап, құқық қорғау органдарына жеткізу;</w:t>
      </w:r>
    </w:p>
    <w:bookmarkEnd w:id="20"/>
    <w:bookmarkStart w:name="z32" w:id="21"/>
    <w:p>
      <w:pPr>
        <w:spacing w:after="0"/>
        <w:ind w:left="0"/>
        <w:jc w:val="both"/>
      </w:pPr>
      <w:r>
        <w:rPr>
          <w:rFonts w:ascii="Times New Roman"/>
          <w:b w:val="false"/>
          <w:i w:val="false"/>
          <w:color w:val="000000"/>
          <w:sz w:val="28"/>
        </w:rPr>
        <w:t>
      4) Қазақстан Республикасының заңнамасына сәйкес көлік құралдарын, өзге де объектілер мен орындарды, ал қажет болған кезде - ұсталған адамдардың жеке заттарын жете тексеру;</w:t>
      </w:r>
    </w:p>
    <w:bookmarkEnd w:id="21"/>
    <w:bookmarkStart w:name="z33" w:id="22"/>
    <w:p>
      <w:pPr>
        <w:spacing w:after="0"/>
        <w:ind w:left="0"/>
        <w:jc w:val="both"/>
      </w:pPr>
      <w:r>
        <w:rPr>
          <w:rFonts w:ascii="Times New Roman"/>
          <w:b w:val="false"/>
          <w:i w:val="false"/>
          <w:color w:val="000000"/>
          <w:sz w:val="28"/>
        </w:rPr>
        <w:t>
      5) Қазақстан Республикасының заңнамасында белгіленген тәртіппен жеке және заңды тұлғалардан Қазақстан Республикасының жануарлар дүниесін қорғау, өсімін молайту және пайдалану саласындағы заңнамасын бұза отырып пайдаланылған атыс қаруын, аулау құралдарының тыйым салынған түрлерін, заңсыз ауланған жануарлар дүниесі объектілері мен олардың тіршілік ету өнімдерін алып қою және олардың одан әрі тиесілі болуы туралы мәселені шешу;</w:t>
      </w:r>
    </w:p>
    <w:bookmarkEnd w:id="22"/>
    <w:bookmarkStart w:name="z34" w:id="23"/>
    <w:p>
      <w:pPr>
        <w:spacing w:after="0"/>
        <w:ind w:left="0"/>
        <w:jc w:val="both"/>
      </w:pPr>
      <w:r>
        <w:rPr>
          <w:rFonts w:ascii="Times New Roman"/>
          <w:b w:val="false"/>
          <w:i w:val="false"/>
          <w:color w:val="000000"/>
          <w:sz w:val="28"/>
        </w:rPr>
        <w:t>
      6) Қазақстан Республикасының заңнамасында белгіленген тәртіппен айырым белгілері бар нысанды киім (погонсыз) кию және қызметтік қару алып жүру құқығы беріледі.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геология және табиғи ресурстар министрінің 22.01.2020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xml:space="preserve">
      5. Жануарлар дүниесiн мемлекеттiк қорғаудың лауазымды адамдарына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тәртіппен арнаулы құралдар мен қызметтiк қаруды сақтауға, алып жүруге және қолдануға рұқсат берiледi.</w:t>
      </w:r>
    </w:p>
    <w:bookmarkEnd w:id="24"/>
    <w:bookmarkStart w:name="z28" w:id="25"/>
    <w:p>
      <w:pPr>
        <w:spacing w:after="0"/>
        <w:ind w:left="0"/>
        <w:jc w:val="both"/>
      </w:pPr>
      <w:r>
        <w:rPr>
          <w:rFonts w:ascii="Times New Roman"/>
          <w:b w:val="false"/>
          <w:i w:val="false"/>
          <w:color w:val="000000"/>
          <w:sz w:val="28"/>
        </w:rPr>
        <w:t xml:space="preserve">
      6. Жануарлар дүниесiн мемлекеттiк қорғаудың </w:t>
      </w:r>
      <w:r>
        <w:rPr>
          <w:rFonts w:ascii="Times New Roman"/>
          <w:b w:val="false"/>
          <w:i w:val="false"/>
          <w:color w:val="000000"/>
          <w:sz w:val="28"/>
        </w:rPr>
        <w:t>лауазымды адамдары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тәртiппен айырым белгілері бар нысанды киiммен (погонсыз) және қызметтiк қарумен қамтамасыз етiледi.</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