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ce4d" w14:textId="5a4c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сумен жабдықтау және су бұру жүйелерін техникалық пайдалану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158 бұйрығы. Қазақстан Республикасының Әділет министрлігінде 2015 жылы 9 сәуірде № 10659 тіркелді. Күші жойылды - Қазақстан Республикасы Өнеркәсіп және құрылыс министрінің 2025 жылғы 22 қазандағы № 446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22.10.2025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2003 жылғы 9 шілдедегі Су кодексінің 37-1-бабының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Елді мекендердің сумен жабдықтау және су бұру жүйелерін техникалық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ақпандағы</w:t>
            </w:r>
            <w:r>
              <w:br/>
            </w:r>
            <w:r>
              <w:rPr>
                <w:rFonts w:ascii="Times New Roman"/>
                <w:b w:val="false"/>
                <w:i w:val="false"/>
                <w:color w:val="000000"/>
                <w:sz w:val="20"/>
              </w:rPr>
              <w:t>№ 163 бұйрығымен бекітілген</w:t>
            </w:r>
          </w:p>
        </w:tc>
      </w:tr>
    </w:tbl>
    <w:bookmarkStart w:name="z10" w:id="8"/>
    <w:p>
      <w:pPr>
        <w:spacing w:after="0"/>
        <w:ind w:left="0"/>
        <w:jc w:val="left"/>
      </w:pPr>
      <w:r>
        <w:rPr>
          <w:rFonts w:ascii="Times New Roman"/>
          <w:b/>
          <w:i w:val="false"/>
          <w:color w:val="000000"/>
        </w:rPr>
        <w:t xml:space="preserve"> Елді мекендердің сумен жабдықтау және су бұру жүйелерін техникалық пайдалану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Елді мекендердің сумен жабдықтау және су бұру жүйелерін техникалық пайдалану қағидалары (бұдан әрі – Қағида) Қазақстан Республикасының 2003 жылғы 9 шілдедегі Су кодексінің 37-1-бабының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елді мекендердің сумен жабдықтау және оларға су бұру жүйелерін техникалық пайдалану тәртібін белгілейді.</w:t>
      </w:r>
    </w:p>
    <w:bookmarkEnd w:id="9"/>
    <w:bookmarkStart w:name="z13" w:id="10"/>
    <w:p>
      <w:pPr>
        <w:spacing w:after="0"/>
        <w:ind w:left="0"/>
        <w:jc w:val="both"/>
      </w:pPr>
      <w:r>
        <w:rPr>
          <w:rFonts w:ascii="Times New Roman"/>
          <w:b w:val="false"/>
          <w:i w:val="false"/>
          <w:color w:val="000000"/>
          <w:sz w:val="28"/>
        </w:rPr>
        <w:t>
      2. Сумен жабдықтау және су бұру ұйымдарының елді мекендердің сумен жабдықтау және су бұру жүйелерін техникалық пайдалануы қарау, техникалық зерттеу, технологиялық, техникалық бақылау жөніндегі ұйымдастыру-техникалық іс-шараларын, бекітілген техникалық пайдалану жоспары бойынша кезең-кезеңмен жүзеге асырылатын жөндеудің барлық түрлерін, сондай-ақ, авариялар мен ақауларды жою бойынша жоспардан тыс жөндеуді қамтиды.</w:t>
      </w:r>
    </w:p>
    <w:bookmarkEnd w:id="10"/>
    <w:bookmarkStart w:name="z14" w:id="11"/>
    <w:p>
      <w:pPr>
        <w:spacing w:after="0"/>
        <w:ind w:left="0"/>
        <w:jc w:val="both"/>
      </w:pPr>
      <w:r>
        <w:rPr>
          <w:rFonts w:ascii="Times New Roman"/>
          <w:b w:val="false"/>
          <w:i w:val="false"/>
          <w:color w:val="000000"/>
          <w:sz w:val="28"/>
        </w:rPr>
        <w:t>
      3. Сумен жабдықтау және су бұру ұйымдары техникалық пайдалану кезінде мынадай элементтердің:</w:t>
      </w:r>
    </w:p>
    <w:bookmarkEnd w:id="11"/>
    <w:bookmarkStart w:name="z15" w:id="12"/>
    <w:p>
      <w:pPr>
        <w:spacing w:after="0"/>
        <w:ind w:left="0"/>
        <w:jc w:val="both"/>
      </w:pPr>
      <w:r>
        <w:rPr>
          <w:rFonts w:ascii="Times New Roman"/>
          <w:b w:val="false"/>
          <w:i w:val="false"/>
          <w:color w:val="000000"/>
          <w:sz w:val="28"/>
        </w:rPr>
        <w:t>
      1) сумен жабдықтау жүйесі бойынша:</w:t>
      </w:r>
    </w:p>
    <w:bookmarkEnd w:id="12"/>
    <w:p>
      <w:pPr>
        <w:spacing w:after="0"/>
        <w:ind w:left="0"/>
        <w:jc w:val="both"/>
      </w:pPr>
      <w:r>
        <w:rPr>
          <w:rFonts w:ascii="Times New Roman"/>
          <w:b w:val="false"/>
          <w:i w:val="false"/>
          <w:color w:val="000000"/>
          <w:sz w:val="28"/>
        </w:rPr>
        <w:t>
      су тарту құрылыстарының, тазартқыш құрылыстардың, су құбырлары желілерінің, сыйымдылықты (резервуарлар) реттейтін сорғы стансаларының, тегеурінді су мұнараларының, санитарлық қорғау аймағының;</w:t>
      </w:r>
    </w:p>
    <w:bookmarkStart w:name="z16" w:id="13"/>
    <w:p>
      <w:pPr>
        <w:spacing w:after="0"/>
        <w:ind w:left="0"/>
        <w:jc w:val="both"/>
      </w:pPr>
      <w:r>
        <w:rPr>
          <w:rFonts w:ascii="Times New Roman"/>
          <w:b w:val="false"/>
          <w:i w:val="false"/>
          <w:color w:val="000000"/>
          <w:sz w:val="28"/>
        </w:rPr>
        <w:t>
      2) сумен жабдықтау жүйесі бойынша:</w:t>
      </w:r>
    </w:p>
    <w:bookmarkEnd w:id="13"/>
    <w:p>
      <w:pPr>
        <w:spacing w:after="0"/>
        <w:ind w:left="0"/>
        <w:jc w:val="both"/>
      </w:pPr>
      <w:r>
        <w:rPr>
          <w:rFonts w:ascii="Times New Roman"/>
          <w:b w:val="false"/>
          <w:i w:val="false"/>
          <w:color w:val="000000"/>
          <w:sz w:val="28"/>
        </w:rPr>
        <w:t>
      коллекторлардың және су бұру желілерінің, сорғы стансаларының, тазартқыш құрылыстардың, сарқынды су жіберудің, сарқынды сулар жинағыштың (бар болған жағдайда) үздіксіз және авариясыз жұмыс істеуін қамтамасыз етеді.</w:t>
      </w:r>
    </w:p>
    <w:bookmarkStart w:name="z17" w:id="14"/>
    <w:p>
      <w:pPr>
        <w:spacing w:after="0"/>
        <w:ind w:left="0"/>
        <w:jc w:val="both"/>
      </w:pPr>
      <w:r>
        <w:rPr>
          <w:rFonts w:ascii="Times New Roman"/>
          <w:b w:val="false"/>
          <w:i w:val="false"/>
          <w:color w:val="000000"/>
          <w:sz w:val="28"/>
        </w:rPr>
        <w:t xml:space="preserve">
      4. Сумен жабдықтау және су бұру жүйелерін пайдалану Қазақстан Республикасының 2003 жылғы 9 шілдедегі Су кодексінің 37-1-бабының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осы </w:t>
      </w:r>
      <w:r>
        <w:rPr>
          <w:rFonts w:ascii="Times New Roman"/>
          <w:b w:val="false"/>
          <w:i w:val="false"/>
          <w:color w:val="000000"/>
          <w:sz w:val="28"/>
        </w:rPr>
        <w:t>Қағидаға</w:t>
      </w:r>
      <w:r>
        <w:rPr>
          <w:rFonts w:ascii="Times New Roman"/>
          <w:b w:val="false"/>
          <w:i w:val="false"/>
          <w:color w:val="000000"/>
          <w:sz w:val="28"/>
        </w:rPr>
        <w:t>, Елді мекендерді сумен жабдықтау және су бұру жүйелерін пайдалану қағидасына, Елді мекендердің су бұру жүйелеріне сарқынды суларды қабылдау қағидасына сай жүзеге асады.</w:t>
      </w:r>
    </w:p>
    <w:bookmarkEnd w:id="14"/>
    <w:bookmarkStart w:name="z18" w:id="15"/>
    <w:p>
      <w:pPr>
        <w:spacing w:after="0"/>
        <w:ind w:left="0"/>
        <w:jc w:val="both"/>
      </w:pPr>
      <w:r>
        <w:rPr>
          <w:rFonts w:ascii="Times New Roman"/>
          <w:b w:val="false"/>
          <w:i w:val="false"/>
          <w:color w:val="000000"/>
          <w:sz w:val="28"/>
        </w:rPr>
        <w:t>
      5. Осы Қағидада мынадай негізгі ұғымдар пайдаланылады:</w:t>
      </w:r>
    </w:p>
    <w:bookmarkEnd w:id="15"/>
    <w:bookmarkStart w:name="z19" w:id="16"/>
    <w:p>
      <w:pPr>
        <w:spacing w:after="0"/>
        <w:ind w:left="0"/>
        <w:jc w:val="both"/>
      </w:pPr>
      <w:r>
        <w:rPr>
          <w:rFonts w:ascii="Times New Roman"/>
          <w:b w:val="false"/>
          <w:i w:val="false"/>
          <w:color w:val="000000"/>
          <w:sz w:val="28"/>
        </w:rPr>
        <w:t>
      1)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6"/>
    <w:bookmarkStart w:name="z20" w:id="17"/>
    <w:p>
      <w:pPr>
        <w:spacing w:after="0"/>
        <w:ind w:left="0"/>
        <w:jc w:val="both"/>
      </w:pPr>
      <w:r>
        <w:rPr>
          <w:rFonts w:ascii="Times New Roman"/>
          <w:b w:val="false"/>
          <w:i w:val="false"/>
          <w:color w:val="000000"/>
          <w:sz w:val="28"/>
        </w:rPr>
        <w:t>
      2) су бұру жүйесі – сарқынды суларды жинауға, тасымалдауға, тазартуға және бұруға бағытталған инженерлік желілер мен құрылыстардың кешені;</w:t>
      </w:r>
    </w:p>
    <w:bookmarkEnd w:id="17"/>
    <w:bookmarkStart w:name="z21" w:id="18"/>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8"/>
    <w:bookmarkStart w:name="z22" w:id="19"/>
    <w:p>
      <w:pPr>
        <w:spacing w:after="0"/>
        <w:ind w:left="0"/>
        <w:jc w:val="both"/>
      </w:pPr>
      <w:r>
        <w:rPr>
          <w:rFonts w:ascii="Times New Roman"/>
          <w:b w:val="false"/>
          <w:i w:val="false"/>
          <w:color w:val="000000"/>
          <w:sz w:val="28"/>
        </w:rPr>
        <w:t>
      4) сумен жабдықтау және (немесе) су бұру ұйымдары (бұдан әрі - Ұйым) – елді мекендерде шаруашылық-ауыз су, техникалық сумен жабдықтау және (немесе) су бұру пайдалануды жүзеге асыратын су шаруашылығы ұйымы;</w:t>
      </w:r>
    </w:p>
    <w:bookmarkEnd w:id="19"/>
    <w:bookmarkStart w:name="z23" w:id="20"/>
    <w:p>
      <w:pPr>
        <w:spacing w:after="0"/>
        <w:ind w:left="0"/>
        <w:jc w:val="both"/>
      </w:pPr>
      <w:r>
        <w:rPr>
          <w:rFonts w:ascii="Times New Roman"/>
          <w:b w:val="false"/>
          <w:i w:val="false"/>
          <w:color w:val="000000"/>
          <w:sz w:val="28"/>
        </w:rPr>
        <w:t>
      5) сумен жабдықтау жүйесі – суды жинауға, сақтауға, дайындауға, беруге және оны тұтыну орындарына таратуға арналған инженерлік желілер мен құрылыстар кешені.</w:t>
      </w:r>
    </w:p>
    <w:bookmarkEnd w:id="20"/>
    <w:bookmarkStart w:name="z24" w:id="21"/>
    <w:p>
      <w:pPr>
        <w:spacing w:after="0"/>
        <w:ind w:left="0"/>
        <w:jc w:val="left"/>
      </w:pPr>
      <w:r>
        <w:rPr>
          <w:rFonts w:ascii="Times New Roman"/>
          <w:b/>
          <w:i w:val="false"/>
          <w:color w:val="000000"/>
        </w:rPr>
        <w:t xml:space="preserve"> 2. Сумен жабдықтау және су бұру жүйелерін</w:t>
      </w:r>
      <w:r>
        <w:br/>
      </w:r>
      <w:r>
        <w:rPr>
          <w:rFonts w:ascii="Times New Roman"/>
          <w:b/>
          <w:i w:val="false"/>
          <w:color w:val="000000"/>
        </w:rPr>
        <w:t>техникалық пайдалану тәртібі</w:t>
      </w:r>
    </w:p>
    <w:bookmarkEnd w:id="21"/>
    <w:bookmarkStart w:name="z25" w:id="22"/>
    <w:p>
      <w:pPr>
        <w:spacing w:after="0"/>
        <w:ind w:left="0"/>
        <w:jc w:val="both"/>
      </w:pPr>
      <w:r>
        <w:rPr>
          <w:rFonts w:ascii="Times New Roman"/>
          <w:b w:val="false"/>
          <w:i w:val="false"/>
          <w:color w:val="000000"/>
          <w:sz w:val="28"/>
        </w:rPr>
        <w:t>
      6. Барлық өнім, материалдар, жабдықтар, заттар, реагенттер, сүзгі жүктемелер өнімге гигиеналық қорытындылары мен сәйкестік сертификаты бар болғанда ғана шаруашылық-ауыз сумен жабдықтау жүйесінде қолданылады.</w:t>
      </w:r>
    </w:p>
    <w:bookmarkEnd w:id="22"/>
    <w:bookmarkStart w:name="z26" w:id="23"/>
    <w:p>
      <w:pPr>
        <w:spacing w:after="0"/>
        <w:ind w:left="0"/>
        <w:jc w:val="both"/>
      </w:pPr>
      <w:r>
        <w:rPr>
          <w:rFonts w:ascii="Times New Roman"/>
          <w:b w:val="false"/>
          <w:i w:val="false"/>
          <w:color w:val="000000"/>
          <w:sz w:val="28"/>
        </w:rPr>
        <w:t>
      7. Өндірістік зертханаларда судың сапасын бақылау және алынған өнімді сынақтан өткізу жүргізіледі.</w:t>
      </w:r>
    </w:p>
    <w:bookmarkEnd w:id="23"/>
    <w:bookmarkStart w:name="z27" w:id="24"/>
    <w:p>
      <w:pPr>
        <w:spacing w:after="0"/>
        <w:ind w:left="0"/>
        <w:jc w:val="both"/>
      </w:pPr>
      <w:r>
        <w:rPr>
          <w:rFonts w:ascii="Times New Roman"/>
          <w:b w:val="false"/>
          <w:i w:val="false"/>
          <w:color w:val="000000"/>
          <w:sz w:val="28"/>
        </w:rPr>
        <w:t>
      8. Ұйымның басшылығы:</w:t>
      </w:r>
    </w:p>
    <w:bookmarkEnd w:id="24"/>
    <w:bookmarkStart w:name="z28" w:id="25"/>
    <w:p>
      <w:pPr>
        <w:spacing w:after="0"/>
        <w:ind w:left="0"/>
        <w:jc w:val="both"/>
      </w:pPr>
      <w:r>
        <w:rPr>
          <w:rFonts w:ascii="Times New Roman"/>
          <w:b w:val="false"/>
          <w:i w:val="false"/>
          <w:color w:val="000000"/>
          <w:sz w:val="28"/>
        </w:rPr>
        <w:t>
      1) сапалы өнімнің - ауыз су мен тазартылған сарқынды суларды шығару қажеттілігі туралы барлық орындаушыларға мәлімет етеді;</w:t>
      </w:r>
    </w:p>
    <w:bookmarkEnd w:id="25"/>
    <w:bookmarkStart w:name="z29" w:id="26"/>
    <w:p>
      <w:pPr>
        <w:spacing w:after="0"/>
        <w:ind w:left="0"/>
        <w:jc w:val="both"/>
      </w:pPr>
      <w:r>
        <w:rPr>
          <w:rFonts w:ascii="Times New Roman"/>
          <w:b w:val="false"/>
          <w:i w:val="false"/>
          <w:color w:val="000000"/>
          <w:sz w:val="28"/>
        </w:rPr>
        <w:t>
      2) талап етілетін ауыз су мен тазартылған сарқынды суларды қамтамасыз ету тұрғыдан ұйымның барлық бөлімшелерінің қызметіне талдау жасайды;</w:t>
      </w:r>
    </w:p>
    <w:bookmarkEnd w:id="26"/>
    <w:bookmarkStart w:name="z30" w:id="27"/>
    <w:p>
      <w:pPr>
        <w:spacing w:after="0"/>
        <w:ind w:left="0"/>
        <w:jc w:val="both"/>
      </w:pPr>
      <w:r>
        <w:rPr>
          <w:rFonts w:ascii="Times New Roman"/>
          <w:b w:val="false"/>
          <w:i w:val="false"/>
          <w:color w:val="000000"/>
          <w:sz w:val="28"/>
        </w:rPr>
        <w:t>
      3) атқарушылық жауапкершіліктің төмендеуіне жол берген бөлімшелердің жұмысын уақытылы түзетеді;</w:t>
      </w:r>
    </w:p>
    <w:bookmarkEnd w:id="27"/>
    <w:bookmarkStart w:name="z31" w:id="28"/>
    <w:p>
      <w:pPr>
        <w:spacing w:after="0"/>
        <w:ind w:left="0"/>
        <w:jc w:val="both"/>
      </w:pPr>
      <w:r>
        <w:rPr>
          <w:rFonts w:ascii="Times New Roman"/>
          <w:b w:val="false"/>
          <w:i w:val="false"/>
          <w:color w:val="000000"/>
          <w:sz w:val="28"/>
        </w:rPr>
        <w:t>
      4) инженерлік персоналмен бірге технологиялық, пайдалану процесінің сыни межелерін (тораптарын) анықтайды және оларды бақылау үшін параметрлер мен шарттарды белгілейді.</w:t>
      </w:r>
    </w:p>
    <w:bookmarkEnd w:id="28"/>
    <w:bookmarkStart w:name="z32" w:id="29"/>
    <w:p>
      <w:pPr>
        <w:spacing w:after="0"/>
        <w:ind w:left="0"/>
        <w:jc w:val="both"/>
      </w:pPr>
      <w:r>
        <w:rPr>
          <w:rFonts w:ascii="Times New Roman"/>
          <w:b w:val="false"/>
          <w:i w:val="false"/>
          <w:color w:val="000000"/>
          <w:sz w:val="28"/>
        </w:rPr>
        <w:t>
      9. Ұйымдарда барлық бөлімшелерінің тиімді жұмыс істеуін қамтамасыз ету үшін үш деңгейдегі мынадай құжаттаманы қамтитын техникалық, пайдалану және атқарушы құжаттар қажет:</w:t>
      </w:r>
    </w:p>
    <w:bookmarkEnd w:id="29"/>
    <w:bookmarkStart w:name="z33" w:id="30"/>
    <w:p>
      <w:pPr>
        <w:spacing w:after="0"/>
        <w:ind w:left="0"/>
        <w:jc w:val="both"/>
      </w:pPr>
      <w:r>
        <w:rPr>
          <w:rFonts w:ascii="Times New Roman"/>
          <w:b w:val="false"/>
          <w:i w:val="false"/>
          <w:color w:val="000000"/>
          <w:sz w:val="28"/>
        </w:rPr>
        <w:t>
      1) ауыз судың, тазартылған сарқынды судың сапасына қатысты ұйымның мақсаттары мен міндеттерін белгілейтін құжаттар;</w:t>
      </w:r>
    </w:p>
    <w:bookmarkEnd w:id="30"/>
    <w:bookmarkStart w:name="z34" w:id="31"/>
    <w:p>
      <w:pPr>
        <w:spacing w:after="0"/>
        <w:ind w:left="0"/>
        <w:jc w:val="both"/>
      </w:pPr>
      <w:r>
        <w:rPr>
          <w:rFonts w:ascii="Times New Roman"/>
          <w:b w:val="false"/>
          <w:i w:val="false"/>
          <w:color w:val="000000"/>
          <w:sz w:val="28"/>
        </w:rPr>
        <w:t>
      2) дайын өнімнің сапасына тікелей жауапты және әсер ететін бөлімшелердің қызметтік міндеттерін сипаттайтын ережелер;</w:t>
      </w:r>
    </w:p>
    <w:bookmarkEnd w:id="31"/>
    <w:bookmarkStart w:name="z35" w:id="32"/>
    <w:p>
      <w:pPr>
        <w:spacing w:after="0"/>
        <w:ind w:left="0"/>
        <w:jc w:val="both"/>
      </w:pPr>
      <w:r>
        <w:rPr>
          <w:rFonts w:ascii="Times New Roman"/>
          <w:b w:val="false"/>
          <w:i w:val="false"/>
          <w:color w:val="000000"/>
          <w:sz w:val="28"/>
        </w:rPr>
        <w:t>
      3) жұмыс нұсқаулықтары, технологиялық карталар, жадынамалар, жорналдар, тексеру хаттамалары және басқа да жұмыс құжаттары.</w:t>
      </w:r>
    </w:p>
    <w:bookmarkEnd w:id="32"/>
    <w:bookmarkStart w:name="z36" w:id="33"/>
    <w:p>
      <w:pPr>
        <w:spacing w:after="0"/>
        <w:ind w:left="0"/>
        <w:jc w:val="both"/>
      </w:pPr>
      <w:r>
        <w:rPr>
          <w:rFonts w:ascii="Times New Roman"/>
          <w:b w:val="false"/>
          <w:i w:val="false"/>
          <w:color w:val="000000"/>
          <w:sz w:val="28"/>
        </w:rPr>
        <w:t xml:space="preserve">
      10. Барлық құжаттар қолдану мерзімінің аяқталуына байланысты қайта қаралады, жаңартылады, олардың құрамына нақты бөлімшенің мақсаты мен қызмет саласын ескере отырып, "Халық денсаулығы және денсаулық сақтау жүйесі туралы"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бекітілген "Су көздеріне, шаруашылық-ауыз сумен жабдықтауға, мәдени-тұрмыстық су пайдалану орындарына, су объектілерінің қауіпсіздігіне қойылатын санитарлық-эпидемиологиялық талаптар" санитарлық қағидаларға (бұдан әрі - Санитарлық қағидалар) сай келетін сапалы ауыз суды, сарқынды суларды тазартуды қамтамасыз етуге бағытталған параметрлер енгізіледі.</w:t>
      </w:r>
    </w:p>
    <w:bookmarkEnd w:id="33"/>
    <w:bookmarkStart w:name="z37" w:id="34"/>
    <w:p>
      <w:pPr>
        <w:spacing w:after="0"/>
        <w:ind w:left="0"/>
        <w:jc w:val="both"/>
      </w:pPr>
      <w:r>
        <w:rPr>
          <w:rFonts w:ascii="Times New Roman"/>
          <w:b w:val="false"/>
          <w:i w:val="false"/>
          <w:color w:val="000000"/>
          <w:sz w:val="28"/>
        </w:rPr>
        <w:t>
      11. Ұйымда Санитарлық қағидалардың нормаларымен белгіленген су сапасының сәйкес екенін растауға арналған бақылау, өлшеу және сынақ жабдықтармен, өлшеу құралдарымен тұрақты тексеріледі.</w:t>
      </w:r>
    </w:p>
    <w:bookmarkEnd w:id="34"/>
    <w:p>
      <w:pPr>
        <w:spacing w:after="0"/>
        <w:ind w:left="0"/>
        <w:jc w:val="both"/>
      </w:pPr>
      <w:r>
        <w:rPr>
          <w:rFonts w:ascii="Times New Roman"/>
          <w:b w:val="false"/>
          <w:i w:val="false"/>
          <w:color w:val="000000"/>
          <w:sz w:val="28"/>
        </w:rPr>
        <w:t>
      Қолданылатын өлшеу құралдары мен жабдықтары бақылау функцияларына жауап береді.</w:t>
      </w:r>
    </w:p>
    <w:p>
      <w:pPr>
        <w:spacing w:after="0"/>
        <w:ind w:left="0"/>
        <w:jc w:val="both"/>
      </w:pPr>
      <w:r>
        <w:rPr>
          <w:rFonts w:ascii="Times New Roman"/>
          <w:b w:val="false"/>
          <w:i w:val="false"/>
          <w:color w:val="000000"/>
          <w:sz w:val="28"/>
        </w:rPr>
        <w:t>
      Белгіленген шектерде өлшемдердің қателіктеріне жол беріледі (рұқсат берілген шама).</w:t>
      </w:r>
    </w:p>
    <w:p>
      <w:pPr>
        <w:spacing w:after="0"/>
        <w:ind w:left="0"/>
        <w:jc w:val="both"/>
      </w:pPr>
      <w:r>
        <w:rPr>
          <w:rFonts w:ascii="Times New Roman"/>
          <w:b w:val="false"/>
          <w:i w:val="false"/>
          <w:color w:val="000000"/>
          <w:sz w:val="28"/>
        </w:rPr>
        <w:t>
      Сынақ, өлшеу жабдықтары мен құралдарының сәйкестік сертификаты болғанда, олар өлшеу құралдарының мемлекеттік тізілімінде тіркелген жағдайда ғана сатып алынады.</w:t>
      </w:r>
    </w:p>
    <w:bookmarkStart w:name="z38" w:id="35"/>
    <w:p>
      <w:pPr>
        <w:spacing w:after="0"/>
        <w:ind w:left="0"/>
        <w:jc w:val="both"/>
      </w:pPr>
      <w:r>
        <w:rPr>
          <w:rFonts w:ascii="Times New Roman"/>
          <w:b w:val="false"/>
          <w:i w:val="false"/>
          <w:color w:val="000000"/>
          <w:sz w:val="28"/>
        </w:rPr>
        <w:t>
      12. Өнімділігі тәулігіне 25 мың текше метрден астам сумен жабдықтау және су бұру жүйелерінде сумен жабдықтау және су бұру ұйымдары қазіргі заманғы геоақпараттық технологияларды және гидравликалық үлгілеуді ендіру негізінде оларды басқаруға кезең-кезеңмен ауысуды жүзеге асырып жатыр.</w:t>
      </w:r>
    </w:p>
    <w:bookmarkEnd w:id="35"/>
    <w:bookmarkStart w:name="z39" w:id="36"/>
    <w:p>
      <w:pPr>
        <w:spacing w:after="0"/>
        <w:ind w:left="0"/>
        <w:jc w:val="both"/>
      </w:pPr>
      <w:r>
        <w:rPr>
          <w:rFonts w:ascii="Times New Roman"/>
          <w:b w:val="false"/>
          <w:i w:val="false"/>
          <w:color w:val="000000"/>
          <w:sz w:val="28"/>
        </w:rPr>
        <w:t>
      13. Ұйым ауыз су мен тазартылған сарқынды сулардың сапасын қамтамасыз ету жөніндегі технологиялық кезеңдіктің барлық кезеңдеріне үнемі бақылау жүргізеді, нормалар мен ережелерде белгіленген сапаға сәйкес келмеген жағдайда ауыз су мен тазартылған сарқынды сулардың талап етілетін санын қамтамасыз етуге арналған іс-шаралар тізімі қамтылған нұсқаулықты әзірлейді.</w:t>
      </w:r>
    </w:p>
    <w:bookmarkEnd w:id="36"/>
    <w:bookmarkStart w:name="z40" w:id="37"/>
    <w:p>
      <w:pPr>
        <w:spacing w:after="0"/>
        <w:ind w:left="0"/>
        <w:jc w:val="both"/>
      </w:pPr>
      <w:r>
        <w:rPr>
          <w:rFonts w:ascii="Times New Roman"/>
          <w:b w:val="false"/>
          <w:i w:val="false"/>
          <w:color w:val="000000"/>
          <w:sz w:val="28"/>
        </w:rPr>
        <w:t>
      14. Ұйым басшылығы кадрларды арнайы даярлау қажеттілігін анықтайды (белгілейді). Осы мақсатта әртүрлі деңгейдегі орындаушыларды дайындау, қайта даярлау жоспарлары, әртүрлі деңгейдегі және профильдегі орындаушыларды оқыту, сондай-ақ, сертификаттау мәселесі бойынша бағдарламалар әзірленеді.</w:t>
      </w:r>
    </w:p>
    <w:bookmarkEnd w:id="37"/>
    <w:bookmarkStart w:name="z41" w:id="38"/>
    <w:p>
      <w:pPr>
        <w:spacing w:after="0"/>
        <w:ind w:left="0"/>
        <w:jc w:val="both"/>
      </w:pPr>
      <w:r>
        <w:rPr>
          <w:rFonts w:ascii="Times New Roman"/>
          <w:b w:val="false"/>
          <w:i w:val="false"/>
          <w:color w:val="000000"/>
          <w:sz w:val="28"/>
        </w:rPr>
        <w:t>
      15. Ұйым жұмысының тиімділігін қамтамасыз ету үшін, ауыз су мен тазартылған сарқынды сулар сапасының белгіленген көрсеткіштеріне, тұтынушылық қасиеттер мен қызмет көрсету режиміне қол жеткізу үшін барлық сумен жабдықтау және су бұру ұйымдарына стандарт ИСО (International Standard for Organization) серия 9000 негізінде сапаны басқару жүйесін енгізу ұсынылады.</w:t>
      </w:r>
    </w:p>
    <w:bookmarkEnd w:id="38"/>
    <w:bookmarkStart w:name="z42" w:id="39"/>
    <w:p>
      <w:pPr>
        <w:spacing w:after="0"/>
        <w:ind w:left="0"/>
        <w:jc w:val="both"/>
      </w:pPr>
      <w:r>
        <w:rPr>
          <w:rFonts w:ascii="Times New Roman"/>
          <w:b w:val="false"/>
          <w:i w:val="false"/>
          <w:color w:val="000000"/>
          <w:sz w:val="28"/>
        </w:rPr>
        <w:t>
      16. Сумен жабдықтау және су бұру жүйесінің құрылыстарында пайдалану және жөндеу жұмыстарын орындайтын персоналдың өндірістік қызметі жоғары тұрған басқару органдарының ұсынымдарымен, нұсқауларымен, бұйрықтарымен регламенттеледі. Сумен жабдықтау және су бұру жүйесінің жабдықтары мен құрылыстарына қызмет көрсету бойынша жұмысты тиісті құрылымдық бөлімшелер тәулік бойы жүзеге асырады. Құрылымдық бөлімшелерін қалыптастырудың негізі жабдыққа, құрылысқа қызмет көрсету түрлері, жұмыс түрлері бойынша олардың мамандығы, сондай-ақ, аумақтық аудандар (участок) бойынша бөлу болып табылады.</w:t>
      </w:r>
    </w:p>
    <w:bookmarkEnd w:id="39"/>
    <w:bookmarkStart w:name="z43" w:id="40"/>
    <w:p>
      <w:pPr>
        <w:spacing w:after="0"/>
        <w:ind w:left="0"/>
        <w:jc w:val="both"/>
      </w:pPr>
      <w:r>
        <w:rPr>
          <w:rFonts w:ascii="Times New Roman"/>
          <w:b w:val="false"/>
          <w:i w:val="false"/>
          <w:color w:val="000000"/>
          <w:sz w:val="28"/>
        </w:rPr>
        <w:t>
      17. Ұйым:</w:t>
      </w:r>
    </w:p>
    <w:bookmarkEnd w:id="40"/>
    <w:bookmarkStart w:name="z44" w:id="41"/>
    <w:p>
      <w:pPr>
        <w:spacing w:after="0"/>
        <w:ind w:left="0"/>
        <w:jc w:val="both"/>
      </w:pPr>
      <w:r>
        <w:rPr>
          <w:rFonts w:ascii="Times New Roman"/>
          <w:b w:val="false"/>
          <w:i w:val="false"/>
          <w:color w:val="000000"/>
          <w:sz w:val="28"/>
        </w:rPr>
        <w:t>
      1) қарамағындағы барлық құрылымдық бөлімшелерге әкімшілік-шаруашылық және техникалық жетекшілік етеді;</w:t>
      </w:r>
    </w:p>
    <w:bookmarkEnd w:id="41"/>
    <w:bookmarkStart w:name="z45" w:id="42"/>
    <w:p>
      <w:pPr>
        <w:spacing w:after="0"/>
        <w:ind w:left="0"/>
        <w:jc w:val="both"/>
      </w:pPr>
      <w:r>
        <w:rPr>
          <w:rFonts w:ascii="Times New Roman"/>
          <w:b w:val="false"/>
          <w:i w:val="false"/>
          <w:color w:val="000000"/>
          <w:sz w:val="28"/>
        </w:rPr>
        <w:t>
      2) ұйымдастыру-техникалық іс-шаралар жоспарын әзірлейді және олардың сенімділігін, үнемділігі мен көрсетілетін қызмет сапасын арттырудың орындалуына жүйелі бақылау жүргізеді;</w:t>
      </w:r>
    </w:p>
    <w:bookmarkEnd w:id="42"/>
    <w:bookmarkStart w:name="z46" w:id="43"/>
    <w:p>
      <w:pPr>
        <w:spacing w:after="0"/>
        <w:ind w:left="0"/>
        <w:jc w:val="both"/>
      </w:pPr>
      <w:r>
        <w:rPr>
          <w:rFonts w:ascii="Times New Roman"/>
          <w:b w:val="false"/>
          <w:i w:val="false"/>
          <w:color w:val="000000"/>
          <w:sz w:val="28"/>
        </w:rPr>
        <w:t>
      3) құрылыстарды, коммуникацияларды және жабдықтарды жарамды күйінде күтіп ұстайды;</w:t>
      </w:r>
    </w:p>
    <w:bookmarkEnd w:id="43"/>
    <w:bookmarkStart w:name="z47" w:id="44"/>
    <w:p>
      <w:pPr>
        <w:spacing w:after="0"/>
        <w:ind w:left="0"/>
        <w:jc w:val="both"/>
      </w:pPr>
      <w:r>
        <w:rPr>
          <w:rFonts w:ascii="Times New Roman"/>
          <w:b w:val="false"/>
          <w:i w:val="false"/>
          <w:color w:val="000000"/>
          <w:sz w:val="28"/>
        </w:rPr>
        <w:t>
      4) суды өңдеудің барлық негізгі кезеңдерінде бастапқы және тазартылған судың сапасына жүйелі бақылау жүргізеді;</w:t>
      </w:r>
    </w:p>
    <w:bookmarkEnd w:id="44"/>
    <w:bookmarkStart w:name="z48" w:id="45"/>
    <w:p>
      <w:pPr>
        <w:spacing w:after="0"/>
        <w:ind w:left="0"/>
        <w:jc w:val="both"/>
      </w:pPr>
      <w:r>
        <w:rPr>
          <w:rFonts w:ascii="Times New Roman"/>
          <w:b w:val="false"/>
          <w:i w:val="false"/>
          <w:color w:val="000000"/>
          <w:sz w:val="28"/>
        </w:rPr>
        <w:t>
      5) көздерден алынатын, технологиялық циклдерде пайдаланылатын, тұтынушыларға берілетін тазартылған және ағызылатын сулар, олардағы ластаушы заттардың көлемін есепке алуды жүргізеді;</w:t>
      </w:r>
    </w:p>
    <w:bookmarkEnd w:id="45"/>
    <w:bookmarkStart w:name="z49" w:id="46"/>
    <w:p>
      <w:pPr>
        <w:spacing w:after="0"/>
        <w:ind w:left="0"/>
        <w:jc w:val="both"/>
      </w:pPr>
      <w:r>
        <w:rPr>
          <w:rFonts w:ascii="Times New Roman"/>
          <w:b w:val="false"/>
          <w:i w:val="false"/>
          <w:color w:val="000000"/>
          <w:sz w:val="28"/>
        </w:rPr>
        <w:t>
      6) жұмыстағы авариялар мен ақаулықтардың алдын алу бойынша іс-шараларды әзірлейді және жүзеге асырады, желілердің гидравликалық жұмысына мониторингі жүргізеді;</w:t>
      </w:r>
    </w:p>
    <w:bookmarkEnd w:id="46"/>
    <w:bookmarkStart w:name="z50" w:id="47"/>
    <w:p>
      <w:pPr>
        <w:spacing w:after="0"/>
        <w:ind w:left="0"/>
        <w:jc w:val="both"/>
      </w:pPr>
      <w:r>
        <w:rPr>
          <w:rFonts w:ascii="Times New Roman"/>
          <w:b w:val="false"/>
          <w:i w:val="false"/>
          <w:color w:val="000000"/>
          <w:sz w:val="28"/>
        </w:rPr>
        <w:t>
      7) техника қауіпсіздігінің, өндірістік санитария мен еңбекті қорғаудың жағдайын жақсарту, жарақаттылық пен авариялар жөніндегі іс-шараларды жүзеге асырады;</w:t>
      </w:r>
    </w:p>
    <w:bookmarkEnd w:id="47"/>
    <w:bookmarkStart w:name="z51" w:id="48"/>
    <w:p>
      <w:pPr>
        <w:spacing w:after="0"/>
        <w:ind w:left="0"/>
        <w:jc w:val="both"/>
      </w:pPr>
      <w:r>
        <w:rPr>
          <w:rFonts w:ascii="Times New Roman"/>
          <w:b w:val="false"/>
          <w:i w:val="false"/>
          <w:color w:val="000000"/>
          <w:sz w:val="28"/>
        </w:rPr>
        <w:t>
      8) күрделі және жоспарлы алдын алу жөніндегі жөндеулерді ұйымдастырады;</w:t>
      </w:r>
    </w:p>
    <w:bookmarkEnd w:id="48"/>
    <w:bookmarkStart w:name="z52" w:id="49"/>
    <w:p>
      <w:pPr>
        <w:spacing w:after="0"/>
        <w:ind w:left="0"/>
        <w:jc w:val="both"/>
      </w:pPr>
      <w:r>
        <w:rPr>
          <w:rFonts w:ascii="Times New Roman"/>
          <w:b w:val="false"/>
          <w:i w:val="false"/>
          <w:color w:val="000000"/>
          <w:sz w:val="28"/>
        </w:rPr>
        <w:t>
      9) салынып және реконструкцияланып жатқан объектілерде техникалық қадағалауды жүргізеді, жаңа және реконструкцияланып жатқан құрылыстарды, коммуникациялар мен жабдықтарды пайдалануға техникалық қабылдауды жүзеге асырады;</w:t>
      </w:r>
    </w:p>
    <w:bookmarkEnd w:id="49"/>
    <w:bookmarkStart w:name="z53" w:id="50"/>
    <w:p>
      <w:pPr>
        <w:spacing w:after="0"/>
        <w:ind w:left="0"/>
        <w:jc w:val="both"/>
      </w:pPr>
      <w:r>
        <w:rPr>
          <w:rFonts w:ascii="Times New Roman"/>
          <w:b w:val="false"/>
          <w:i w:val="false"/>
          <w:color w:val="000000"/>
          <w:sz w:val="28"/>
        </w:rPr>
        <w:t>
      10) техникалық құжаттаманы (іздеу материалдарын, жобаларды, атқарушылық сызбаларын) сақтайды;</w:t>
      </w:r>
    </w:p>
    <w:bookmarkEnd w:id="50"/>
    <w:bookmarkStart w:name="z54" w:id="51"/>
    <w:p>
      <w:pPr>
        <w:spacing w:after="0"/>
        <w:ind w:left="0"/>
        <w:jc w:val="both"/>
      </w:pPr>
      <w:r>
        <w:rPr>
          <w:rFonts w:ascii="Times New Roman"/>
          <w:b w:val="false"/>
          <w:i w:val="false"/>
          <w:color w:val="000000"/>
          <w:sz w:val="28"/>
        </w:rPr>
        <w:t>
      11) құрылыстарды, коммуникацияларды және жабдықтарды паспорттау және түгендеу жүргізеді;</w:t>
      </w:r>
    </w:p>
    <w:bookmarkEnd w:id="51"/>
    <w:bookmarkStart w:name="z55" w:id="52"/>
    <w:p>
      <w:pPr>
        <w:spacing w:after="0"/>
        <w:ind w:left="0"/>
        <w:jc w:val="both"/>
      </w:pPr>
      <w:r>
        <w:rPr>
          <w:rFonts w:ascii="Times New Roman"/>
          <w:b w:val="false"/>
          <w:i w:val="false"/>
          <w:color w:val="000000"/>
          <w:sz w:val="28"/>
        </w:rPr>
        <w:t>
      12) пайдалану және лауазымдық нұсқаулықтарды, басқару және диспетчерлендіру жедел схемаларын құрастырады;</w:t>
      </w:r>
    </w:p>
    <w:bookmarkEnd w:id="52"/>
    <w:bookmarkStart w:name="z56" w:id="53"/>
    <w:p>
      <w:pPr>
        <w:spacing w:after="0"/>
        <w:ind w:left="0"/>
        <w:jc w:val="both"/>
      </w:pPr>
      <w:r>
        <w:rPr>
          <w:rFonts w:ascii="Times New Roman"/>
          <w:b w:val="false"/>
          <w:i w:val="false"/>
          <w:color w:val="000000"/>
          <w:sz w:val="28"/>
        </w:rPr>
        <w:t>
      13) абоненттердің елді мекендердің су бұру жүйелеріне қабылданатын сарқынды суларының құрамын және мөлшерін анықтайды;</w:t>
      </w:r>
    </w:p>
    <w:bookmarkEnd w:id="53"/>
    <w:bookmarkStart w:name="z57" w:id="54"/>
    <w:p>
      <w:pPr>
        <w:spacing w:after="0"/>
        <w:ind w:left="0"/>
        <w:jc w:val="both"/>
      </w:pPr>
      <w:r>
        <w:rPr>
          <w:rFonts w:ascii="Times New Roman"/>
          <w:b w:val="false"/>
          <w:i w:val="false"/>
          <w:color w:val="000000"/>
          <w:sz w:val="28"/>
        </w:rPr>
        <w:t xml:space="preserve">
      14) бассейндік инспекциялармен келісілген нысан бойынша және мерзімде су объектілерінен алынатын және оларға ағызылатын су көлемінің </w:t>
      </w:r>
      <w:r>
        <w:rPr>
          <w:rFonts w:ascii="Times New Roman"/>
          <w:b w:val="false"/>
          <w:i w:val="false"/>
          <w:color w:val="000000"/>
          <w:sz w:val="28"/>
        </w:rPr>
        <w:t>бастапқы есебін</w:t>
      </w:r>
      <w:r>
        <w:rPr>
          <w:rFonts w:ascii="Times New Roman"/>
          <w:b w:val="false"/>
          <w:i w:val="false"/>
          <w:color w:val="000000"/>
          <w:sz w:val="28"/>
        </w:rPr>
        <w:t xml:space="preserve"> жүргізу;</w:t>
      </w:r>
    </w:p>
    <w:bookmarkEnd w:id="54"/>
    <w:bookmarkStart w:name="z58" w:id="55"/>
    <w:p>
      <w:pPr>
        <w:spacing w:after="0"/>
        <w:ind w:left="0"/>
        <w:jc w:val="both"/>
      </w:pPr>
      <w:r>
        <w:rPr>
          <w:rFonts w:ascii="Times New Roman"/>
          <w:b w:val="false"/>
          <w:i w:val="false"/>
          <w:color w:val="000000"/>
          <w:sz w:val="28"/>
        </w:rPr>
        <w:t>
      15) есептік құжаттарды толтырады және оларды жоғарғы тұрған ұйымдарға береді;</w:t>
      </w:r>
    </w:p>
    <w:bookmarkEnd w:id="55"/>
    <w:bookmarkStart w:name="z59" w:id="56"/>
    <w:p>
      <w:pPr>
        <w:spacing w:after="0"/>
        <w:ind w:left="0"/>
        <w:jc w:val="both"/>
      </w:pPr>
      <w:r>
        <w:rPr>
          <w:rFonts w:ascii="Times New Roman"/>
          <w:b w:val="false"/>
          <w:i w:val="false"/>
          <w:color w:val="000000"/>
          <w:sz w:val="28"/>
        </w:rPr>
        <w:t>
      16) сумен жабдықтау және су бұру жүйелері желілерінің, жеке құрылыстары мен жабдықтарының сенімділік көрсеткіштерін бағалау мен бақылау жүргізеді;</w:t>
      </w:r>
    </w:p>
    <w:bookmarkEnd w:id="56"/>
    <w:bookmarkStart w:name="z60" w:id="57"/>
    <w:p>
      <w:pPr>
        <w:spacing w:after="0"/>
        <w:ind w:left="0"/>
        <w:jc w:val="both"/>
      </w:pPr>
      <w:r>
        <w:rPr>
          <w:rFonts w:ascii="Times New Roman"/>
          <w:b w:val="false"/>
          <w:i w:val="false"/>
          <w:color w:val="000000"/>
          <w:sz w:val="28"/>
        </w:rPr>
        <w:t>
      17) сумен жабдықтау және су бұру жүйелерін дамыту жөніндегі ұсыныстарды әзірлейді.</w:t>
      </w:r>
    </w:p>
    <w:bookmarkEnd w:id="57"/>
    <w:bookmarkStart w:name="z61" w:id="58"/>
    <w:p>
      <w:pPr>
        <w:spacing w:after="0"/>
        <w:ind w:left="0"/>
        <w:jc w:val="both"/>
      </w:pPr>
      <w:r>
        <w:rPr>
          <w:rFonts w:ascii="Times New Roman"/>
          <w:b w:val="false"/>
          <w:i w:val="false"/>
          <w:color w:val="000000"/>
          <w:sz w:val="28"/>
        </w:rPr>
        <w:t>
      18. Ұйым әкімшілігі тиімді жұмысты қамтамасыз ету үшін:</w:t>
      </w:r>
    </w:p>
    <w:bookmarkEnd w:id="58"/>
    <w:bookmarkStart w:name="z62" w:id="59"/>
    <w:p>
      <w:pPr>
        <w:spacing w:after="0"/>
        <w:ind w:left="0"/>
        <w:jc w:val="both"/>
      </w:pPr>
      <w:r>
        <w:rPr>
          <w:rFonts w:ascii="Times New Roman"/>
          <w:b w:val="false"/>
          <w:i w:val="false"/>
          <w:color w:val="000000"/>
          <w:sz w:val="28"/>
        </w:rPr>
        <w:t>
      1) жұмыс орнында техникалық оқытуды, нұсқама жүргізуді ұйымдастыру, озат тәжірибемен алмасу, өнертабыстық ұсыныстар мен еңбекті ұйымдастыру бойынша ұсыныстарды қоғамдық талдау арқылы пайдалану персоналдың техникалық білімін арттыруға ықпал етеді;</w:t>
      </w:r>
    </w:p>
    <w:bookmarkEnd w:id="59"/>
    <w:bookmarkStart w:name="z63" w:id="60"/>
    <w:p>
      <w:pPr>
        <w:spacing w:after="0"/>
        <w:ind w:left="0"/>
        <w:jc w:val="both"/>
      </w:pPr>
      <w:r>
        <w:rPr>
          <w:rFonts w:ascii="Times New Roman"/>
          <w:b w:val="false"/>
          <w:i w:val="false"/>
          <w:color w:val="000000"/>
          <w:sz w:val="28"/>
        </w:rPr>
        <w:t>
      2) желілер мен жүйелер жұмысында бұзушылықтар мен авариялардың себептеріне талдау жасайды және талқылайды, пайдалану персонал мен жөндеу бригадаларының қатысуымен олардың алдын алу бойынша іс-шараларды қарастырады;</w:t>
      </w:r>
    </w:p>
    <w:bookmarkEnd w:id="60"/>
    <w:bookmarkStart w:name="z64" w:id="61"/>
    <w:p>
      <w:pPr>
        <w:spacing w:after="0"/>
        <w:ind w:left="0"/>
        <w:jc w:val="both"/>
      </w:pPr>
      <w:r>
        <w:rPr>
          <w:rFonts w:ascii="Times New Roman"/>
          <w:b w:val="false"/>
          <w:i w:val="false"/>
          <w:color w:val="000000"/>
          <w:sz w:val="28"/>
        </w:rPr>
        <w:t>
      3) пайдалану персонал мен жөндеу бригадаларымен бірге ең тән аварияларды анықтау, оқшаулау және жою бойынша сабақтар мен аварияға қарсы жаттығулар өткізеді;</w:t>
      </w:r>
    </w:p>
    <w:bookmarkEnd w:id="61"/>
    <w:bookmarkStart w:name="z65" w:id="62"/>
    <w:p>
      <w:pPr>
        <w:spacing w:after="0"/>
        <w:ind w:left="0"/>
        <w:jc w:val="both"/>
      </w:pPr>
      <w:r>
        <w:rPr>
          <w:rFonts w:ascii="Times New Roman"/>
          <w:b w:val="false"/>
          <w:i w:val="false"/>
          <w:color w:val="000000"/>
          <w:sz w:val="28"/>
        </w:rPr>
        <w:t xml:space="preserve">
      4) белгіленген су тұтыну </w:t>
      </w:r>
      <w:r>
        <w:rPr>
          <w:rFonts w:ascii="Times New Roman"/>
          <w:b w:val="false"/>
          <w:i w:val="false"/>
          <w:color w:val="000000"/>
          <w:sz w:val="28"/>
        </w:rPr>
        <w:t>лимитін</w:t>
      </w:r>
      <w:r>
        <w:rPr>
          <w:rFonts w:ascii="Times New Roman"/>
          <w:b w:val="false"/>
          <w:i w:val="false"/>
          <w:color w:val="000000"/>
          <w:sz w:val="28"/>
        </w:rPr>
        <w:t xml:space="preserve"> сақтайды;</w:t>
      </w:r>
    </w:p>
    <w:bookmarkEnd w:id="62"/>
    <w:bookmarkStart w:name="z66" w:id="63"/>
    <w:p>
      <w:pPr>
        <w:spacing w:after="0"/>
        <w:ind w:left="0"/>
        <w:jc w:val="both"/>
      </w:pPr>
      <w:r>
        <w:rPr>
          <w:rFonts w:ascii="Times New Roman"/>
          <w:b w:val="false"/>
          <w:i w:val="false"/>
          <w:color w:val="000000"/>
          <w:sz w:val="28"/>
        </w:rPr>
        <w:t>
      5) жұмысшылар мен инженерлік-техникалық персоналдың техникалық пайдалану жөніндегі нормативтік құжаттарды және қауіпсіздік техникасы жөніндегі білімін тексереді және оқыту жүргізеді;</w:t>
      </w:r>
    </w:p>
    <w:bookmarkEnd w:id="63"/>
    <w:bookmarkStart w:name="z67" w:id="64"/>
    <w:p>
      <w:pPr>
        <w:spacing w:after="0"/>
        <w:ind w:left="0"/>
        <w:jc w:val="both"/>
      </w:pPr>
      <w:r>
        <w:rPr>
          <w:rFonts w:ascii="Times New Roman"/>
          <w:b w:val="false"/>
          <w:i w:val="false"/>
          <w:color w:val="000000"/>
          <w:sz w:val="28"/>
        </w:rPr>
        <w:t>
      6) экологиялық, санитарлық-эпидемиологиялық, гигиеналық нормалар мен ережелердің талаптарына сәйкес сумен жабдықтау және су бұру жүйелері мен құрылыстарын пайдалануды жүзеге асыру үшін жағдай жасайды.</w:t>
      </w:r>
    </w:p>
    <w:bookmarkEnd w:id="64"/>
    <w:bookmarkStart w:name="z68" w:id="65"/>
    <w:p>
      <w:pPr>
        <w:spacing w:after="0"/>
        <w:ind w:left="0"/>
        <w:jc w:val="both"/>
      </w:pPr>
      <w:r>
        <w:rPr>
          <w:rFonts w:ascii="Times New Roman"/>
          <w:b w:val="false"/>
          <w:i w:val="false"/>
          <w:color w:val="000000"/>
          <w:sz w:val="28"/>
        </w:rPr>
        <w:t>
      19. Сумен жабдықтау және су бұру жүйелерінің құрылыстарында, желілерінде, жабдықтарында авария болған жағдайда сумен жабдықтау және су бұру ұйымы оны тез анықтау, оқшаулау, пайда болған аварияны толық жою және оның салдарын жою үшін шараларды дереу қабылдайды.</w:t>
      </w:r>
    </w:p>
    <w:bookmarkEnd w:id="65"/>
    <w:bookmarkStart w:name="z69" w:id="66"/>
    <w:p>
      <w:pPr>
        <w:spacing w:after="0"/>
        <w:ind w:left="0"/>
        <w:jc w:val="both"/>
      </w:pPr>
      <w:r>
        <w:rPr>
          <w:rFonts w:ascii="Times New Roman"/>
          <w:b w:val="false"/>
          <w:i w:val="false"/>
          <w:color w:val="000000"/>
          <w:sz w:val="28"/>
        </w:rPr>
        <w:t>
      20. Авариялық жағдайлар кезінде сумен жабдықтау және су бұру ұйымы тиісті жергілікті атқарушы органдарын, халықтың санитарлық-эпидемиологиялық салауаттылығы саласындағы уәкілетті органның ведомствосының аумақтық бөлімшесін дереу хабардар етеді.</w:t>
      </w:r>
    </w:p>
    <w:bookmarkEnd w:id="66"/>
    <w:bookmarkStart w:name="z70" w:id="67"/>
    <w:p>
      <w:pPr>
        <w:spacing w:after="0"/>
        <w:ind w:left="0"/>
        <w:jc w:val="both"/>
      </w:pPr>
      <w:r>
        <w:rPr>
          <w:rFonts w:ascii="Times New Roman"/>
          <w:b w:val="false"/>
          <w:i w:val="false"/>
          <w:color w:val="000000"/>
          <w:sz w:val="28"/>
        </w:rPr>
        <w:t>
      21. Сумен жабдықтау және су бұру ұйымы судың көлемі мен шығындарын өлшейді және есепке алады:</w:t>
      </w:r>
    </w:p>
    <w:bookmarkEnd w:id="67"/>
    <w:bookmarkStart w:name="z71" w:id="68"/>
    <w:p>
      <w:pPr>
        <w:spacing w:after="0"/>
        <w:ind w:left="0"/>
        <w:jc w:val="both"/>
      </w:pPr>
      <w:r>
        <w:rPr>
          <w:rFonts w:ascii="Times New Roman"/>
          <w:b w:val="false"/>
          <w:i w:val="false"/>
          <w:color w:val="000000"/>
          <w:sz w:val="28"/>
        </w:rPr>
        <w:t>
      1) сумен жабдықтаудың табиғи көзінен немесе аудандық сумен жабдықтау жүйесінен алынатын;</w:t>
      </w:r>
    </w:p>
    <w:bookmarkEnd w:id="68"/>
    <w:bookmarkStart w:name="z72" w:id="69"/>
    <w:p>
      <w:pPr>
        <w:spacing w:after="0"/>
        <w:ind w:left="0"/>
        <w:jc w:val="both"/>
      </w:pPr>
      <w:r>
        <w:rPr>
          <w:rFonts w:ascii="Times New Roman"/>
          <w:b w:val="false"/>
          <w:i w:val="false"/>
          <w:color w:val="000000"/>
          <w:sz w:val="28"/>
        </w:rPr>
        <w:t>
      2) екінші көтеру сорғы стансалары беретін;</w:t>
      </w:r>
    </w:p>
    <w:bookmarkEnd w:id="69"/>
    <w:bookmarkStart w:name="z73" w:id="70"/>
    <w:p>
      <w:pPr>
        <w:spacing w:after="0"/>
        <w:ind w:left="0"/>
        <w:jc w:val="both"/>
      </w:pPr>
      <w:r>
        <w:rPr>
          <w:rFonts w:ascii="Times New Roman"/>
          <w:b w:val="false"/>
          <w:i w:val="false"/>
          <w:color w:val="000000"/>
          <w:sz w:val="28"/>
        </w:rPr>
        <w:t>
      3) кәсіпорындар мен ұйымдар тұтынатын;</w:t>
      </w:r>
    </w:p>
    <w:bookmarkEnd w:id="70"/>
    <w:bookmarkStart w:name="z74" w:id="71"/>
    <w:p>
      <w:pPr>
        <w:spacing w:after="0"/>
        <w:ind w:left="0"/>
        <w:jc w:val="both"/>
      </w:pPr>
      <w:r>
        <w:rPr>
          <w:rFonts w:ascii="Times New Roman"/>
          <w:b w:val="false"/>
          <w:i w:val="false"/>
          <w:color w:val="000000"/>
          <w:sz w:val="28"/>
        </w:rPr>
        <w:t>
      4) тұрғын және қоғамдық ғимараттар тұтынатын;</w:t>
      </w:r>
    </w:p>
    <w:bookmarkEnd w:id="71"/>
    <w:bookmarkStart w:name="z75" w:id="72"/>
    <w:p>
      <w:pPr>
        <w:spacing w:after="0"/>
        <w:ind w:left="0"/>
        <w:jc w:val="both"/>
      </w:pPr>
      <w:r>
        <w:rPr>
          <w:rFonts w:ascii="Times New Roman"/>
          <w:b w:val="false"/>
          <w:i w:val="false"/>
          <w:color w:val="000000"/>
          <w:sz w:val="28"/>
        </w:rPr>
        <w:t>
      5) әрі пәтер бойынша.</w:t>
      </w:r>
    </w:p>
    <w:bookmarkEnd w:id="72"/>
    <w:bookmarkStart w:name="z76" w:id="73"/>
    <w:p>
      <w:pPr>
        <w:spacing w:after="0"/>
        <w:ind w:left="0"/>
        <w:jc w:val="both"/>
      </w:pPr>
      <w:r>
        <w:rPr>
          <w:rFonts w:ascii="Times New Roman"/>
          <w:b w:val="false"/>
          <w:i w:val="false"/>
          <w:color w:val="000000"/>
          <w:sz w:val="28"/>
        </w:rPr>
        <w:t>
      22. Су объектілеріне ағызылатын су тұтынушыларының сарқынды сулары мен тазартылған сарқынды сулардың шығыстары мен көлемі, сондай-ақ, есепке алынады.</w:t>
      </w:r>
    </w:p>
    <w:bookmarkEnd w:id="73"/>
    <w:bookmarkStart w:name="z77" w:id="74"/>
    <w:p>
      <w:pPr>
        <w:spacing w:after="0"/>
        <w:ind w:left="0"/>
        <w:jc w:val="both"/>
      </w:pPr>
      <w:r>
        <w:rPr>
          <w:rFonts w:ascii="Times New Roman"/>
          <w:b w:val="false"/>
          <w:i w:val="false"/>
          <w:color w:val="000000"/>
          <w:sz w:val="28"/>
        </w:rPr>
        <w:t>
      23. Техникалық пайдалануды жедел басқаруды сумен жабдықтау және су бұру ұйымының диспетчерлік қызмет қамтамасыз етеді, ол сумен жабдықтау және су бұру жүйелерінің пайдалану режимдерін әзірлеуге қатысады, барлық жүйенің, сондай-ақ, оның жеке объектілерінің жұмыс режимін оңтайландыру бойынша ұсыныстар әзірлейді, азаматтық қорғаныс саласындағы уәкілетті органның ведомстовсының аумақтық бөлімшесімен, жергілікті атқарушы органдарымен жедел байланысты қамтамасыз етеді.</w:t>
      </w:r>
    </w:p>
    <w:bookmarkEnd w:id="74"/>
    <w:p>
      <w:pPr>
        <w:spacing w:after="0"/>
        <w:ind w:left="0"/>
        <w:jc w:val="both"/>
      </w:pPr>
      <w:r>
        <w:rPr>
          <w:rFonts w:ascii="Times New Roman"/>
          <w:b w:val="false"/>
          <w:i w:val="false"/>
          <w:color w:val="000000"/>
          <w:sz w:val="28"/>
        </w:rPr>
        <w:t>
      Сумен жабдықтау және су бұру ұйымы диспетчерлік пунктте кесте бойынша тәулік бойы кезекшілік ұйымдастырады.</w:t>
      </w:r>
    </w:p>
    <w:bookmarkStart w:name="z78" w:id="75"/>
    <w:p>
      <w:pPr>
        <w:spacing w:after="0"/>
        <w:ind w:left="0"/>
        <w:jc w:val="both"/>
      </w:pPr>
      <w:r>
        <w:rPr>
          <w:rFonts w:ascii="Times New Roman"/>
          <w:b w:val="false"/>
          <w:i w:val="false"/>
          <w:color w:val="000000"/>
          <w:sz w:val="28"/>
        </w:rPr>
        <w:t>
      24. Сумен жабдықтау және су бұру ұйымдарының құрылыстары мен жабдықтарын жоспарлы алдын ала жөндеу жүйелеріне құрылыстарды қадағалау мен күтіп ұстау және алдын ала жасалған жоспар бойынша кезеңімен жүзеге асырылатын жөндеулердің барлық түрлеріне қатысты ұйымдастыру-техникалық іс-шаралары жатады.</w:t>
      </w:r>
    </w:p>
    <w:bookmarkEnd w:id="75"/>
    <w:bookmarkStart w:name="z79" w:id="76"/>
    <w:p>
      <w:pPr>
        <w:spacing w:after="0"/>
        <w:ind w:left="0"/>
        <w:jc w:val="both"/>
      </w:pPr>
      <w:r>
        <w:rPr>
          <w:rFonts w:ascii="Times New Roman"/>
          <w:b w:val="false"/>
          <w:i w:val="false"/>
          <w:color w:val="000000"/>
          <w:sz w:val="28"/>
        </w:rPr>
        <w:t>
      25. Сумен жабдықтау және су бұру жүйелері мен жеке құрылыстарының салынуына (кеңейтілуіне, реконструкциялануына, техникалық қайта жарақтандырылуына) техникалық қадағалауды сумен жабдықтау және су бұру ұймының басшысы тағайындаған жауапты өкіл немесе шарт негізінде тартылған инжинирингтік компанияның маманы (сарапшысы) жүзеге асырады. Өкіл өзінің ескертулері мен ұсыныстарын құрылыс ұйымы жүргізетін объектінің құрылыс журналына жазады.</w:t>
      </w:r>
    </w:p>
    <w:bookmarkEnd w:id="76"/>
    <w:p>
      <w:pPr>
        <w:spacing w:after="0"/>
        <w:ind w:left="0"/>
        <w:jc w:val="both"/>
      </w:pPr>
      <w:r>
        <w:rPr>
          <w:rFonts w:ascii="Times New Roman"/>
          <w:b w:val="false"/>
          <w:i w:val="false"/>
          <w:color w:val="000000"/>
          <w:sz w:val="28"/>
        </w:rPr>
        <w:t>
      Өкіл:</w:t>
      </w:r>
    </w:p>
    <w:bookmarkStart w:name="z80" w:id="77"/>
    <w:p>
      <w:pPr>
        <w:spacing w:after="0"/>
        <w:ind w:left="0"/>
        <w:jc w:val="both"/>
      </w:pPr>
      <w:r>
        <w:rPr>
          <w:rFonts w:ascii="Times New Roman"/>
          <w:b w:val="false"/>
          <w:i w:val="false"/>
          <w:color w:val="000000"/>
          <w:sz w:val="28"/>
        </w:rPr>
        <w:t>
      1) сумен жабдықтау және су бұру объектілерін салу кезінде құрылыс-монтаж жұмыстарының барлық сатысында тұрақты техникалық қадағалауды жүзеге асырады;</w:t>
      </w:r>
    </w:p>
    <w:bookmarkEnd w:id="77"/>
    <w:bookmarkStart w:name="z81" w:id="78"/>
    <w:p>
      <w:pPr>
        <w:spacing w:after="0"/>
        <w:ind w:left="0"/>
        <w:jc w:val="both"/>
      </w:pPr>
      <w:r>
        <w:rPr>
          <w:rFonts w:ascii="Times New Roman"/>
          <w:b w:val="false"/>
          <w:i w:val="false"/>
          <w:color w:val="000000"/>
          <w:sz w:val="28"/>
        </w:rPr>
        <w:t>
      2) оларды жою тәсілдері мен нақты мерзімдері көрсетіліп, анықталған ақаулар, жоба мен техникалық шарттардан ауытқушылықтар және жұмысты тоқтату туралы шешім қабылдайды;</w:t>
      </w:r>
    </w:p>
    <w:bookmarkEnd w:id="78"/>
    <w:bookmarkStart w:name="z82" w:id="79"/>
    <w:p>
      <w:pPr>
        <w:spacing w:after="0"/>
        <w:ind w:left="0"/>
        <w:jc w:val="both"/>
      </w:pPr>
      <w:r>
        <w:rPr>
          <w:rFonts w:ascii="Times New Roman"/>
          <w:b w:val="false"/>
          <w:i w:val="false"/>
          <w:color w:val="000000"/>
          <w:sz w:val="28"/>
        </w:rPr>
        <w:t>
      3) жобалау-сметалық құжаттаманы әзірлеушімен келісім бойынша ұйым әкімшілігіне құрылыстың өзіндік құнын төмендетуге, қазіргі заманғы материалдарды қолдануға бағытталған жұмыс өндірісін жақсарту бойынша ұсыныстар енгізеді;</w:t>
      </w:r>
    </w:p>
    <w:bookmarkEnd w:id="79"/>
    <w:bookmarkStart w:name="z83" w:id="80"/>
    <w:p>
      <w:pPr>
        <w:spacing w:after="0"/>
        <w:ind w:left="0"/>
        <w:jc w:val="both"/>
      </w:pPr>
      <w:r>
        <w:rPr>
          <w:rFonts w:ascii="Times New Roman"/>
          <w:b w:val="false"/>
          <w:i w:val="false"/>
          <w:color w:val="000000"/>
          <w:sz w:val="28"/>
        </w:rPr>
        <w:t>
      4) жасырын жұмыстарды қабылдауға қатысады;</w:t>
      </w:r>
    </w:p>
    <w:bookmarkEnd w:id="80"/>
    <w:bookmarkStart w:name="z84" w:id="81"/>
    <w:p>
      <w:pPr>
        <w:spacing w:after="0"/>
        <w:ind w:left="0"/>
        <w:jc w:val="both"/>
      </w:pPr>
      <w:r>
        <w:rPr>
          <w:rFonts w:ascii="Times New Roman"/>
          <w:b w:val="false"/>
          <w:i w:val="false"/>
          <w:color w:val="000000"/>
          <w:sz w:val="28"/>
        </w:rPr>
        <w:t>
      5) қабылдау комиссиясының жұмысына қатысады.</w:t>
      </w:r>
    </w:p>
    <w:bookmarkEnd w:id="81"/>
    <w:bookmarkStart w:name="z85" w:id="82"/>
    <w:p>
      <w:pPr>
        <w:spacing w:after="0"/>
        <w:ind w:left="0"/>
        <w:jc w:val="both"/>
      </w:pPr>
      <w:r>
        <w:rPr>
          <w:rFonts w:ascii="Times New Roman"/>
          <w:b w:val="false"/>
          <w:i w:val="false"/>
          <w:color w:val="000000"/>
          <w:sz w:val="28"/>
        </w:rPr>
        <w:t>
      26. Мамандандырылған ұйымдар орындайтын іске қосу-реттеу жұмыстардан кейін құрылыстар пайдалануға беріледі. Ұйым әкімшілігі тазартқыш құрылыстарын сынама пайдалануға қосу алдында:</w:t>
      </w:r>
    </w:p>
    <w:bookmarkEnd w:id="82"/>
    <w:bookmarkStart w:name="z86" w:id="83"/>
    <w:p>
      <w:pPr>
        <w:spacing w:after="0"/>
        <w:ind w:left="0"/>
        <w:jc w:val="both"/>
      </w:pPr>
      <w:r>
        <w:rPr>
          <w:rFonts w:ascii="Times New Roman"/>
          <w:b w:val="false"/>
          <w:i w:val="false"/>
          <w:color w:val="000000"/>
          <w:sz w:val="28"/>
        </w:rPr>
        <w:t>
      1) тиісті лауазымда жұмыс тәжірибесі бар мамандармен кадрлар жиынтығын қамтамасыз етеді, пайдалану персоналды осыған ұқсас қолданыстағы құрылыстарда тағылымдамадан өткізеді;</w:t>
      </w:r>
    </w:p>
    <w:bookmarkEnd w:id="83"/>
    <w:bookmarkStart w:name="z87" w:id="84"/>
    <w:p>
      <w:pPr>
        <w:spacing w:after="0"/>
        <w:ind w:left="0"/>
        <w:jc w:val="both"/>
      </w:pPr>
      <w:r>
        <w:rPr>
          <w:rFonts w:ascii="Times New Roman"/>
          <w:b w:val="false"/>
          <w:i w:val="false"/>
          <w:color w:val="000000"/>
          <w:sz w:val="28"/>
        </w:rPr>
        <w:t>
      2) жабдықтардың резервін, материалдардың, реагенттердің, қорғаныш құралдарының талап етілетін қорын қамтамасыз етеді;</w:t>
      </w:r>
    </w:p>
    <w:bookmarkEnd w:id="84"/>
    <w:bookmarkStart w:name="z88" w:id="85"/>
    <w:p>
      <w:pPr>
        <w:spacing w:after="0"/>
        <w:ind w:left="0"/>
        <w:jc w:val="both"/>
      </w:pPr>
      <w:r>
        <w:rPr>
          <w:rFonts w:ascii="Times New Roman"/>
          <w:b w:val="false"/>
          <w:i w:val="false"/>
          <w:color w:val="000000"/>
          <w:sz w:val="28"/>
        </w:rPr>
        <w:t>
      3) барлық технологиялық учаскелерді және құрылымдық бөлімшелерді олар туралы ережелермен, лауазымдық нұсқаулықтармен, техника қауіпсіздігі плакаттарымен, тазартқыш құрылыстарының пайдалану көрсеткіштерін тіркеу журналдарымен қамтамасыз етеді;</w:t>
      </w:r>
    </w:p>
    <w:bookmarkEnd w:id="85"/>
    <w:bookmarkStart w:name="z89" w:id="86"/>
    <w:p>
      <w:pPr>
        <w:spacing w:after="0"/>
        <w:ind w:left="0"/>
        <w:jc w:val="both"/>
      </w:pPr>
      <w:r>
        <w:rPr>
          <w:rFonts w:ascii="Times New Roman"/>
          <w:b w:val="false"/>
          <w:i w:val="false"/>
          <w:color w:val="000000"/>
          <w:sz w:val="28"/>
        </w:rPr>
        <w:t>
      4) зертханалық-өндірістік және технологиялық бақылауға зертханалардың дайындығын тексереді;</w:t>
      </w:r>
    </w:p>
    <w:bookmarkEnd w:id="86"/>
    <w:bookmarkStart w:name="z90" w:id="87"/>
    <w:p>
      <w:pPr>
        <w:spacing w:after="0"/>
        <w:ind w:left="0"/>
        <w:jc w:val="both"/>
      </w:pPr>
      <w:r>
        <w:rPr>
          <w:rFonts w:ascii="Times New Roman"/>
          <w:b w:val="false"/>
          <w:i w:val="false"/>
          <w:color w:val="000000"/>
          <w:sz w:val="28"/>
        </w:rPr>
        <w:t>
      5) пайдалану персоналымен сынама пайдаланудың мақсаты мен міндеті және оны жүргізу барысындағы техника қауіпсіздігі туралы нұсқама жүргізеді.</w:t>
      </w:r>
    </w:p>
    <w:bookmarkEnd w:id="87"/>
    <w:bookmarkStart w:name="z91" w:id="88"/>
    <w:p>
      <w:pPr>
        <w:spacing w:after="0"/>
        <w:ind w:left="0"/>
        <w:jc w:val="both"/>
      </w:pPr>
      <w:r>
        <w:rPr>
          <w:rFonts w:ascii="Times New Roman"/>
          <w:b w:val="false"/>
          <w:i w:val="false"/>
          <w:color w:val="000000"/>
          <w:sz w:val="28"/>
        </w:rPr>
        <w:t>
      27. Тазартқыш құрылыстарды сынама пайдалану жобасында қарастырылған пайдалану режимінде жүргізеді (судың шығыстары және өңдеу технологиясы бойынша). Сынама пайдалану процесінде барлық тазартқыш құрылыстардың, олардың элементтерінің, коммуникациялардың, ысырма-тарату және бақылау-өлшеуіш құралдардың жұмысқа қабілеттігін тексереді.</w:t>
      </w:r>
    </w:p>
    <w:bookmarkEnd w:id="88"/>
    <w:p>
      <w:pPr>
        <w:spacing w:after="0"/>
        <w:ind w:left="0"/>
        <w:jc w:val="both"/>
      </w:pPr>
      <w:r>
        <w:rPr>
          <w:rFonts w:ascii="Times New Roman"/>
          <w:b w:val="false"/>
          <w:i w:val="false"/>
          <w:color w:val="000000"/>
          <w:sz w:val="28"/>
        </w:rPr>
        <w:t>
      Тұтынушыларға сынама пайдалану кезінде су құбырынан су беруге жол берілмейді. Сынама пайдалану аяқталған соң тазартқыш құрылыстар халықтың санитарлық-эпидемиологиялық салауаттылығы саласындағы уәкілетті органның ведомствосының аумақтық бөлімшесімен келісіліп уақытша пайдалануға енгізіледі.</w:t>
      </w:r>
    </w:p>
    <w:bookmarkStart w:name="z92" w:id="89"/>
    <w:p>
      <w:pPr>
        <w:spacing w:after="0"/>
        <w:ind w:left="0"/>
        <w:jc w:val="both"/>
      </w:pPr>
      <w:r>
        <w:rPr>
          <w:rFonts w:ascii="Times New Roman"/>
          <w:b w:val="false"/>
          <w:i w:val="false"/>
          <w:color w:val="000000"/>
          <w:sz w:val="28"/>
        </w:rPr>
        <w:t>
      28. Уақытша пайдалану кезінде ол басталғаннан кейін су сапасының барлық нормативтік көрсеткіштері тұрақталған соң 24 (жиырма төрт) сағаттан кейін су тұтынушыға ауыз су беріледі.</w:t>
      </w:r>
    </w:p>
    <w:bookmarkEnd w:id="89"/>
    <w:p>
      <w:pPr>
        <w:spacing w:after="0"/>
        <w:ind w:left="0"/>
        <w:jc w:val="both"/>
      </w:pPr>
      <w:r>
        <w:rPr>
          <w:rFonts w:ascii="Times New Roman"/>
          <w:b w:val="false"/>
          <w:i w:val="false"/>
          <w:color w:val="000000"/>
          <w:sz w:val="28"/>
        </w:rPr>
        <w:t>
      Уақытша пайдалану процесі кезінде:</w:t>
      </w:r>
    </w:p>
    <w:bookmarkStart w:name="z93" w:id="90"/>
    <w:p>
      <w:pPr>
        <w:spacing w:after="0"/>
        <w:ind w:left="0"/>
        <w:jc w:val="both"/>
      </w:pPr>
      <w:r>
        <w:rPr>
          <w:rFonts w:ascii="Times New Roman"/>
          <w:b w:val="false"/>
          <w:i w:val="false"/>
          <w:color w:val="000000"/>
          <w:sz w:val="28"/>
        </w:rPr>
        <w:t>
      1) тазартқыш құрылыстарды технологиялық ретке келтіру жүргізіледі;</w:t>
      </w:r>
    </w:p>
    <w:bookmarkEnd w:id="90"/>
    <w:bookmarkStart w:name="z94" w:id="91"/>
    <w:p>
      <w:pPr>
        <w:spacing w:after="0"/>
        <w:ind w:left="0"/>
        <w:jc w:val="both"/>
      </w:pPr>
      <w:r>
        <w:rPr>
          <w:rFonts w:ascii="Times New Roman"/>
          <w:b w:val="false"/>
          <w:i w:val="false"/>
          <w:color w:val="000000"/>
          <w:sz w:val="28"/>
        </w:rPr>
        <w:t>
      2) жобада белгіленген пайдалану режимдері пысықталады;</w:t>
      </w:r>
    </w:p>
    <w:bookmarkEnd w:id="91"/>
    <w:bookmarkStart w:name="z95" w:id="92"/>
    <w:p>
      <w:pPr>
        <w:spacing w:after="0"/>
        <w:ind w:left="0"/>
        <w:jc w:val="both"/>
      </w:pPr>
      <w:r>
        <w:rPr>
          <w:rFonts w:ascii="Times New Roman"/>
          <w:b w:val="false"/>
          <w:i w:val="false"/>
          <w:color w:val="000000"/>
          <w:sz w:val="28"/>
        </w:rPr>
        <w:t>
      3) қолданылатын реагенттердің мөлшері анықталады;</w:t>
      </w:r>
    </w:p>
    <w:bookmarkEnd w:id="92"/>
    <w:p>
      <w:pPr>
        <w:spacing w:after="0"/>
        <w:ind w:left="0"/>
        <w:jc w:val="both"/>
      </w:pPr>
      <w:r>
        <w:rPr>
          <w:rFonts w:ascii="Times New Roman"/>
          <w:b w:val="false"/>
          <w:i w:val="false"/>
          <w:color w:val="000000"/>
          <w:sz w:val="28"/>
        </w:rPr>
        <w:t>
      4) құрылыстың жобалық өнімділігіне және көтеріңкі режимдеріне (авария болған жағдайда) сынақ жүргізіледі;</w:t>
      </w:r>
    </w:p>
    <w:bookmarkStart w:name="z96" w:id="93"/>
    <w:p>
      <w:pPr>
        <w:spacing w:after="0"/>
        <w:ind w:left="0"/>
        <w:jc w:val="both"/>
      </w:pPr>
      <w:r>
        <w:rPr>
          <w:rFonts w:ascii="Times New Roman"/>
          <w:b w:val="false"/>
          <w:i w:val="false"/>
          <w:color w:val="000000"/>
          <w:sz w:val="28"/>
        </w:rPr>
        <w:t>
      5) тазартқыш құрылыстардың, коммуникациялардың, ысырма-тарату жабдықтары мен бақылау және автоматтандыру құралдарының жұмыстағы кемшіліктері анықталады және жойылады.</w:t>
      </w:r>
    </w:p>
    <w:bookmarkEnd w:id="93"/>
    <w:p>
      <w:pPr>
        <w:spacing w:after="0"/>
        <w:ind w:left="0"/>
        <w:jc w:val="both"/>
      </w:pPr>
      <w:r>
        <w:rPr>
          <w:rFonts w:ascii="Times New Roman"/>
          <w:b w:val="false"/>
          <w:i w:val="false"/>
          <w:color w:val="000000"/>
          <w:sz w:val="28"/>
        </w:rPr>
        <w:t>
      Сумен жабдықтаудың тазартқыш құрылыстарының жобалық өнімділігіне және ретке келтірулерге сынақ көздегі су сапасының барлық тән өзгеруі бойынша жыл ішінде жүргізіледі.</w:t>
      </w:r>
    </w:p>
    <w:bookmarkStart w:name="z97" w:id="94"/>
    <w:p>
      <w:pPr>
        <w:spacing w:after="0"/>
        <w:ind w:left="0"/>
        <w:jc w:val="both"/>
      </w:pPr>
      <w:r>
        <w:rPr>
          <w:rFonts w:ascii="Times New Roman"/>
          <w:b w:val="false"/>
          <w:i w:val="false"/>
          <w:color w:val="000000"/>
          <w:sz w:val="28"/>
        </w:rPr>
        <w:t>
      29. Тұрақты пайдалану кезінде тазартқыш құрылыстардың жұмысы үнемі жүргізілетін журналдардағы жазбаларда ескеріледі:</w:t>
      </w:r>
    </w:p>
    <w:bookmarkEnd w:id="94"/>
    <w:bookmarkStart w:name="z98" w:id="95"/>
    <w:p>
      <w:pPr>
        <w:spacing w:after="0"/>
        <w:ind w:left="0"/>
        <w:jc w:val="both"/>
      </w:pPr>
      <w:r>
        <w:rPr>
          <w:rFonts w:ascii="Times New Roman"/>
          <w:b w:val="false"/>
          <w:i w:val="false"/>
          <w:color w:val="000000"/>
          <w:sz w:val="28"/>
        </w:rPr>
        <w:t>
      1) тазартылған судың және өңделген шөгінділердің мөлшерін; шығындалған реагенттер мен олардың мөлшер көлемін; өз қажеттіліктеріне жұмсалған судың мөлшерін; жұмыстағы, тазартылудағы, жөндеудегі кұрылыстардың, агрегаттардың және жабдықтардың атауларын күнделікті тіркеп отыратын техникалық пайдалану;</w:t>
      </w:r>
    </w:p>
    <w:bookmarkEnd w:id="95"/>
    <w:bookmarkStart w:name="z99" w:id="96"/>
    <w:p>
      <w:pPr>
        <w:spacing w:after="0"/>
        <w:ind w:left="0"/>
        <w:jc w:val="both"/>
      </w:pPr>
      <w:r>
        <w:rPr>
          <w:rFonts w:ascii="Times New Roman"/>
          <w:b w:val="false"/>
          <w:i w:val="false"/>
          <w:color w:val="000000"/>
          <w:sz w:val="28"/>
        </w:rPr>
        <w:t>
      2) ағып келетін және тазартылған сулардың құрамын анықтау, сонымен қатар, суды тазалаудың жекелеген тазалау сатыларындағы шикізат пен өңделген шөгінділерді күнделікті талдау нәтижесінің мәліметтерін енгізу;</w:t>
      </w:r>
    </w:p>
    <w:bookmarkEnd w:id="96"/>
    <w:bookmarkStart w:name="z100" w:id="97"/>
    <w:p>
      <w:pPr>
        <w:spacing w:after="0"/>
        <w:ind w:left="0"/>
        <w:jc w:val="both"/>
      </w:pPr>
      <w:r>
        <w:rPr>
          <w:rFonts w:ascii="Times New Roman"/>
          <w:b w:val="false"/>
          <w:i w:val="false"/>
          <w:color w:val="000000"/>
          <w:sz w:val="28"/>
        </w:rPr>
        <w:t>
      3) материалдарды қолдануды есепке алу, онда тазартқыш құрылыстардың қоймаларына реагенттер және басқа материалдардың келіп түскені және шығындалғаны, сақталынып жатқаны туралы жазбалар жүргізіледі.</w:t>
      </w:r>
    </w:p>
    <w:bookmarkEnd w:id="97"/>
    <w:p>
      <w:pPr>
        <w:spacing w:after="0"/>
        <w:ind w:left="0"/>
        <w:jc w:val="both"/>
      </w:pPr>
      <w:r>
        <w:rPr>
          <w:rFonts w:ascii="Times New Roman"/>
          <w:b w:val="false"/>
          <w:i w:val="false"/>
          <w:color w:val="000000"/>
          <w:sz w:val="28"/>
        </w:rPr>
        <w:t>
      Өнімділігі тәулігіне 25 мың текше метрден астам тазартқыш құрылыстарында жедел құжаттама мен журналдар электрондық түрде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