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6578" w14:textId="43e6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Патологиялық-анатомиялық диагиостиканы жүзеге асыратын денсаулық сақтау ұйымдарының және (немесе) құрылымдық бөлімшелерінің қызметі туралы ережені және Патологиялық-анатомиялық ашып қарауды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25 ақпандағы № 97 бұйрығы. Қазақстан Республикасының Әділет министрлігінде 2015 жылы 30 наурызда № 10577 тіркелді. Күші жойылды - Қазақстан Республикасы Денсаулық сақтау министрінің 2020 жылғы 14 желтоқсандағы № ҚР ДСМ-259/2020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14.12.2020 </w:t>
      </w:r>
      <w:r>
        <w:rPr>
          <w:rFonts w:ascii="Times New Roman"/>
          <w:b w:val="false"/>
          <w:i w:val="false"/>
          <w:color w:val="ff0000"/>
          <w:sz w:val="28"/>
        </w:rPr>
        <w:t>№ ҚР ДСМ-259/2020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56-бабының </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Патологиялық-анатомиялық диагностиканы жүзеге асыратын денсаулық сақтау ұйымдарының және (немесе) құрылымдық бөлімшелерінің қызметі туралы ереже;</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Патологиялық-анатомиялық ашып қарауды жүргізу қағидалары бекітілсін.</w:t>
      </w:r>
    </w:p>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күннің ішінде мерзімдік баспа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3"/>
    <w:bookmarkStart w:name="z5" w:id="4"/>
    <w:p>
      <w:pPr>
        <w:spacing w:after="0"/>
        <w:ind w:left="0"/>
        <w:jc w:val="both"/>
      </w:pPr>
      <w:r>
        <w:rPr>
          <w:rFonts w:ascii="Times New Roman"/>
          <w:b w:val="false"/>
          <w:i w:val="false"/>
          <w:color w:val="000000"/>
          <w:sz w:val="28"/>
        </w:rPr>
        <w:t>
      4. Осы бұйрық оны алғашқы ресми жариялаған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Қазақстан Республикасы   </w:t>
      </w:r>
    </w:p>
    <w:bookmarkEnd w:id="5"/>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әлеуметтік даму министрінің</w:t>
      </w:r>
    </w:p>
    <w:p>
      <w:pPr>
        <w:spacing w:after="0"/>
        <w:ind w:left="0"/>
        <w:jc w:val="both"/>
      </w:pPr>
      <w:r>
        <w:rPr>
          <w:rFonts w:ascii="Times New Roman"/>
          <w:b w:val="false"/>
          <w:i w:val="false"/>
          <w:color w:val="000000"/>
          <w:sz w:val="28"/>
        </w:rPr>
        <w:t xml:space="preserve">
      2015 жылғы 25 ақпандағы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 w:id="6"/>
    <w:p>
      <w:pPr>
        <w:spacing w:after="0"/>
        <w:ind w:left="0"/>
        <w:jc w:val="left"/>
      </w:pPr>
      <w:r>
        <w:rPr>
          <w:rFonts w:ascii="Times New Roman"/>
          <w:b/>
          <w:i w:val="false"/>
          <w:color w:val="000000"/>
        </w:rPr>
        <w:t xml:space="preserve"> Патологиялық-анатомиялық диагностиканы жүзеге асыратын денсаулық сақтау ұйымдарының және (немесе) құрылымдық бөлімшелерінің қызметі туралы ереже</w:t>
      </w:r>
      <w:r>
        <w:br/>
      </w:r>
      <w:r>
        <w:rPr>
          <w:rFonts w:ascii="Times New Roman"/>
          <w:b/>
          <w:i w:val="false"/>
          <w:color w:val="000000"/>
        </w:rPr>
        <w:t>1. Жалпы ережелер</w:t>
      </w:r>
    </w:p>
    <w:bookmarkEnd w:id="6"/>
    <w:bookmarkStart w:name="z9" w:id="7"/>
    <w:p>
      <w:pPr>
        <w:spacing w:after="0"/>
        <w:ind w:left="0"/>
        <w:jc w:val="both"/>
      </w:pPr>
      <w:r>
        <w:rPr>
          <w:rFonts w:ascii="Times New Roman"/>
          <w:b w:val="false"/>
          <w:i w:val="false"/>
          <w:color w:val="000000"/>
          <w:sz w:val="28"/>
        </w:rPr>
        <w:t xml:space="preserve">
      1. Осы патологиялық-анатомиялық диагностиканы жүзеге асыратын денсаулық сақтау ұйымдарының және (немесе) құрылымдық бөлімшелерінің қызметі туралы ереже (бұдан әрі - Ереже) "Халық денсаулығы және денсаулық сақтау жүйесі туралы" Қазақстан Республикасы Кодексінің 56-бабының </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әзерленді және патологиялық-анатомиялық диагностиканы жүзеге асыратын денсаулық сақтау ұйымдарының және (немесе) құрылымдық бөлімшелерінің құрылымы мен өкілеттіктерін айқындайды.</w:t>
      </w:r>
    </w:p>
    <w:bookmarkEnd w:id="7"/>
    <w:bookmarkStart w:name="z10" w:id="8"/>
    <w:p>
      <w:pPr>
        <w:spacing w:after="0"/>
        <w:ind w:left="0"/>
        <w:jc w:val="both"/>
      </w:pPr>
      <w:r>
        <w:rPr>
          <w:rFonts w:ascii="Times New Roman"/>
          <w:b w:val="false"/>
          <w:i w:val="false"/>
          <w:color w:val="000000"/>
          <w:sz w:val="28"/>
        </w:rPr>
        <w:t>
      2. Патологиялық-анатомиялық диагностиканы жүзеге асыратын денсаулық сақтау ұйымдары мен құрылымдық бөлімшелеріне: патологиялық-анатомиялық бюролар, денсаулық сақтау ұйымдарының орталықтандырылған патологиялық-анатомиялық бөлімшелері мен стационарлық көмек көрсететін патологиялық-анатомиялық бөлімшелері жатқызылады.</w:t>
      </w:r>
    </w:p>
    <w:bookmarkEnd w:id="8"/>
    <w:bookmarkStart w:name="z11" w:id="9"/>
    <w:p>
      <w:pPr>
        <w:spacing w:after="0"/>
        <w:ind w:left="0"/>
        <w:jc w:val="left"/>
      </w:pPr>
      <w:r>
        <w:rPr>
          <w:rFonts w:ascii="Times New Roman"/>
          <w:b/>
          <w:i w:val="false"/>
          <w:color w:val="000000"/>
        </w:rPr>
        <w:t xml:space="preserve"> 2. Патологиялық-анатомиялық бюроның қызметін ұйымдастыру,</w:t>
      </w:r>
      <w:r>
        <w:br/>
      </w:r>
      <w:r>
        <w:rPr>
          <w:rFonts w:ascii="Times New Roman"/>
          <w:b/>
          <w:i w:val="false"/>
          <w:color w:val="000000"/>
        </w:rPr>
        <w:t>міндеттері мен функциялары</w:t>
      </w:r>
    </w:p>
    <w:bookmarkEnd w:id="9"/>
    <w:bookmarkStart w:name="z12" w:id="10"/>
    <w:p>
      <w:pPr>
        <w:spacing w:after="0"/>
        <w:ind w:left="0"/>
        <w:jc w:val="both"/>
      </w:pPr>
      <w:r>
        <w:rPr>
          <w:rFonts w:ascii="Times New Roman"/>
          <w:b w:val="false"/>
          <w:i w:val="false"/>
          <w:color w:val="000000"/>
          <w:sz w:val="28"/>
        </w:rPr>
        <w:t>
      3. Патологиялық-анатомиялық бюро (бұдан әрі - ПАБ) патологиялық-анатомиялық диагностиканы жүзеге асыратын денсаулық сақтау ұйымы болып табылады.</w:t>
      </w:r>
    </w:p>
    <w:bookmarkEnd w:id="10"/>
    <w:bookmarkStart w:name="z13" w:id="11"/>
    <w:p>
      <w:pPr>
        <w:spacing w:after="0"/>
        <w:ind w:left="0"/>
        <w:jc w:val="both"/>
      </w:pPr>
      <w:r>
        <w:rPr>
          <w:rFonts w:ascii="Times New Roman"/>
          <w:b w:val="false"/>
          <w:i w:val="false"/>
          <w:color w:val="000000"/>
          <w:sz w:val="28"/>
        </w:rPr>
        <w:t>
      4. ПАБ-тың құрамына мынадай құрылымдық бөлімшелер кіреді:</w:t>
      </w:r>
    </w:p>
    <w:bookmarkEnd w:id="11"/>
    <w:p>
      <w:pPr>
        <w:spacing w:after="0"/>
        <w:ind w:left="0"/>
        <w:jc w:val="both"/>
      </w:pPr>
      <w:r>
        <w:rPr>
          <w:rFonts w:ascii="Times New Roman"/>
          <w:b w:val="false"/>
          <w:i w:val="false"/>
          <w:color w:val="000000"/>
          <w:sz w:val="28"/>
        </w:rPr>
        <w:t>
      1) гистологиялық зертханасы бар жалпы патология бөлімшесі;</w:t>
      </w:r>
    </w:p>
    <w:p>
      <w:pPr>
        <w:spacing w:after="0"/>
        <w:ind w:left="0"/>
        <w:jc w:val="both"/>
      </w:pPr>
      <w:r>
        <w:rPr>
          <w:rFonts w:ascii="Times New Roman"/>
          <w:b w:val="false"/>
          <w:i w:val="false"/>
          <w:color w:val="000000"/>
          <w:sz w:val="28"/>
        </w:rPr>
        <w:t>
      2) гистологиялық зертханасы бар балалар патологиясы бөлімшесі;</w:t>
      </w:r>
    </w:p>
    <w:p>
      <w:pPr>
        <w:spacing w:after="0"/>
        <w:ind w:left="0"/>
        <w:jc w:val="both"/>
      </w:pPr>
      <w:r>
        <w:rPr>
          <w:rFonts w:ascii="Times New Roman"/>
          <w:b w:val="false"/>
          <w:i w:val="false"/>
          <w:color w:val="000000"/>
          <w:sz w:val="28"/>
        </w:rPr>
        <w:t>
      3) цитологиялық зерттеулер бөлімшесі;</w:t>
      </w:r>
    </w:p>
    <w:p>
      <w:pPr>
        <w:spacing w:after="0"/>
        <w:ind w:left="0"/>
        <w:jc w:val="both"/>
      </w:pPr>
      <w:r>
        <w:rPr>
          <w:rFonts w:ascii="Times New Roman"/>
          <w:b w:val="false"/>
          <w:i w:val="false"/>
          <w:color w:val="000000"/>
          <w:sz w:val="28"/>
        </w:rPr>
        <w:t>
      4) гистологиялық зертханасы бар инфекциялық патология бөлімшесі;</w:t>
      </w:r>
    </w:p>
    <w:p>
      <w:pPr>
        <w:spacing w:after="0"/>
        <w:ind w:left="0"/>
        <w:jc w:val="both"/>
      </w:pPr>
      <w:r>
        <w:rPr>
          <w:rFonts w:ascii="Times New Roman"/>
          <w:b w:val="false"/>
          <w:i w:val="false"/>
          <w:color w:val="000000"/>
          <w:sz w:val="28"/>
        </w:rPr>
        <w:t>
      5) иммундық-гистохимиялық зерттеулер бөлімшесі;</w:t>
      </w:r>
    </w:p>
    <w:p>
      <w:pPr>
        <w:spacing w:after="0"/>
        <w:ind w:left="0"/>
        <w:jc w:val="both"/>
      </w:pPr>
      <w:r>
        <w:rPr>
          <w:rFonts w:ascii="Times New Roman"/>
          <w:b w:val="false"/>
          <w:i w:val="false"/>
          <w:color w:val="000000"/>
          <w:sz w:val="28"/>
        </w:rPr>
        <w:t>
      6) бактериологиялық және вирусологиялық зерттеулер бөлімшесі;</w:t>
      </w:r>
    </w:p>
    <w:p>
      <w:pPr>
        <w:spacing w:after="0"/>
        <w:ind w:left="0"/>
        <w:jc w:val="both"/>
      </w:pPr>
      <w:r>
        <w:rPr>
          <w:rFonts w:ascii="Times New Roman"/>
          <w:b w:val="false"/>
          <w:i w:val="false"/>
          <w:color w:val="000000"/>
          <w:sz w:val="28"/>
        </w:rPr>
        <w:t>
      7) медициналық құжаттардың, блоктар мен шыны препараттар мұрағаты бар ұйымдастыру-консультациялық бөлімше;</w:t>
      </w:r>
    </w:p>
    <w:p>
      <w:pPr>
        <w:spacing w:after="0"/>
        <w:ind w:left="0"/>
        <w:jc w:val="both"/>
      </w:pPr>
      <w:r>
        <w:rPr>
          <w:rFonts w:ascii="Times New Roman"/>
          <w:b w:val="false"/>
          <w:i w:val="false"/>
          <w:color w:val="000000"/>
          <w:sz w:val="28"/>
        </w:rPr>
        <w:t>
      8) ақылы қызмет көрсету жөніндегі шаруашылық есеп бөлімі бар әкімшілік-шарауашылық бөлімшесі.</w:t>
      </w:r>
    </w:p>
    <w:bookmarkStart w:name="z14" w:id="12"/>
    <w:p>
      <w:pPr>
        <w:spacing w:after="0"/>
        <w:ind w:left="0"/>
        <w:jc w:val="both"/>
      </w:pPr>
      <w:r>
        <w:rPr>
          <w:rFonts w:ascii="Times New Roman"/>
          <w:b w:val="false"/>
          <w:i w:val="false"/>
          <w:color w:val="000000"/>
          <w:sz w:val="28"/>
        </w:rPr>
        <w:t>
      5. ПАБ қызметіне басшылықты "патологиялық анатомия (ересектер, балалар)" мамандығы бойынша бірінші (жоғарғы) біліктілік санаты бар білікті дәрігер жүзеге асырады.</w:t>
      </w:r>
    </w:p>
    <w:bookmarkEnd w:id="12"/>
    <w:bookmarkStart w:name="z15" w:id="13"/>
    <w:p>
      <w:pPr>
        <w:spacing w:after="0"/>
        <w:ind w:left="0"/>
        <w:jc w:val="both"/>
      </w:pPr>
      <w:r>
        <w:rPr>
          <w:rFonts w:ascii="Times New Roman"/>
          <w:b w:val="false"/>
          <w:i w:val="false"/>
          <w:color w:val="000000"/>
          <w:sz w:val="28"/>
        </w:rPr>
        <w:t>
      6. ПАБ медициналық білім беру ұйымдары мен олардың факультеттерінің, оның ішінде медицина кадрларының біліктілігін арттыру мен қайта даярлаудың  клиникалық базасы болып табылады.</w:t>
      </w:r>
    </w:p>
    <w:bookmarkEnd w:id="13"/>
    <w:bookmarkStart w:name="z16" w:id="14"/>
    <w:p>
      <w:pPr>
        <w:spacing w:after="0"/>
        <w:ind w:left="0"/>
        <w:jc w:val="both"/>
      </w:pPr>
      <w:r>
        <w:rPr>
          <w:rFonts w:ascii="Times New Roman"/>
          <w:b w:val="false"/>
          <w:i w:val="false"/>
          <w:color w:val="000000"/>
          <w:sz w:val="28"/>
        </w:rPr>
        <w:t>
      7. Қалалық және аудандық орталық ауруханалардың базасында ПАБ-тың қалалық, ауданаралық, аудандық бөлімшелері ұйымдастырылады.</w:t>
      </w:r>
    </w:p>
    <w:bookmarkEnd w:id="14"/>
    <w:bookmarkStart w:name="z17" w:id="15"/>
    <w:p>
      <w:pPr>
        <w:spacing w:after="0"/>
        <w:ind w:left="0"/>
        <w:jc w:val="both"/>
      </w:pPr>
      <w:r>
        <w:rPr>
          <w:rFonts w:ascii="Times New Roman"/>
          <w:b w:val="false"/>
          <w:i w:val="false"/>
          <w:color w:val="000000"/>
          <w:sz w:val="28"/>
        </w:rPr>
        <w:t>
      8. ПАБ-тың негізгі міндеттері мен функциялары:</w:t>
      </w:r>
    </w:p>
    <w:bookmarkEnd w:id="15"/>
    <w:p>
      <w:pPr>
        <w:spacing w:after="0"/>
        <w:ind w:left="0"/>
        <w:jc w:val="both"/>
      </w:pPr>
      <w:r>
        <w:rPr>
          <w:rFonts w:ascii="Times New Roman"/>
          <w:b w:val="false"/>
          <w:i w:val="false"/>
          <w:color w:val="000000"/>
          <w:sz w:val="28"/>
        </w:rPr>
        <w:t>
      1) макроскопиялық және микроскопиялық, қажет болған жағдайда бактериологиялық, вирусологиялық, биохимиялық және басқа да қосымша зерттеулер жүргізу арқылы секциялық, операциялық және биопсиялық материалда ауруларды нақты диагностикалау;</w:t>
      </w:r>
    </w:p>
    <w:p>
      <w:pPr>
        <w:spacing w:after="0"/>
        <w:ind w:left="0"/>
        <w:jc w:val="both"/>
      </w:pPr>
      <w:r>
        <w:rPr>
          <w:rFonts w:ascii="Times New Roman"/>
          <w:b w:val="false"/>
          <w:i w:val="false"/>
          <w:color w:val="000000"/>
          <w:sz w:val="28"/>
        </w:rPr>
        <w:t>
      2) науқастың қайтыс болу себептері мен механизмін белгілеу;</w:t>
      </w:r>
    </w:p>
    <w:p>
      <w:pPr>
        <w:spacing w:after="0"/>
        <w:ind w:left="0"/>
        <w:jc w:val="both"/>
      </w:pPr>
      <w:r>
        <w:rPr>
          <w:rFonts w:ascii="Times New Roman"/>
          <w:b w:val="false"/>
          <w:i w:val="false"/>
          <w:color w:val="000000"/>
          <w:sz w:val="28"/>
        </w:rPr>
        <w:t>
      3) клиникалық және патологиялық-анатомиялық деректерді және диагноздарды салыстыру арқылы емдеуші дәрігерлермен бірлесіп, диагностикалық және емдеу жұмысының сапасына мониторинг жасау;</w:t>
      </w:r>
    </w:p>
    <w:p>
      <w:pPr>
        <w:spacing w:after="0"/>
        <w:ind w:left="0"/>
        <w:jc w:val="both"/>
      </w:pPr>
      <w:r>
        <w:rPr>
          <w:rFonts w:ascii="Times New Roman"/>
          <w:b w:val="false"/>
          <w:i w:val="false"/>
          <w:color w:val="000000"/>
          <w:sz w:val="28"/>
        </w:rPr>
        <w:t>
      4) медициналық ұйымдарда клиникалық-патологиялық-анатомиялық конференцияларды және "патологиялық анатомия (ересектер, балалар)" мамандығы бойынша кеңестер мен конференцияларды дайындау және өткізу;</w:t>
      </w:r>
    </w:p>
    <w:p>
      <w:pPr>
        <w:spacing w:after="0"/>
        <w:ind w:left="0"/>
        <w:jc w:val="both"/>
      </w:pPr>
      <w:r>
        <w:rPr>
          <w:rFonts w:ascii="Times New Roman"/>
          <w:b w:val="false"/>
          <w:i w:val="false"/>
          <w:color w:val="000000"/>
          <w:sz w:val="28"/>
        </w:rPr>
        <w:t>
      5) алғаш анықталған инфекциялық, онкологиялық аурулар туралы денсаулық сақтауды мемлекеттік басқарудың жергілікті органдарына шұғыл хабарлау;</w:t>
      </w:r>
    </w:p>
    <w:p>
      <w:pPr>
        <w:spacing w:after="0"/>
        <w:ind w:left="0"/>
        <w:jc w:val="both"/>
      </w:pPr>
      <w:r>
        <w:rPr>
          <w:rFonts w:ascii="Times New Roman"/>
          <w:b w:val="false"/>
          <w:i w:val="false"/>
          <w:color w:val="000000"/>
          <w:sz w:val="28"/>
        </w:rPr>
        <w:t>
      6) үздік жұмыс тәжірибесін қорытындылау және тарату;</w:t>
      </w:r>
    </w:p>
    <w:p>
      <w:pPr>
        <w:spacing w:after="0"/>
        <w:ind w:left="0"/>
        <w:jc w:val="both"/>
      </w:pPr>
      <w:r>
        <w:rPr>
          <w:rFonts w:ascii="Times New Roman"/>
          <w:b w:val="false"/>
          <w:i w:val="false"/>
          <w:color w:val="000000"/>
          <w:sz w:val="28"/>
        </w:rPr>
        <w:t>
      7) сынаулар жүргізу және патологиялық-анатомиялық зерттеулердің қазіргі заманғы әдістерін енгізу;</w:t>
      </w:r>
    </w:p>
    <w:p>
      <w:pPr>
        <w:spacing w:after="0"/>
        <w:ind w:left="0"/>
        <w:jc w:val="both"/>
      </w:pPr>
      <w:r>
        <w:rPr>
          <w:rFonts w:ascii="Times New Roman"/>
          <w:b w:val="false"/>
          <w:i w:val="false"/>
          <w:color w:val="000000"/>
          <w:sz w:val="28"/>
        </w:rPr>
        <w:t>
      8) "патологиялық анатомия (ересектер, балалар)" мамандығы бойынша дәрігерлердің біліктілігін жүйелі арттыруды қамтамасыз ету болып табылады.</w:t>
      </w:r>
    </w:p>
    <w:bookmarkStart w:name="z18" w:id="16"/>
    <w:p>
      <w:pPr>
        <w:spacing w:after="0"/>
        <w:ind w:left="0"/>
        <w:jc w:val="left"/>
      </w:pPr>
      <w:r>
        <w:rPr>
          <w:rFonts w:ascii="Times New Roman"/>
          <w:b/>
          <w:i w:val="false"/>
          <w:color w:val="000000"/>
        </w:rPr>
        <w:t xml:space="preserve"> 3. Стационарлық көмек көрсететін денсаулық сақтау ұйымдарының</w:t>
      </w:r>
      <w:r>
        <w:br/>
      </w:r>
      <w:r>
        <w:rPr>
          <w:rFonts w:ascii="Times New Roman"/>
          <w:b/>
          <w:i w:val="false"/>
          <w:color w:val="000000"/>
        </w:rPr>
        <w:t>орталықтандырылған патологиялық-анатомиялық бөлімшелеріндің</w:t>
      </w:r>
      <w:r>
        <w:br/>
      </w:r>
      <w:r>
        <w:rPr>
          <w:rFonts w:ascii="Times New Roman"/>
          <w:b/>
          <w:i w:val="false"/>
          <w:color w:val="000000"/>
        </w:rPr>
        <w:t>және патологиялық-анатомиялық бөлімшелердің қызметін</w:t>
      </w:r>
      <w:r>
        <w:br/>
      </w:r>
      <w:r>
        <w:rPr>
          <w:rFonts w:ascii="Times New Roman"/>
          <w:b/>
          <w:i w:val="false"/>
          <w:color w:val="000000"/>
        </w:rPr>
        <w:t>ұйымдастыру, міндеттері мен функциялары</w:t>
      </w:r>
    </w:p>
    <w:bookmarkEnd w:id="16"/>
    <w:bookmarkStart w:name="z19" w:id="17"/>
    <w:p>
      <w:pPr>
        <w:spacing w:after="0"/>
        <w:ind w:left="0"/>
        <w:jc w:val="both"/>
      </w:pPr>
      <w:r>
        <w:rPr>
          <w:rFonts w:ascii="Times New Roman"/>
          <w:b w:val="false"/>
          <w:i w:val="false"/>
          <w:color w:val="000000"/>
          <w:sz w:val="28"/>
        </w:rPr>
        <w:t>
      9. Орталықтандырылған патологиялық-анатомиялық бөлімшелер (бұдан әрі - ОПАБ) және патологиялық-анатомиялық бөлімшелер (бұдан әрі - ПАБө) - стационарлық көмек көрсететін денсаулық сақтау ұйымдарының құрамындағы құрылымдық бөлімшелер ретінде ұйымдастырылады.</w:t>
      </w:r>
    </w:p>
    <w:bookmarkEnd w:id="17"/>
    <w:bookmarkStart w:name="z20" w:id="18"/>
    <w:p>
      <w:pPr>
        <w:spacing w:after="0"/>
        <w:ind w:left="0"/>
        <w:jc w:val="both"/>
      </w:pPr>
      <w:r>
        <w:rPr>
          <w:rFonts w:ascii="Times New Roman"/>
          <w:b w:val="false"/>
          <w:i w:val="false"/>
          <w:color w:val="000000"/>
          <w:sz w:val="28"/>
        </w:rPr>
        <w:t>
      10. Құрылымында ОПАБ немесе ПАБө бар медициналық ұйымдардың басшылығы бөлімше жұмысына қажетті жағдайларды, оның ішінде медицина кадрларымен жиынтықтауды, материалдық-техникалық жарақтандыруды, шаруашылық қамтамасыздықты, көлікті қамтамасыз етеді.</w:t>
      </w:r>
    </w:p>
    <w:bookmarkEnd w:id="18"/>
    <w:bookmarkStart w:name="z21" w:id="19"/>
    <w:p>
      <w:pPr>
        <w:spacing w:after="0"/>
        <w:ind w:left="0"/>
        <w:jc w:val="both"/>
      </w:pPr>
      <w:r>
        <w:rPr>
          <w:rFonts w:ascii="Times New Roman"/>
          <w:b w:val="false"/>
          <w:i w:val="false"/>
          <w:color w:val="000000"/>
          <w:sz w:val="28"/>
        </w:rPr>
        <w:t>
      11. ОПАБ немесе ПАБө жоқ денсаулық сақтау ұйымдарының басшылығы патологиялық-анатомиялық ашу үшін "патологиялық анатомия (ересектер, балалар)" мамандығы бойынша дәрігерлерді тарта отырып, ашу үшін қажетті жағдайларды қамтамасыз етеді.</w:t>
      </w:r>
    </w:p>
    <w:bookmarkEnd w:id="19"/>
    <w:bookmarkStart w:name="z22" w:id="20"/>
    <w:p>
      <w:pPr>
        <w:spacing w:after="0"/>
        <w:ind w:left="0"/>
        <w:jc w:val="both"/>
      </w:pPr>
      <w:r>
        <w:rPr>
          <w:rFonts w:ascii="Times New Roman"/>
          <w:b w:val="false"/>
          <w:i w:val="false"/>
          <w:color w:val="000000"/>
          <w:sz w:val="28"/>
        </w:rPr>
        <w:t>
      12. ОПАБ пен ПАБө өзінің жұмысында денсаулық сақтау ұйымдарының қосымша диагностикалық кабинеттері және бөлімшелерін (рентген кабинеті, клиникалық зертхана, бактериологиялық зертхана, вирусологиялық зертхана) пайдаланады.</w:t>
      </w:r>
    </w:p>
    <w:bookmarkEnd w:id="20"/>
    <w:bookmarkStart w:name="z23" w:id="21"/>
    <w:p>
      <w:pPr>
        <w:spacing w:after="0"/>
        <w:ind w:left="0"/>
        <w:jc w:val="both"/>
      </w:pPr>
      <w:r>
        <w:rPr>
          <w:rFonts w:ascii="Times New Roman"/>
          <w:b w:val="false"/>
          <w:i w:val="false"/>
          <w:color w:val="000000"/>
          <w:sz w:val="28"/>
        </w:rPr>
        <w:t>
      13. ОПАБ пен ПАБө жұмыс режимі, қайтыс болғандардың денесін, операциялық және биопсиялық материалды қабылдау, ашулар мен патологиялық-гистологиялық зерттеулерді орындау, қайтыс болуы туралы  медициналық куәлікті, қайтыс болғандардың денесін және зерттеулер нәтижесін беру тәртібін тиісті денсаулық сақтау ұйымдарының басшылары белгілейді.</w:t>
      </w:r>
    </w:p>
    <w:bookmarkEnd w:id="21"/>
    <w:bookmarkStart w:name="z24" w:id="22"/>
    <w:p>
      <w:pPr>
        <w:spacing w:after="0"/>
        <w:ind w:left="0"/>
        <w:jc w:val="both"/>
      </w:pPr>
      <w:r>
        <w:rPr>
          <w:rFonts w:ascii="Times New Roman"/>
          <w:b w:val="false"/>
          <w:i w:val="false"/>
          <w:color w:val="000000"/>
          <w:sz w:val="28"/>
        </w:rPr>
        <w:t>
      14. ОПАБ пен ПАБө-қа қайтыс болғандардың денесін, операциялық және биопсиялық материалды уақтылы жеткізуді денсаулық сақтау ұйымының басшылығы қамтамасыз етеді.</w:t>
      </w:r>
    </w:p>
    <w:bookmarkEnd w:id="22"/>
    <w:bookmarkStart w:name="z25" w:id="23"/>
    <w:p>
      <w:pPr>
        <w:spacing w:after="0"/>
        <w:ind w:left="0"/>
        <w:jc w:val="both"/>
      </w:pPr>
      <w:r>
        <w:rPr>
          <w:rFonts w:ascii="Times New Roman"/>
          <w:b w:val="false"/>
          <w:i w:val="false"/>
          <w:color w:val="000000"/>
          <w:sz w:val="28"/>
        </w:rPr>
        <w:t>
      15. ПАБ "патологиялық анатомия (ересектер, балалар)" мамандығы бойынша дәрігерлерді және орта медицина персоналын даярлаудың, қайта даярлаудың және біліктіліктерін арттырудың клиникалық базасы болып табылады.</w:t>
      </w:r>
    </w:p>
    <w:bookmarkEnd w:id="23"/>
    <w:bookmarkStart w:name="z26" w:id="24"/>
    <w:p>
      <w:pPr>
        <w:spacing w:after="0"/>
        <w:ind w:left="0"/>
        <w:jc w:val="both"/>
      </w:pPr>
      <w:r>
        <w:rPr>
          <w:rFonts w:ascii="Times New Roman"/>
          <w:b w:val="false"/>
          <w:i w:val="false"/>
          <w:color w:val="000000"/>
          <w:sz w:val="28"/>
        </w:rPr>
        <w:t>
      16. ПАБө-ты денсаулық сақтау ұйымның басшысы тағайындайтын және жұмыстан босататын меңгеруші басқарады және денсаулық сақтау ұйымның басшысына және оның медициналық (емдеу) бөлім жөніндегі орынбасарына тікелей бағынады.</w:t>
      </w:r>
    </w:p>
    <w:bookmarkEnd w:id="24"/>
    <w:bookmarkStart w:name="z27" w:id="25"/>
    <w:p>
      <w:pPr>
        <w:spacing w:after="0"/>
        <w:ind w:left="0"/>
        <w:jc w:val="both"/>
      </w:pPr>
      <w:r>
        <w:rPr>
          <w:rFonts w:ascii="Times New Roman"/>
          <w:b w:val="false"/>
          <w:i w:val="false"/>
          <w:color w:val="000000"/>
          <w:sz w:val="28"/>
        </w:rPr>
        <w:t>
      17. ОПАБ мен ПАБө медициналық құжаттарды жүргізеді және өзінің қызметі туралы мәліметтерді денсаулық сақтауды мемлекеттік басқарудың жергілікті органына есепті ұсынады.</w:t>
      </w:r>
    </w:p>
    <w:bookmarkEnd w:id="25"/>
    <w:bookmarkStart w:name="z28" w:id="26"/>
    <w:p>
      <w:pPr>
        <w:spacing w:after="0"/>
        <w:ind w:left="0"/>
        <w:jc w:val="both"/>
      </w:pPr>
      <w:r>
        <w:rPr>
          <w:rFonts w:ascii="Times New Roman"/>
          <w:b w:val="false"/>
          <w:i w:val="false"/>
          <w:color w:val="000000"/>
          <w:sz w:val="28"/>
        </w:rPr>
        <w:t>
      18. ОПАБ мен ПАБө-тың үй-жайлары тек патологиялық-анатомиялық диагностиканы жүзеге асыратын денсаулық сақтау ұйымдарының құрылымдық бөлемшелерінің қызметі үшін ғана пайдаланылады.</w:t>
      </w:r>
    </w:p>
    <w:bookmarkEnd w:id="26"/>
    <w:bookmarkStart w:name="z29" w:id="27"/>
    <w:p>
      <w:pPr>
        <w:spacing w:after="0"/>
        <w:ind w:left="0"/>
        <w:jc w:val="both"/>
      </w:pPr>
      <w:r>
        <w:rPr>
          <w:rFonts w:ascii="Times New Roman"/>
          <w:b w:val="false"/>
          <w:i w:val="false"/>
          <w:color w:val="000000"/>
          <w:sz w:val="28"/>
        </w:rPr>
        <w:t>
      19. ОПАБ мен ПАБө-тың негізгі міндеттері мен функциялары:</w:t>
      </w:r>
    </w:p>
    <w:bookmarkEnd w:id="27"/>
    <w:p>
      <w:pPr>
        <w:spacing w:after="0"/>
        <w:ind w:left="0"/>
        <w:jc w:val="both"/>
      </w:pPr>
      <w:r>
        <w:rPr>
          <w:rFonts w:ascii="Times New Roman"/>
          <w:b w:val="false"/>
          <w:i w:val="false"/>
          <w:color w:val="000000"/>
          <w:sz w:val="28"/>
        </w:rPr>
        <w:t>
      1) қайтыс болған науқастарды ашу, ағзалары мен тіндерінің макроскопиялық және микроскопиялық зерттеулерін жүргізу;</w:t>
      </w:r>
    </w:p>
    <w:p>
      <w:pPr>
        <w:spacing w:after="0"/>
        <w:ind w:left="0"/>
        <w:jc w:val="both"/>
      </w:pPr>
      <w:r>
        <w:rPr>
          <w:rFonts w:ascii="Times New Roman"/>
          <w:b w:val="false"/>
          <w:i w:val="false"/>
          <w:color w:val="000000"/>
          <w:sz w:val="28"/>
        </w:rPr>
        <w:t>
      2) қажет болған жағдайда қайтыс болғандардың мәйіттерінен бактериологиялық, вирусологиялық және зерттеудің басқа да қосымша әдістері үшін тін үлгілерін алу және жіберу;</w:t>
      </w:r>
    </w:p>
    <w:p>
      <w:pPr>
        <w:spacing w:after="0"/>
        <w:ind w:left="0"/>
        <w:jc w:val="both"/>
      </w:pPr>
      <w:r>
        <w:rPr>
          <w:rFonts w:ascii="Times New Roman"/>
          <w:b w:val="false"/>
          <w:i w:val="false"/>
          <w:color w:val="000000"/>
          <w:sz w:val="28"/>
        </w:rPr>
        <w:t>
      3) қайтыс болу себептері туралы нақты мәліметтерді қамтамасыз ету;</w:t>
      </w:r>
    </w:p>
    <w:p>
      <w:pPr>
        <w:spacing w:after="0"/>
        <w:ind w:left="0"/>
        <w:jc w:val="both"/>
      </w:pPr>
      <w:r>
        <w:rPr>
          <w:rFonts w:ascii="Times New Roman"/>
          <w:b w:val="false"/>
          <w:i w:val="false"/>
          <w:color w:val="000000"/>
          <w:sz w:val="28"/>
        </w:rPr>
        <w:t>
      4) биопсия және операциялық материалды патологиялық-гистологиялық зерттеудің көмегімен ауруларды диагностикалау;</w:t>
      </w:r>
    </w:p>
    <w:p>
      <w:pPr>
        <w:spacing w:after="0"/>
        <w:ind w:left="0"/>
        <w:jc w:val="both"/>
      </w:pPr>
      <w:r>
        <w:rPr>
          <w:rFonts w:ascii="Times New Roman"/>
          <w:b w:val="false"/>
          <w:i w:val="false"/>
          <w:color w:val="000000"/>
          <w:sz w:val="28"/>
        </w:rPr>
        <w:t>
      5) мынадай жолдармен клиникалық диагностиканың сапасын арттыру:</w:t>
      </w:r>
    </w:p>
    <w:p>
      <w:pPr>
        <w:spacing w:after="0"/>
        <w:ind w:left="0"/>
        <w:jc w:val="both"/>
      </w:pPr>
      <w:r>
        <w:rPr>
          <w:rFonts w:ascii="Times New Roman"/>
          <w:b w:val="false"/>
          <w:i w:val="false"/>
          <w:color w:val="000000"/>
          <w:sz w:val="28"/>
        </w:rPr>
        <w:t>
      секциялық, операциялық және биопсиялық материалдағы патологиялық процестің сипаттамасын анықтау;</w:t>
      </w:r>
    </w:p>
    <w:p>
      <w:pPr>
        <w:spacing w:after="0"/>
        <w:ind w:left="0"/>
        <w:jc w:val="both"/>
      </w:pPr>
      <w:r>
        <w:rPr>
          <w:rFonts w:ascii="Times New Roman"/>
          <w:b w:val="false"/>
          <w:i w:val="false"/>
          <w:color w:val="000000"/>
          <w:sz w:val="28"/>
        </w:rPr>
        <w:t>
      науқастың қайтыс болу себептері мен механизімін белгілеу;</w:t>
      </w:r>
    </w:p>
    <w:p>
      <w:pPr>
        <w:spacing w:after="0"/>
        <w:ind w:left="0"/>
        <w:jc w:val="both"/>
      </w:pPr>
      <w:r>
        <w:rPr>
          <w:rFonts w:ascii="Times New Roman"/>
          <w:b w:val="false"/>
          <w:i w:val="false"/>
          <w:color w:val="000000"/>
          <w:sz w:val="28"/>
        </w:rPr>
        <w:t>
      клиницист дәрігерлермен ашу және биопсия мен операциялық материалды зерттеу нәтижелерін бірлесіп талқылау;</w:t>
      </w:r>
    </w:p>
    <w:p>
      <w:pPr>
        <w:spacing w:after="0"/>
        <w:ind w:left="0"/>
        <w:jc w:val="both"/>
      </w:pPr>
      <w:r>
        <w:rPr>
          <w:rFonts w:ascii="Times New Roman"/>
          <w:b w:val="false"/>
          <w:i w:val="false"/>
          <w:color w:val="000000"/>
          <w:sz w:val="28"/>
        </w:rPr>
        <w:t>
      патологиялық анатомия мәселелері бойынша консультациялық көмек көрсету;</w:t>
      </w:r>
    </w:p>
    <w:p>
      <w:pPr>
        <w:spacing w:after="0"/>
        <w:ind w:left="0"/>
        <w:jc w:val="both"/>
      </w:pPr>
      <w:r>
        <w:rPr>
          <w:rFonts w:ascii="Times New Roman"/>
          <w:b w:val="false"/>
          <w:i w:val="false"/>
          <w:color w:val="000000"/>
          <w:sz w:val="28"/>
        </w:rPr>
        <w:t>
      клиникалық және патологиялық-анатомиялық деректер мен диагноздарды салыстыру арқылы емдеуші дәрігерлермен бірлесіп диагностикалық және емдеу жұмыстарының сапасын талдау;</w:t>
      </w:r>
    </w:p>
    <w:p>
      <w:pPr>
        <w:spacing w:after="0"/>
        <w:ind w:left="0"/>
        <w:jc w:val="both"/>
      </w:pPr>
      <w:r>
        <w:rPr>
          <w:rFonts w:ascii="Times New Roman"/>
          <w:b w:val="false"/>
          <w:i w:val="false"/>
          <w:color w:val="000000"/>
          <w:sz w:val="28"/>
        </w:rPr>
        <w:t>
      бекітілген денсаулық сақтау ұйымдарының медицина қызметкерлерімен, сондай-ақ денсаулық сақтауды мемлекеттік басқарудың жергілікті органдарында нәтижелерді талқылай отырып, ОПАБ мен ПАБө-тың жұмысын қорытындылау және талдау болып табылады.</w:t>
      </w:r>
    </w:p>
    <w:bookmarkStart w:name="z30" w:id="28"/>
    <w:p>
      <w:pPr>
        <w:spacing w:after="0"/>
        <w:ind w:left="0"/>
        <w:jc w:val="both"/>
      </w:pPr>
      <w:r>
        <w:rPr>
          <w:rFonts w:ascii="Times New Roman"/>
          <w:b w:val="false"/>
          <w:i w:val="false"/>
          <w:color w:val="000000"/>
          <w:sz w:val="28"/>
        </w:rPr>
        <w:t>
      20. "Патологиялық анатомия (ересектер, балалар)" мамандығы бойынша дәрігерлерді даярлау, қайта даярлау, үздіксіз кәсіби дамыту және қосымша білім беру жоғары медициналық оқу орындарының патологиялық анатомия кафедрасында жүзеге асырылады. Патологиялық анатомия кафедраларының профессорлық-оқытушылық құрамы "патологиялық анатомия (ересектер, балалар)" мамандығы шеңберінде консультациялық, әдістемелік және диагностикалық қызмет көрсетеді.</w:t>
      </w:r>
    </w:p>
    <w:bookmarkEnd w:id="28"/>
    <w:bookmarkStart w:name="z31" w:id="29"/>
    <w:p>
      <w:pPr>
        <w:spacing w:after="0"/>
        <w:ind w:left="0"/>
        <w:jc w:val="both"/>
      </w:pPr>
      <w:r>
        <w:rPr>
          <w:rFonts w:ascii="Times New Roman"/>
          <w:b w:val="false"/>
          <w:i w:val="false"/>
          <w:color w:val="000000"/>
          <w:sz w:val="28"/>
        </w:rPr>
        <w:t>
      21. Клиникалық және патологиялық-анатомиялық диагноздардың сәйкес келмеуі, ятрогендік патология; анықталмаған және диагностикалау үшін қиын аурулар; науқастардың профилактикалық, хирургиялық, диагностикалық және терапиялық араласулар кезінде немесе одан кейін болған өлім, жіті инфекциялық аурулардан болған өлім, кешіктірілген диагностика жағдайларын, сондай-ақ патологиялық-анатомиялық зерттеулер нәтижелері туралы жылдық есепті талқылау клиникалық-патологиялық-анатомиялық конференцияларда жүргізіледі және оны медициналық ұйымның бас дәрігерінің медициналық бөлім жөніндегі орынбасары мен ПАБ, ОПАБ немесе ПАБө меңгерушісі даярлап өткізеді.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ақпандағы</w:t>
            </w:r>
            <w:r>
              <w:br/>
            </w:r>
            <w:r>
              <w:rPr>
                <w:rFonts w:ascii="Times New Roman"/>
                <w:b w:val="false"/>
                <w:i w:val="false"/>
                <w:color w:val="000000"/>
                <w:sz w:val="20"/>
              </w:rPr>
              <w:t>№ 97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3" w:id="30"/>
    <w:p>
      <w:pPr>
        <w:spacing w:after="0"/>
        <w:ind w:left="0"/>
        <w:jc w:val="left"/>
      </w:pPr>
      <w:r>
        <w:rPr>
          <w:rFonts w:ascii="Times New Roman"/>
          <w:b/>
          <w:i w:val="false"/>
          <w:color w:val="000000"/>
        </w:rPr>
        <w:t xml:space="preserve"> Патологиялық-анатомиялық ашып қарауды жүргізу қағидалары</w:t>
      </w:r>
      <w:r>
        <w:br/>
      </w:r>
      <w:r>
        <w:rPr>
          <w:rFonts w:ascii="Times New Roman"/>
          <w:b/>
          <w:i w:val="false"/>
          <w:color w:val="000000"/>
        </w:rPr>
        <w:t>3. Жалпы ережелер</w:t>
      </w:r>
    </w:p>
    <w:bookmarkEnd w:id="30"/>
    <w:bookmarkStart w:name="z35" w:id="31"/>
    <w:p>
      <w:pPr>
        <w:spacing w:after="0"/>
        <w:ind w:left="0"/>
        <w:jc w:val="both"/>
      </w:pPr>
      <w:r>
        <w:rPr>
          <w:rFonts w:ascii="Times New Roman"/>
          <w:b w:val="false"/>
          <w:i w:val="false"/>
          <w:color w:val="000000"/>
          <w:sz w:val="28"/>
        </w:rPr>
        <w:t xml:space="preserve">
      1. Осы патологиялық-анатомиялық ашып қарауды жүргізу қағидалары (бұдан әрі - Қағидалар) "Халық денсаулығы және денсаулық сақтау жүйесі туралы" Қазақстан Республикасының Кодексінің 56-бабының </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әзірленген және патологиялық-анатомиялық ашып қарауды жүргізу тәртібін айқындайды.</w:t>
      </w:r>
    </w:p>
    <w:bookmarkEnd w:id="31"/>
    <w:bookmarkStart w:name="z36" w:id="32"/>
    <w:p>
      <w:pPr>
        <w:spacing w:after="0"/>
        <w:ind w:left="0"/>
        <w:jc w:val="both"/>
      </w:pPr>
      <w:r>
        <w:rPr>
          <w:rFonts w:ascii="Times New Roman"/>
          <w:b w:val="false"/>
          <w:i w:val="false"/>
          <w:color w:val="000000"/>
          <w:sz w:val="28"/>
        </w:rPr>
        <w:t>
      2. Осы Қағидаларда мынадай ұғымдар пайдаланылады:</w:t>
      </w:r>
    </w:p>
    <w:bookmarkEnd w:id="32"/>
    <w:p>
      <w:pPr>
        <w:spacing w:after="0"/>
        <w:ind w:left="0"/>
        <w:jc w:val="both"/>
      </w:pPr>
      <w:r>
        <w:rPr>
          <w:rFonts w:ascii="Times New Roman"/>
          <w:b w:val="false"/>
          <w:i w:val="false"/>
          <w:color w:val="000000"/>
          <w:sz w:val="28"/>
        </w:rPr>
        <w:t>
      1) бала жолдасын зерттеу - ұрық және (немесе) ана ауруларын көрсететін патологиялық процестердің диагностикасына бағытталған патологиялық-анатомиялық диагностикасының түрі;</w:t>
      </w:r>
    </w:p>
    <w:p>
      <w:pPr>
        <w:spacing w:after="0"/>
        <w:ind w:left="0"/>
        <w:jc w:val="both"/>
      </w:pPr>
      <w:r>
        <w:rPr>
          <w:rFonts w:ascii="Times New Roman"/>
          <w:b w:val="false"/>
          <w:i w:val="false"/>
          <w:color w:val="000000"/>
          <w:sz w:val="28"/>
        </w:rPr>
        <w:t>
      2) бәсекелескен аурулар - науқаста бір уақытта болатын екі немесе одан көп нозологиялық бірліктер, олардың әрқайсысы жеке түрде өлімге алып келуі мүмкін;</w:t>
      </w:r>
    </w:p>
    <w:p>
      <w:pPr>
        <w:spacing w:after="0"/>
        <w:ind w:left="0"/>
        <w:jc w:val="both"/>
      </w:pPr>
      <w:r>
        <w:rPr>
          <w:rFonts w:ascii="Times New Roman"/>
          <w:b w:val="false"/>
          <w:i w:val="false"/>
          <w:color w:val="000000"/>
          <w:sz w:val="28"/>
        </w:rPr>
        <w:t>
      3) биопсиялық зерттеу - тірі кезіндегі аурулардың диагностикасына, сондай-ақ ағзалар мен тіндердің құрылысын зерделеу әдістерін пайдалану арқылы жүргізілген емнің тиімділігін айқындауға бағытталған патологиялық-анатомиялық диагностиканың түрі;</w:t>
      </w:r>
    </w:p>
    <w:p>
      <w:pPr>
        <w:spacing w:after="0"/>
        <w:ind w:left="0"/>
        <w:jc w:val="both"/>
      </w:pPr>
      <w:r>
        <w:rPr>
          <w:rFonts w:ascii="Times New Roman"/>
          <w:b w:val="false"/>
          <w:i w:val="false"/>
          <w:color w:val="000000"/>
          <w:sz w:val="28"/>
        </w:rPr>
        <w:t>
      4) емқателік аурулары - медициналық көмек пен профилактикалық іс-шаралардың кез келген түрін көрсетудің нәтижесінде дамыған ауру немесе патологиялық жағдай;</w:t>
      </w:r>
    </w:p>
    <w:p>
      <w:pPr>
        <w:spacing w:after="0"/>
        <w:ind w:left="0"/>
        <w:jc w:val="both"/>
      </w:pPr>
      <w:r>
        <w:rPr>
          <w:rFonts w:ascii="Times New Roman"/>
          <w:b w:val="false"/>
          <w:i w:val="false"/>
          <w:color w:val="000000"/>
          <w:sz w:val="28"/>
        </w:rPr>
        <w:t>
      5) клиникалық-патологиялық-анатомиялық тексеру - науқас қайтыс болған денсаулық сақтау ұйымының патологоанатом дәрігерлері мен қызметкерлерінің қатысуы кезінде патологиялық-анатомиялық ашып қарау нәтижелерін ескере отырып, өткізілген диагностикалық және емдеу іс-шараларының сапасын талдау және бағалау.</w:t>
      </w:r>
    </w:p>
    <w:p>
      <w:pPr>
        <w:spacing w:after="0"/>
        <w:ind w:left="0"/>
        <w:jc w:val="both"/>
      </w:pPr>
      <w:r>
        <w:rPr>
          <w:rFonts w:ascii="Times New Roman"/>
          <w:b w:val="false"/>
          <w:i w:val="false"/>
          <w:color w:val="000000"/>
          <w:sz w:val="28"/>
        </w:rPr>
        <w:t>
      6) қосалқы ауру - негізгі аурумен және оның асқынуларымен этиологиялық және патогенетикалық байланысы жоқ, олардың қалыпты өтуіне қолайсыз әсер етпеген және қайтыс болуға ықпал етпеген нозологиялық бірлік;</w:t>
      </w:r>
    </w:p>
    <w:p>
      <w:pPr>
        <w:spacing w:after="0"/>
        <w:ind w:left="0"/>
        <w:jc w:val="both"/>
      </w:pPr>
      <w:r>
        <w:rPr>
          <w:rFonts w:ascii="Times New Roman"/>
          <w:b w:val="false"/>
          <w:i w:val="false"/>
          <w:color w:val="000000"/>
          <w:sz w:val="28"/>
        </w:rPr>
        <w:t>
      7) құрамдастырылған негізгі ауру - жаңа патологиялық жағдайды туындатқан және өзара әрекеттесіп өлімге әкелген, науқастың екі және одан көп жетекші сырқаттарының үйлесу жағдайларында (ауру мен өлімнің бикаузальдық және мультикаузальдық генезі);</w:t>
      </w:r>
    </w:p>
    <w:p>
      <w:pPr>
        <w:spacing w:after="0"/>
        <w:ind w:left="0"/>
        <w:jc w:val="both"/>
      </w:pPr>
      <w:r>
        <w:rPr>
          <w:rFonts w:ascii="Times New Roman"/>
          <w:b w:val="false"/>
          <w:i w:val="false"/>
          <w:color w:val="000000"/>
          <w:sz w:val="28"/>
        </w:rPr>
        <w:t>
      8) мәйіт - биологиялық өлімнен кейінгі адамның денесі;</w:t>
      </w:r>
    </w:p>
    <w:p>
      <w:pPr>
        <w:spacing w:after="0"/>
        <w:ind w:left="0"/>
        <w:jc w:val="both"/>
      </w:pPr>
      <w:r>
        <w:rPr>
          <w:rFonts w:ascii="Times New Roman"/>
          <w:b w:val="false"/>
          <w:i w:val="false"/>
          <w:color w:val="000000"/>
          <w:sz w:val="28"/>
        </w:rPr>
        <w:t>
      9) медициналық араласу салдарын (нәтижелерін) патологиялық-морфологиялық бағалау - медициналық құжаттар мен патологиялық-анатомиялық зерттеу материалдарын зерделеу арқылы диагностика мен емдеу сапасын бағалауға бағытталған патологиялық-анатомиялық зерттеудің түрі;</w:t>
      </w:r>
    </w:p>
    <w:p>
      <w:pPr>
        <w:spacing w:after="0"/>
        <w:ind w:left="0"/>
        <w:jc w:val="both"/>
      </w:pPr>
      <w:r>
        <w:rPr>
          <w:rFonts w:ascii="Times New Roman"/>
          <w:b w:val="false"/>
          <w:i w:val="false"/>
          <w:color w:val="000000"/>
          <w:sz w:val="28"/>
        </w:rPr>
        <w:t>
      10) негізгі ауру - өздігінен немесе өзінің асқынулары арқылы науқастың өліміне себепші болған нозологиялық бірлік;</w:t>
      </w:r>
    </w:p>
    <w:p>
      <w:pPr>
        <w:spacing w:after="0"/>
        <w:ind w:left="0"/>
        <w:jc w:val="both"/>
      </w:pPr>
      <w:r>
        <w:rPr>
          <w:rFonts w:ascii="Times New Roman"/>
          <w:b w:val="false"/>
          <w:i w:val="false"/>
          <w:color w:val="000000"/>
          <w:sz w:val="28"/>
        </w:rPr>
        <w:t>
      11) негізгі аурудың асқынуы - негізгі аурумен патогенетикалық және (немесе) этиологиялық байланысқан патологиялық үдеріс;</w:t>
      </w:r>
    </w:p>
    <w:p>
      <w:pPr>
        <w:spacing w:after="0"/>
        <w:ind w:left="0"/>
        <w:jc w:val="both"/>
      </w:pPr>
      <w:r>
        <w:rPr>
          <w:rFonts w:ascii="Times New Roman"/>
          <w:b w:val="false"/>
          <w:i w:val="false"/>
          <w:color w:val="000000"/>
          <w:sz w:val="28"/>
        </w:rPr>
        <w:t>
      12) операциялық материалды зерттеу - аурулардың диагностикасын жүргізу, хирургиялық операцияның сапасы мен көлемін бақылау мақсатында операциялық араласу кезіндегі алынған материалды зерттеуге бағытталған патологиялық-анатомиялық диагностиканың түрі;</w:t>
      </w:r>
    </w:p>
    <w:p>
      <w:pPr>
        <w:spacing w:after="0"/>
        <w:ind w:left="0"/>
        <w:jc w:val="both"/>
      </w:pPr>
      <w:r>
        <w:rPr>
          <w:rFonts w:ascii="Times New Roman"/>
          <w:b w:val="false"/>
          <w:i w:val="false"/>
          <w:color w:val="000000"/>
          <w:sz w:val="28"/>
        </w:rPr>
        <w:t>
      13) өлім констатациясы - биологиялық өлім  фактісін білгілеу мақсатында жүргізілетін медициналық-құқықтық ресім;</w:t>
      </w:r>
    </w:p>
    <w:p>
      <w:pPr>
        <w:spacing w:after="0"/>
        <w:ind w:left="0"/>
        <w:jc w:val="both"/>
      </w:pPr>
      <w:r>
        <w:rPr>
          <w:rFonts w:ascii="Times New Roman"/>
          <w:b w:val="false"/>
          <w:i w:val="false"/>
          <w:color w:val="000000"/>
          <w:sz w:val="28"/>
        </w:rPr>
        <w:t>
      14) патологиялық-анатомиялық диагностика - өзіне биопсиялық зерттеуді, операциялық материалды зерттеуді, бала жолдасын зерттеуді, сарапшылық консультацияны, медициналық араласу салдарын (нәтижелерін) сараптап бағалауды, патологиялық-анатомиялық ашып қарауды қамтитын диагностикаға, медициналық араласудың сапасын тірі кезінде және өлгеннен кейін бақылауға бағытталған медициналық қызметтің түрі;</w:t>
      </w:r>
    </w:p>
    <w:p>
      <w:pPr>
        <w:spacing w:after="0"/>
        <w:ind w:left="0"/>
        <w:jc w:val="both"/>
      </w:pPr>
      <w:r>
        <w:rPr>
          <w:rFonts w:ascii="Times New Roman"/>
          <w:b w:val="false"/>
          <w:i w:val="false"/>
          <w:color w:val="000000"/>
          <w:sz w:val="28"/>
        </w:rPr>
        <w:t>
      15) патологиялық-анатомиялық ашып қарау - денсаулық сақтау ұйымында қайтыс болған науқастың мәйітін қайтыс болу себебі мен механизмін, медициналық араласулардың сапасын, көлемін бақылауды, орындылығы мен сәйкестігін анықтау мақсатында ағзалардың тіндерін макроскопиялық және микроскопиялық зерттеулер арқылы жан-жақты зерттеу;</w:t>
      </w:r>
    </w:p>
    <w:p>
      <w:pPr>
        <w:spacing w:after="0"/>
        <w:ind w:left="0"/>
        <w:jc w:val="both"/>
      </w:pPr>
      <w:r>
        <w:rPr>
          <w:rFonts w:ascii="Times New Roman"/>
          <w:b w:val="false"/>
          <w:i w:val="false"/>
          <w:color w:val="000000"/>
          <w:sz w:val="28"/>
        </w:rPr>
        <w:t>
      16) патологиялық-анатомиялық зерттеу  хаттамасы - макроскопиялық және микроскопиялық зерттеулердің нәтижелеріне сәйкес құжат нысанында ұсынылған патологиялық-анатомиялық ашып қарау нәтижелері;</w:t>
      </w:r>
    </w:p>
    <w:p>
      <w:pPr>
        <w:spacing w:after="0"/>
        <w:ind w:left="0"/>
        <w:jc w:val="both"/>
      </w:pPr>
      <w:r>
        <w:rPr>
          <w:rFonts w:ascii="Times New Roman"/>
          <w:b w:val="false"/>
          <w:i w:val="false"/>
          <w:color w:val="000000"/>
          <w:sz w:val="28"/>
        </w:rPr>
        <w:t>
      17) сараптамалық консультация - емдеуші дәрігердің, пациентің немесе науқастың мүддесін білдіретін адамның өтініші бойынша патологоанатом сарапшылардың клиникалық консилиумдағы қатысуы түріндегі патологиялық-анатомиялық сараптаманың түрі;</w:t>
      </w:r>
    </w:p>
    <w:p>
      <w:pPr>
        <w:spacing w:after="0"/>
        <w:ind w:left="0"/>
        <w:jc w:val="both"/>
      </w:pPr>
      <w:r>
        <w:rPr>
          <w:rFonts w:ascii="Times New Roman"/>
          <w:b w:val="false"/>
          <w:i w:val="false"/>
          <w:color w:val="000000"/>
          <w:sz w:val="28"/>
        </w:rPr>
        <w:t>
      18) үйлескен аурулар - екі немесе одан көп нозологиялық бірліктер, олардың әрқайсысы жеке түрде өлімге алып келмеуі мүмкін, бірақ олардың жиынтығы өлімнің себебі болады;</w:t>
      </w:r>
    </w:p>
    <w:p>
      <w:pPr>
        <w:spacing w:after="0"/>
        <w:ind w:left="0"/>
        <w:jc w:val="both"/>
      </w:pPr>
      <w:r>
        <w:rPr>
          <w:rFonts w:ascii="Times New Roman"/>
          <w:b w:val="false"/>
          <w:i w:val="false"/>
          <w:color w:val="000000"/>
          <w:sz w:val="28"/>
        </w:rPr>
        <w:t>
      19) фондық ауру - этиологиясы өзге бола тұрып, негізгі аурудың туындауында және дамуында елеулі рөл атқарады; негізгі нозологиялық бірлік пен фондық аурудың өзара әрекеттесуі танатогенезді жеделдетеді және қиындатады;</w:t>
      </w:r>
    </w:p>
    <w:bookmarkStart w:name="z37" w:id="33"/>
    <w:p>
      <w:pPr>
        <w:spacing w:after="0"/>
        <w:ind w:left="0"/>
        <w:jc w:val="both"/>
      </w:pPr>
      <w:r>
        <w:rPr>
          <w:rFonts w:ascii="Times New Roman"/>
          <w:b w:val="false"/>
          <w:i w:val="false"/>
          <w:color w:val="000000"/>
          <w:sz w:val="28"/>
        </w:rPr>
        <w:t>
      3. Қайтыс болған науқастың мәйітін патологиялық-анатомиялық ашып қарауға дәрігерлер биологиялық өлімді белгілегеннен кейін, денсаулық сақтау ұйымы бас дәрігерінің немесе оның медициналық (емдеу) бөлімі жөніндегі орынбасарының патологиялық-анатомиялық ашып қарауға жіберу туралы жазбаша өкімімен стационарлық науқастың  медициналық картасын немесе амбулаториялық науқастың  медициналық картасын ұсынғаннан кейін рұқсат етіледі.</w:t>
      </w:r>
    </w:p>
    <w:bookmarkEnd w:id="33"/>
    <w:bookmarkStart w:name="z38" w:id="34"/>
    <w:p>
      <w:pPr>
        <w:spacing w:after="0"/>
        <w:ind w:left="0"/>
        <w:jc w:val="both"/>
      </w:pPr>
      <w:r>
        <w:rPr>
          <w:rFonts w:ascii="Times New Roman"/>
          <w:b w:val="false"/>
          <w:i w:val="false"/>
          <w:color w:val="000000"/>
          <w:sz w:val="28"/>
        </w:rPr>
        <w:t>
      4. Патологиялық-анатомиялық ашып қарау нәтижелері патологиялық-анатомиялық диагноз түрінде ресімделеді. Патологиялық-анатомиялық ашып қарау нәтижелеріне негізделген патологиялық-анатомиялық диагноз қорытынды болып табылады.</w:t>
      </w:r>
    </w:p>
    <w:bookmarkEnd w:id="34"/>
    <w:bookmarkStart w:name="z39" w:id="35"/>
    <w:p>
      <w:pPr>
        <w:spacing w:after="0"/>
        <w:ind w:left="0"/>
        <w:jc w:val="both"/>
      </w:pPr>
      <w:r>
        <w:rPr>
          <w:rFonts w:ascii="Times New Roman"/>
          <w:b w:val="false"/>
          <w:i w:val="false"/>
          <w:color w:val="000000"/>
          <w:sz w:val="28"/>
        </w:rPr>
        <w:t>
      5. Патологиялық-анатомиялық диагноз: негізгі ауруды, негізгі аурудың асқынуын, қосалқы ауруды, құрамдастырылған негізгі ауруды қамтиды.</w:t>
      </w:r>
    </w:p>
    <w:bookmarkEnd w:id="35"/>
    <w:bookmarkStart w:name="z40" w:id="36"/>
    <w:p>
      <w:pPr>
        <w:spacing w:after="0"/>
        <w:ind w:left="0"/>
        <w:jc w:val="both"/>
      </w:pPr>
      <w:r>
        <w:rPr>
          <w:rFonts w:ascii="Times New Roman"/>
          <w:b w:val="false"/>
          <w:i w:val="false"/>
          <w:color w:val="000000"/>
          <w:sz w:val="28"/>
        </w:rPr>
        <w:t>
      6. Құрамдастырылған негізгі ауру: бәсекелес ауруларды, үйлескен ауруларды, фондық ауруды қамтиды.</w:t>
      </w:r>
    </w:p>
    <w:bookmarkEnd w:id="36"/>
    <w:p>
      <w:pPr>
        <w:spacing w:after="0"/>
        <w:ind w:left="0"/>
        <w:jc w:val="both"/>
      </w:pPr>
      <w:r>
        <w:rPr>
          <w:rFonts w:ascii="Times New Roman"/>
          <w:b w:val="false"/>
          <w:i w:val="false"/>
          <w:color w:val="000000"/>
          <w:sz w:val="28"/>
        </w:rPr>
        <w:t>
      Кез келген медициналық көмек көрсету нәтижесінде дамыған ауру немесе патологиялық жағдай емқателік ауруы ретінде бағаланады.</w:t>
      </w:r>
    </w:p>
    <w:bookmarkStart w:name="z41" w:id="37"/>
    <w:p>
      <w:pPr>
        <w:spacing w:after="0"/>
        <w:ind w:left="0"/>
        <w:jc w:val="both"/>
      </w:pPr>
      <w:r>
        <w:rPr>
          <w:rFonts w:ascii="Times New Roman"/>
          <w:b w:val="false"/>
          <w:i w:val="false"/>
          <w:color w:val="000000"/>
          <w:sz w:val="28"/>
        </w:rPr>
        <w:t>
      7. Патологиялық-анатомиялық ашып қараудан кейін патологиялық-анатомиялық диагноз енгізілген стационарлық науқастың  медициналық картасы немесе амбулаториялық науқастың  медициналық картасы он жұмыс күнінен кешіктірілмей денсаулық сақтау ұйымының медициналық мұрағатына беріледі.</w:t>
      </w:r>
    </w:p>
    <w:bookmarkEnd w:id="37"/>
    <w:bookmarkStart w:name="z42" w:id="38"/>
    <w:p>
      <w:pPr>
        <w:spacing w:after="0"/>
        <w:ind w:left="0"/>
        <w:jc w:val="both"/>
      </w:pPr>
      <w:r>
        <w:rPr>
          <w:rFonts w:ascii="Times New Roman"/>
          <w:b w:val="false"/>
          <w:i w:val="false"/>
          <w:color w:val="000000"/>
          <w:sz w:val="28"/>
        </w:rPr>
        <w:t>
      8. Науқастардың денсаулық сақтау ұйымдарында қайтыс болу жағдайлары клиникалық-патологиялық-анатомиялық тексеруге ұшырайды.</w:t>
      </w:r>
    </w:p>
    <w:bookmarkEnd w:id="38"/>
    <w:bookmarkStart w:name="z43" w:id="39"/>
    <w:p>
      <w:pPr>
        <w:spacing w:after="0"/>
        <w:ind w:left="0"/>
        <w:jc w:val="both"/>
      </w:pPr>
      <w:r>
        <w:rPr>
          <w:rFonts w:ascii="Times New Roman"/>
          <w:b w:val="false"/>
          <w:i w:val="false"/>
          <w:color w:val="000000"/>
          <w:sz w:val="28"/>
        </w:rPr>
        <w:t>
      9. Өлімнің күш қолданудан болғанына күдік болмаған кезде және жұбайының (зайыбының), жақын туыстарының немесе заңды өкілдерінің жазбаша өтініші не осы адам тірі кезінде ниетін жазбаша білдіруі болған жағдайларда, мәйітті патологиялық-анатомиялық ашып қарау жүргізілместен беруге рұқсат етіледі.</w:t>
      </w:r>
    </w:p>
    <w:bookmarkEnd w:id="39"/>
    <w:bookmarkStart w:name="z44" w:id="40"/>
    <w:p>
      <w:pPr>
        <w:spacing w:after="0"/>
        <w:ind w:left="0"/>
        <w:jc w:val="both"/>
      </w:pPr>
      <w:r>
        <w:rPr>
          <w:rFonts w:ascii="Times New Roman"/>
          <w:b w:val="false"/>
          <w:i w:val="false"/>
          <w:color w:val="000000"/>
          <w:sz w:val="28"/>
        </w:rPr>
        <w:t>
      10. Патологиялық-анатомиялық ашып қарауды тоқтатуға:</w:t>
      </w:r>
    </w:p>
    <w:bookmarkEnd w:id="40"/>
    <w:p>
      <w:pPr>
        <w:spacing w:after="0"/>
        <w:ind w:left="0"/>
        <w:jc w:val="both"/>
      </w:pPr>
      <w:r>
        <w:rPr>
          <w:rFonts w:ascii="Times New Roman"/>
          <w:b w:val="false"/>
          <w:i w:val="false"/>
          <w:color w:val="000000"/>
          <w:sz w:val="28"/>
        </w:rPr>
        <w:t>
      1) ана мен нәрестелер өлімі жағдайларында;</w:t>
      </w:r>
    </w:p>
    <w:p>
      <w:pPr>
        <w:spacing w:after="0"/>
        <w:ind w:left="0"/>
        <w:jc w:val="both"/>
      </w:pPr>
      <w:r>
        <w:rPr>
          <w:rFonts w:ascii="Times New Roman"/>
          <w:b w:val="false"/>
          <w:i w:val="false"/>
          <w:color w:val="000000"/>
          <w:sz w:val="28"/>
        </w:rPr>
        <w:t>
      2) аса қауіпті инфекциялардан қайтыс болған жағдайларда жол берілмейді.</w:t>
      </w:r>
    </w:p>
    <w:bookmarkStart w:name="z45" w:id="41"/>
    <w:p>
      <w:pPr>
        <w:spacing w:after="0"/>
        <w:ind w:left="0"/>
        <w:jc w:val="left"/>
      </w:pPr>
      <w:r>
        <w:rPr>
          <w:rFonts w:ascii="Times New Roman"/>
          <w:b/>
          <w:i w:val="false"/>
          <w:color w:val="000000"/>
        </w:rPr>
        <w:t xml:space="preserve"> 4. Патологиялық-анатомиялық ашып қарауды жүргізу тәртібі</w:t>
      </w:r>
    </w:p>
    <w:bookmarkEnd w:id="41"/>
    <w:bookmarkStart w:name="z46" w:id="42"/>
    <w:p>
      <w:pPr>
        <w:spacing w:after="0"/>
        <w:ind w:left="0"/>
        <w:jc w:val="both"/>
      </w:pPr>
      <w:r>
        <w:rPr>
          <w:rFonts w:ascii="Times New Roman"/>
          <w:b w:val="false"/>
          <w:i w:val="false"/>
          <w:color w:val="000000"/>
          <w:sz w:val="28"/>
        </w:rPr>
        <w:t>
      11. Жіті инфекцияларға, онкологиялық ауруларға, бала жасындағы патологиясына, медициналық манипуляцияларға байланысты өлім нәтижесіне күдіктенген жағдайларда өлімнің себебін белгілеу және өлімге әкелген аурудың диагнозын нақтылау мақсатында патологиялық-анатомиялық ашып қарау жүзеге асырылады.</w:t>
      </w:r>
    </w:p>
    <w:bookmarkEnd w:id="42"/>
    <w:bookmarkStart w:name="z47" w:id="43"/>
    <w:p>
      <w:pPr>
        <w:spacing w:after="0"/>
        <w:ind w:left="0"/>
        <w:jc w:val="both"/>
      </w:pPr>
      <w:r>
        <w:rPr>
          <w:rFonts w:ascii="Times New Roman"/>
          <w:b w:val="false"/>
          <w:i w:val="false"/>
          <w:color w:val="000000"/>
          <w:sz w:val="28"/>
        </w:rPr>
        <w:t>
      12. Диспансерлік есепте тұрмайтын балалар денсаулық сақтау ұйымдарынан тыс кенеттен шетінеген жағдайларда олардың мәйіттері сот-медициналық ашып қарауға жатады.</w:t>
      </w:r>
    </w:p>
    <w:bookmarkEnd w:id="43"/>
    <w:bookmarkStart w:name="z48" w:id="44"/>
    <w:p>
      <w:pPr>
        <w:spacing w:after="0"/>
        <w:ind w:left="0"/>
        <w:jc w:val="both"/>
      </w:pPr>
      <w:r>
        <w:rPr>
          <w:rFonts w:ascii="Times New Roman"/>
          <w:b w:val="false"/>
          <w:i w:val="false"/>
          <w:color w:val="000000"/>
          <w:sz w:val="28"/>
        </w:rPr>
        <w:t>
      13. "Патологиялық анатомия (ересектер, балалар)" мамандығы бойынша дәрігер сот медицинасы саласындағы қызметті жүзеге асыратын денсаулық сақтау ұйымымен келісу бойынша консультациялық көмек үшін тартылады.</w:t>
      </w:r>
    </w:p>
    <w:bookmarkEnd w:id="44"/>
    <w:bookmarkStart w:name="z49" w:id="45"/>
    <w:p>
      <w:pPr>
        <w:spacing w:after="0"/>
        <w:ind w:left="0"/>
        <w:jc w:val="both"/>
      </w:pPr>
      <w:r>
        <w:rPr>
          <w:rFonts w:ascii="Times New Roman"/>
          <w:b w:val="false"/>
          <w:i w:val="false"/>
          <w:color w:val="000000"/>
          <w:sz w:val="28"/>
        </w:rPr>
        <w:t>
      14. Диспансерлік есепте тұратын балалар кенеттен шетінеген жағдайларда ашып қарауды "патологиялық анатомия (ересектер, балалар)" мамандығы бойынша дәрігер жүргізеді.</w:t>
      </w:r>
    </w:p>
    <w:bookmarkEnd w:id="45"/>
    <w:bookmarkStart w:name="z50" w:id="46"/>
    <w:p>
      <w:pPr>
        <w:spacing w:after="0"/>
        <w:ind w:left="0"/>
        <w:jc w:val="both"/>
      </w:pPr>
      <w:r>
        <w:rPr>
          <w:rFonts w:ascii="Times New Roman"/>
          <w:b w:val="false"/>
          <w:i w:val="false"/>
          <w:color w:val="000000"/>
          <w:sz w:val="28"/>
        </w:rPr>
        <w:t>
      15. ПАБ бас дәрігері мен меңгерушісі инфекциялық ауруларға күдік туындаған жағдайларда балалардың мәйіттерін ашып қарау материалдарын вирусологиялық (иммунофлюоресценттік) және бактериологиялық зерттеуді ұйымдастырады.</w:t>
      </w:r>
    </w:p>
    <w:bookmarkEnd w:id="46"/>
    <w:bookmarkStart w:name="z51" w:id="47"/>
    <w:p>
      <w:pPr>
        <w:spacing w:after="0"/>
        <w:ind w:left="0"/>
        <w:jc w:val="both"/>
      </w:pPr>
      <w:r>
        <w:rPr>
          <w:rFonts w:ascii="Times New Roman"/>
          <w:b w:val="false"/>
          <w:i w:val="false"/>
          <w:color w:val="000000"/>
          <w:sz w:val="28"/>
        </w:rPr>
        <w:t>
      16. Өткен тәулікте қайтыс болған барлық стационарлық науқастардың медициналық карталары патологиялық-анатомиялық бюроға (бұдан әрі - ПАБ), орталықтандырылған патологиялық-анатомиялық бюроға (бұдан әрі - ОПАБ) және патологиялық-анатомиялық бөлімшеге (бұдан әрі - ПАБө) өлім фактісі белгіленген күннен кейінгі күні таңғы сағат 10-нан кешіктірілмей беріледі.</w:t>
      </w:r>
    </w:p>
    <w:bookmarkEnd w:id="47"/>
    <w:bookmarkStart w:name="z52" w:id="48"/>
    <w:p>
      <w:pPr>
        <w:spacing w:after="0"/>
        <w:ind w:left="0"/>
        <w:jc w:val="both"/>
      </w:pPr>
      <w:r>
        <w:rPr>
          <w:rFonts w:ascii="Times New Roman"/>
          <w:b w:val="false"/>
          <w:i w:val="false"/>
          <w:color w:val="000000"/>
          <w:sz w:val="28"/>
        </w:rPr>
        <w:t>
      17. Ашып қарауды жүргізетін патологоанатом дәрігер ашып қарау үдерісінде емдеуші дәрігерден ауру ағымының, сырқатты емдеудің және тексерудің ерекшеліктерін анықтайды және ашып қарау барысы бойынша қажетті түсініктеме береді.</w:t>
      </w:r>
    </w:p>
    <w:bookmarkEnd w:id="48"/>
    <w:p>
      <w:pPr>
        <w:spacing w:after="0"/>
        <w:ind w:left="0"/>
        <w:jc w:val="both"/>
      </w:pPr>
      <w:r>
        <w:rPr>
          <w:rFonts w:ascii="Times New Roman"/>
          <w:b w:val="false"/>
          <w:i w:val="false"/>
          <w:color w:val="000000"/>
          <w:sz w:val="28"/>
        </w:rPr>
        <w:t>
      Ашып қарауды аяқтағаннан кейін емдеуші дәрігерлермен ашып қарау қорытындысын: патологиялық-анатомиялық үдеріс, диагноз, өлімге тікелей себептері, клиникалық және патологиялық анатомиялық диагноздардың сәйкестіктері немесе айырмашылықтары туралы пікірлерді талқылайды.</w:t>
      </w:r>
    </w:p>
    <w:bookmarkStart w:name="z53" w:id="49"/>
    <w:p>
      <w:pPr>
        <w:spacing w:after="0"/>
        <w:ind w:left="0"/>
        <w:jc w:val="both"/>
      </w:pPr>
      <w:r>
        <w:rPr>
          <w:rFonts w:ascii="Times New Roman"/>
          <w:b w:val="false"/>
          <w:i w:val="false"/>
          <w:color w:val="000000"/>
          <w:sz w:val="28"/>
        </w:rPr>
        <w:t>
      18. Қайтыс болу туралы  медициналық куәлікті (алдын ала, түпкілікті) патологиялық-анатомиялық ашып қарау жүргізілген күні "патологиялық анатомия (ересектер, балалар)" мамандығы бойынша дәрігер ресімдейді.</w:t>
      </w:r>
    </w:p>
    <w:bookmarkEnd w:id="49"/>
    <w:bookmarkStart w:name="z54" w:id="50"/>
    <w:p>
      <w:pPr>
        <w:spacing w:after="0"/>
        <w:ind w:left="0"/>
        <w:jc w:val="both"/>
      </w:pPr>
      <w:r>
        <w:rPr>
          <w:rFonts w:ascii="Times New Roman"/>
          <w:b w:val="false"/>
          <w:i w:val="false"/>
          <w:color w:val="000000"/>
          <w:sz w:val="28"/>
        </w:rPr>
        <w:t>
      19. Ашып қараудың нәтижелері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2010 жылғы 21 желтоқсанда № 6697 тіркелген) 013/е нысан бойынша патологиялық-анатомиялық зерттеу хаттамасы (бұдан әрі - хаттама) түрінде ресімделеді.</w:t>
      </w:r>
    </w:p>
    <w:bookmarkEnd w:id="50"/>
    <w:bookmarkStart w:name="z55" w:id="51"/>
    <w:p>
      <w:pPr>
        <w:spacing w:after="0"/>
        <w:ind w:left="0"/>
        <w:jc w:val="both"/>
      </w:pPr>
      <w:r>
        <w:rPr>
          <w:rFonts w:ascii="Times New Roman"/>
          <w:b w:val="false"/>
          <w:i w:val="false"/>
          <w:color w:val="000000"/>
          <w:sz w:val="28"/>
        </w:rPr>
        <w:t xml:space="preserve">
      20. Мәйітті патологиялық-анатомиялық кезінде күш қолданып қарау өлтіру белгілері анықталғанда ашып қарау тоқтатылады және медициналық ұйымның басшысы мәйітті сот-медициналық сараптамаға беру туралы мәселені шешу үшін </w:t>
      </w:r>
      <w:r>
        <w:rPr>
          <w:rFonts w:ascii="Times New Roman"/>
          <w:b w:val="false"/>
          <w:i w:val="false"/>
          <w:color w:val="000000"/>
          <w:sz w:val="28"/>
        </w:rPr>
        <w:t xml:space="preserve"> сот-тергеу органдарына</w:t>
      </w:r>
      <w:r>
        <w:rPr>
          <w:rFonts w:ascii="Times New Roman"/>
          <w:b w:val="false"/>
          <w:i w:val="false"/>
          <w:color w:val="000000"/>
          <w:sz w:val="28"/>
        </w:rPr>
        <w:t xml:space="preserve"> болған жағдай туралы жазбаша хабарлайды.</w:t>
      </w:r>
    </w:p>
    <w:bookmarkEnd w:id="51"/>
    <w:p>
      <w:pPr>
        <w:spacing w:after="0"/>
        <w:ind w:left="0"/>
        <w:jc w:val="both"/>
      </w:pPr>
      <w:r>
        <w:rPr>
          <w:rFonts w:ascii="Times New Roman"/>
          <w:b w:val="false"/>
          <w:i w:val="false"/>
          <w:color w:val="000000"/>
          <w:sz w:val="28"/>
        </w:rPr>
        <w:t>
      "Патологиялық анатомия (ересектер, балалар)" мамандығы бойынша дәрігер одан әрі сот-медициналық сараптама үшін денені, мәйіттің барлық ағзалары мен тіндерін сақтау шараларын қабылдайды. Патологиялық-анатомиялық зерттеудің жүргізілген бөлігіне сот-медициналық сараптаманы одан әрі жүргізу үшін соңында негіздеме көрсетілетін хаттама жасалады. Патологиялық-анатомиялық ашып қараудың әрбір үзілген жағдайы туралы патологоанатом дәрігер ашып қарауды тоқтатқаннан кейін бірден бөлімшенің меңгерушісіне, өлім болған денсаулық сақтау ұйымының әкімшілігіне жазбаша хабарлайды.</w:t>
      </w:r>
    </w:p>
    <w:bookmarkStart w:name="z56" w:id="52"/>
    <w:p>
      <w:pPr>
        <w:spacing w:after="0"/>
        <w:ind w:left="0"/>
        <w:jc w:val="both"/>
      </w:pPr>
      <w:r>
        <w:rPr>
          <w:rFonts w:ascii="Times New Roman"/>
          <w:b w:val="false"/>
          <w:i w:val="false"/>
          <w:color w:val="000000"/>
          <w:sz w:val="28"/>
        </w:rPr>
        <w:t>
      21. Ашып қарау кезінде жіті инфекциялық ауруларды, тағамдық немесе өндірістік улануды, екпеге өзгеше реакцияны алғаш анықтаған жағдайда патологоанатом дәрігер олар анықталғаннан кейін бірден медициналық ұйымның бас дәрігеріне жазбаша хабарлайды және мемлекеттік санитариялық-эпидемиологиялық қызмет органдарына  шұғыл хабарлама жібереді.</w:t>
      </w:r>
    </w:p>
    <w:bookmarkEnd w:id="52"/>
    <w:bookmarkStart w:name="z57" w:id="53"/>
    <w:p>
      <w:pPr>
        <w:spacing w:after="0"/>
        <w:ind w:left="0"/>
        <w:jc w:val="both"/>
      </w:pPr>
      <w:r>
        <w:rPr>
          <w:rFonts w:ascii="Times New Roman"/>
          <w:b w:val="false"/>
          <w:i w:val="false"/>
          <w:color w:val="000000"/>
          <w:sz w:val="28"/>
        </w:rPr>
        <w:t>
      22. Қайтыс болған адамның жұбайының (зайыбының), жақын туыстарының немесе заңды өкілінің талап етуі бойынша патологиялық-анатомиялық ашып қарауды тәуелсіз сарапшы (сарапшылар) жүргізеді.</w:t>
      </w:r>
    </w:p>
    <w:bookmarkEnd w:id="53"/>
    <w:bookmarkStart w:name="z58" w:id="54"/>
    <w:p>
      <w:pPr>
        <w:spacing w:after="0"/>
        <w:ind w:left="0"/>
        <w:jc w:val="left"/>
      </w:pPr>
      <w:r>
        <w:rPr>
          <w:rFonts w:ascii="Times New Roman"/>
          <w:b/>
          <w:i w:val="false"/>
          <w:color w:val="000000"/>
        </w:rPr>
        <w:t xml:space="preserve"> 3. Шетінеген немесе өлі туған нәрестелерді, ана өлім-жітімі</w:t>
      </w:r>
      <w:r>
        <w:br/>
      </w:r>
      <w:r>
        <w:rPr>
          <w:rFonts w:ascii="Times New Roman"/>
          <w:b/>
          <w:i w:val="false"/>
          <w:color w:val="000000"/>
        </w:rPr>
        <w:t>жағдайларында мәйіттерді патологиялық-анатомиялық ашып</w:t>
      </w:r>
      <w:r>
        <w:br/>
      </w:r>
      <w:r>
        <w:rPr>
          <w:rFonts w:ascii="Times New Roman"/>
          <w:b/>
          <w:i w:val="false"/>
          <w:color w:val="000000"/>
        </w:rPr>
        <w:t>қарауды жүргізу тәртібі</w:t>
      </w:r>
    </w:p>
    <w:bookmarkEnd w:id="54"/>
    <w:bookmarkStart w:name="z59" w:id="55"/>
    <w:p>
      <w:pPr>
        <w:spacing w:after="0"/>
        <w:ind w:left="0"/>
        <w:jc w:val="both"/>
      </w:pPr>
      <w:r>
        <w:rPr>
          <w:rFonts w:ascii="Times New Roman"/>
          <w:b w:val="false"/>
          <w:i w:val="false"/>
          <w:color w:val="000000"/>
          <w:sz w:val="28"/>
        </w:rPr>
        <w:t>
      23. Босандыру және басқа денсаулық сақтау ұйымдарында барлық шетінеген нәрестелер (туғаннан кейін олардағы тіршілік белгілері қанша уақытқа дейін байқалғанына қарамастан) және жүктіліктің 22 апталық және одан да көп мерзімінде дене салмағы 500 г. өлі туған шараналар, оның ішінде жүктілікті үзгеннен кейін (өз бетімен, медициналық және әлеуметтік айғақтар бойынша) бала жолдасын міндетті патогистологиялық зерттеп және перинаталдық өлім туралы дәрігерлік куәлікті ресімдеп, ашып қарауға жатады.</w:t>
      </w:r>
    </w:p>
    <w:bookmarkEnd w:id="55"/>
    <w:bookmarkStart w:name="z60" w:id="56"/>
    <w:p>
      <w:pPr>
        <w:spacing w:after="0"/>
        <w:ind w:left="0"/>
        <w:jc w:val="both"/>
      </w:pPr>
      <w:r>
        <w:rPr>
          <w:rFonts w:ascii="Times New Roman"/>
          <w:b w:val="false"/>
          <w:i w:val="false"/>
          <w:color w:val="000000"/>
          <w:sz w:val="28"/>
        </w:rPr>
        <w:t>
      24. Баланың жолдасы шетінеген немесе өлі туған нәрестемен бірге патогистологиялық зерттеуге жіберіледі.</w:t>
      </w:r>
    </w:p>
    <w:bookmarkEnd w:id="56"/>
    <w:bookmarkStart w:name="z61" w:id="57"/>
    <w:p>
      <w:pPr>
        <w:spacing w:after="0"/>
        <w:ind w:left="0"/>
        <w:jc w:val="both"/>
      </w:pPr>
      <w:r>
        <w:rPr>
          <w:rFonts w:ascii="Times New Roman"/>
          <w:b w:val="false"/>
          <w:i w:val="false"/>
          <w:color w:val="000000"/>
          <w:sz w:val="28"/>
        </w:rPr>
        <w:t>
      25. Босандыру ұйымының бас дәрігері шетінеген нәрестені шетінегеннен кейін 12 сағаттан кешіктірмей, ал өлі туғандарды туғаннан кейін 12 сағаттан кешіктірмей ПАБ-қа, ОПАБ-қа және ПАБө-ге жеткізуді қамтамасыз етеді.</w:t>
      </w:r>
    </w:p>
    <w:bookmarkEnd w:id="57"/>
    <w:bookmarkStart w:name="z62" w:id="58"/>
    <w:p>
      <w:pPr>
        <w:spacing w:after="0"/>
        <w:ind w:left="0"/>
        <w:jc w:val="both"/>
      </w:pPr>
      <w:r>
        <w:rPr>
          <w:rFonts w:ascii="Times New Roman"/>
          <w:b w:val="false"/>
          <w:i w:val="false"/>
          <w:color w:val="000000"/>
          <w:sz w:val="28"/>
        </w:rPr>
        <w:t>
      26. Босандыру ұйымында шетінеген және өлі туған нәрестелерді нақты клиникалық диагнозымен перинаталдық ашып қарауға жолдама толтырылады.</w:t>
      </w:r>
    </w:p>
    <w:bookmarkEnd w:id="58"/>
    <w:bookmarkStart w:name="z63" w:id="59"/>
    <w:p>
      <w:pPr>
        <w:spacing w:after="0"/>
        <w:ind w:left="0"/>
        <w:jc w:val="both"/>
      </w:pPr>
      <w:r>
        <w:rPr>
          <w:rFonts w:ascii="Times New Roman"/>
          <w:b w:val="false"/>
          <w:i w:val="false"/>
          <w:color w:val="000000"/>
          <w:sz w:val="28"/>
        </w:rPr>
        <w:t>
      27. ПАБө меңгерушісі шетінеген және өлі туған нәрестелердің мәйіттерін тіндері мен ағзаларын міндетті толық патогистологиялық зерттеулер жасай отырып, ашып қарау жүргізуді қамтамасыз етеді.</w:t>
      </w:r>
    </w:p>
    <w:bookmarkEnd w:id="59"/>
    <w:bookmarkStart w:name="z64" w:id="60"/>
    <w:p>
      <w:pPr>
        <w:spacing w:after="0"/>
        <w:ind w:left="0"/>
        <w:jc w:val="both"/>
      </w:pPr>
      <w:r>
        <w:rPr>
          <w:rFonts w:ascii="Times New Roman"/>
          <w:b w:val="false"/>
          <w:i w:val="false"/>
          <w:color w:val="000000"/>
          <w:sz w:val="28"/>
        </w:rPr>
        <w:t>
      28. Ашып қараудың, патогистологиялық зерттеулер мен бала жолдасын зерттеу деректері патологиялық-анатомиялық ашып қарау хаттамасына енгізіледі.</w:t>
      </w:r>
    </w:p>
    <w:bookmarkEnd w:id="60"/>
    <w:bookmarkStart w:name="z65" w:id="61"/>
    <w:p>
      <w:pPr>
        <w:spacing w:after="0"/>
        <w:ind w:left="0"/>
        <w:jc w:val="both"/>
      </w:pPr>
      <w:r>
        <w:rPr>
          <w:rFonts w:ascii="Times New Roman"/>
          <w:b w:val="false"/>
          <w:i w:val="false"/>
          <w:color w:val="000000"/>
          <w:sz w:val="28"/>
        </w:rPr>
        <w:t>
      29. Денсаулық сақтау ұйымдарының бас дәрігерлері мен ПАБө-лердің меңгерушілері шетінеген және өлі туған нәрестелерді және бала жолдасын ашып қарау үшін денсаулық сақтау ұйымдарының немесе мемлекеттік санитариялық-эпидемиологиялық қызмет органдарының тиісті зертханаларын пайдалана отырып, ашып қарау материалдарын қажетті вирусологиялық және бактериологиялық зерттеуді ұйымдастырады.</w:t>
      </w:r>
    </w:p>
    <w:bookmarkEnd w:id="61"/>
    <w:bookmarkStart w:name="z66" w:id="62"/>
    <w:p>
      <w:pPr>
        <w:spacing w:after="0"/>
        <w:ind w:left="0"/>
        <w:jc w:val="both"/>
      </w:pPr>
      <w:r>
        <w:rPr>
          <w:rFonts w:ascii="Times New Roman"/>
          <w:b w:val="false"/>
          <w:i w:val="false"/>
          <w:color w:val="000000"/>
          <w:sz w:val="28"/>
        </w:rPr>
        <w:t>
      30. Патологиялық анатомия (ересектер, балалар)" мамандығы бойынша дәрігер ашып қарауды жүргізген күні перинаталдық (алдын ала, нақты) өлім туралы  медициналық  куәлікті ресімдейді.</w:t>
      </w:r>
    </w:p>
    <w:bookmarkEnd w:id="62"/>
    <w:bookmarkStart w:name="z67" w:id="63"/>
    <w:p>
      <w:pPr>
        <w:spacing w:after="0"/>
        <w:ind w:left="0"/>
        <w:jc w:val="both"/>
      </w:pPr>
      <w:r>
        <w:rPr>
          <w:rFonts w:ascii="Times New Roman"/>
          <w:b w:val="false"/>
          <w:i w:val="false"/>
          <w:color w:val="000000"/>
          <w:sz w:val="28"/>
        </w:rPr>
        <w:t>
      31. Шетінеген және өлі туған нәрестелердің мәйіттерін ашып қарау нәтижелерімен қатар перинаталдық кезеңде шетінегендердің патологиялық-анатомиялық диагнозын бірегей тұжырымдау үшін бала жолдасын патогистологиялық зерттеудің нәтижелері пайдаланылады.</w:t>
      </w:r>
    </w:p>
    <w:bookmarkEnd w:id="63"/>
    <w:bookmarkStart w:name="z68" w:id="64"/>
    <w:p>
      <w:pPr>
        <w:spacing w:after="0"/>
        <w:ind w:left="0"/>
        <w:jc w:val="both"/>
      </w:pPr>
      <w:r>
        <w:rPr>
          <w:rFonts w:ascii="Times New Roman"/>
          <w:b w:val="false"/>
          <w:i w:val="false"/>
          <w:color w:val="000000"/>
          <w:sz w:val="28"/>
        </w:rPr>
        <w:t>
      32. Бала жолдасын патологиялық-анатомиялық зерттеу мынадай жағдайларда жүргізіледі:</w:t>
      </w:r>
    </w:p>
    <w:bookmarkEnd w:id="64"/>
    <w:p>
      <w:pPr>
        <w:spacing w:after="0"/>
        <w:ind w:left="0"/>
        <w:jc w:val="both"/>
      </w:pPr>
      <w:r>
        <w:rPr>
          <w:rFonts w:ascii="Times New Roman"/>
          <w:b w:val="false"/>
          <w:i w:val="false"/>
          <w:color w:val="000000"/>
          <w:sz w:val="28"/>
        </w:rPr>
        <w:t>
      1) өлі туудың барлық жағдайларында;</w:t>
      </w:r>
    </w:p>
    <w:p>
      <w:pPr>
        <w:spacing w:after="0"/>
        <w:ind w:left="0"/>
        <w:jc w:val="both"/>
      </w:pPr>
      <w:r>
        <w:rPr>
          <w:rFonts w:ascii="Times New Roman"/>
          <w:b w:val="false"/>
          <w:i w:val="false"/>
          <w:color w:val="000000"/>
          <w:sz w:val="28"/>
        </w:rPr>
        <w:t>
      2) туған сәтте анықталған жаңа туған нәрестелердің барлық аурулары кезінде;</w:t>
      </w:r>
    </w:p>
    <w:p>
      <w:pPr>
        <w:spacing w:after="0"/>
        <w:ind w:left="0"/>
        <w:jc w:val="both"/>
      </w:pPr>
      <w:r>
        <w:rPr>
          <w:rFonts w:ascii="Times New Roman"/>
          <w:b w:val="false"/>
          <w:i w:val="false"/>
          <w:color w:val="000000"/>
          <w:sz w:val="28"/>
        </w:rPr>
        <w:t>
      3) жаңа туған нәрестелердің гемолитикалық ауруына күдіктенген жағдайда;</w:t>
      </w:r>
    </w:p>
    <w:p>
      <w:pPr>
        <w:spacing w:after="0"/>
        <w:ind w:left="0"/>
        <w:jc w:val="both"/>
      </w:pPr>
      <w:r>
        <w:rPr>
          <w:rFonts w:ascii="Times New Roman"/>
          <w:b w:val="false"/>
          <w:i w:val="false"/>
          <w:color w:val="000000"/>
          <w:sz w:val="28"/>
        </w:rPr>
        <w:t>
      4) су ерте кеткен жағдайда және лас сулар кезінде;</w:t>
      </w:r>
    </w:p>
    <w:p>
      <w:pPr>
        <w:spacing w:after="0"/>
        <w:ind w:left="0"/>
        <w:jc w:val="both"/>
      </w:pPr>
      <w:r>
        <w:rPr>
          <w:rFonts w:ascii="Times New Roman"/>
          <w:b w:val="false"/>
          <w:i w:val="false"/>
          <w:color w:val="000000"/>
          <w:sz w:val="28"/>
        </w:rPr>
        <w:t>
      5) жүктіліктің соңғы үш айында ананың жоғары температурамен өткен аурулары кезінде;</w:t>
      </w:r>
    </w:p>
    <w:p>
      <w:pPr>
        <w:spacing w:after="0"/>
        <w:ind w:left="0"/>
        <w:jc w:val="both"/>
      </w:pPr>
      <w:r>
        <w:rPr>
          <w:rFonts w:ascii="Times New Roman"/>
          <w:b w:val="false"/>
          <w:i w:val="false"/>
          <w:color w:val="000000"/>
          <w:sz w:val="28"/>
        </w:rPr>
        <w:t>
      6) бала жолдасының дамуының немесе бекуінің айқын аномалиясы.</w:t>
      </w:r>
    </w:p>
    <w:bookmarkStart w:name="z69" w:id="65"/>
    <w:p>
      <w:pPr>
        <w:spacing w:after="0"/>
        <w:ind w:left="0"/>
        <w:jc w:val="both"/>
      </w:pPr>
      <w:r>
        <w:rPr>
          <w:rFonts w:ascii="Times New Roman"/>
          <w:b w:val="false"/>
          <w:i w:val="false"/>
          <w:color w:val="000000"/>
          <w:sz w:val="28"/>
        </w:rPr>
        <w:t>
      33. Шетінеген және өлі туған нәрестелердің мәйіттерін патологиялық-анатомиялық зерттеу шетінеген және өлі туған нәрестелердің мәйіттерін ашып қарау техникасының ерекшеліктері ескеріле отырып жүргізіледі.</w:t>
      </w:r>
    </w:p>
    <w:bookmarkEnd w:id="65"/>
    <w:bookmarkStart w:name="z70" w:id="66"/>
    <w:p>
      <w:pPr>
        <w:spacing w:after="0"/>
        <w:ind w:left="0"/>
        <w:jc w:val="both"/>
      </w:pPr>
      <w:r>
        <w:rPr>
          <w:rFonts w:ascii="Times New Roman"/>
          <w:b w:val="false"/>
          <w:i w:val="false"/>
          <w:color w:val="000000"/>
          <w:sz w:val="28"/>
        </w:rPr>
        <w:t>
      34. ПАБө меңгерушісі перинаталдық өлімнің жартыжылдық, жылдық талдауларын жүргізуді қамтамасыз етеді.</w:t>
      </w:r>
    </w:p>
    <w:bookmarkEnd w:id="66"/>
    <w:bookmarkStart w:name="z71" w:id="67"/>
    <w:p>
      <w:pPr>
        <w:spacing w:after="0"/>
        <w:ind w:left="0"/>
        <w:jc w:val="both"/>
      </w:pPr>
      <w:r>
        <w:rPr>
          <w:rFonts w:ascii="Times New Roman"/>
          <w:b w:val="false"/>
          <w:i w:val="false"/>
          <w:color w:val="000000"/>
          <w:sz w:val="28"/>
        </w:rPr>
        <w:t>
      35. Патологиялық-анатомиялық диагноз бен перинаталдық өлім туралы медициналық куәлікте шала туушылық өлімнің негізгі себебі ретінде көрсетілмейді.</w:t>
      </w:r>
    </w:p>
    <w:bookmarkEnd w:id="67"/>
    <w:bookmarkStart w:name="z72" w:id="68"/>
    <w:p>
      <w:pPr>
        <w:spacing w:after="0"/>
        <w:ind w:left="0"/>
        <w:jc w:val="both"/>
      </w:pPr>
      <w:r>
        <w:rPr>
          <w:rFonts w:ascii="Times New Roman"/>
          <w:b w:val="false"/>
          <w:i w:val="false"/>
          <w:color w:val="000000"/>
          <w:sz w:val="28"/>
        </w:rPr>
        <w:t>
      36. Дене салмағы 500 граммнан кем болатын шараналар антропометриялық деректерімен (салмағы, бойы, басының өлшемі, көкірегінің өлшемі) міндетті тіркеуге жатады.</w:t>
      </w:r>
    </w:p>
    <w:bookmarkEnd w:id="68"/>
    <w:bookmarkStart w:name="z73" w:id="69"/>
    <w:p>
      <w:pPr>
        <w:spacing w:after="0"/>
        <w:ind w:left="0"/>
        <w:jc w:val="both"/>
      </w:pPr>
      <w:r>
        <w:rPr>
          <w:rFonts w:ascii="Times New Roman"/>
          <w:b w:val="false"/>
          <w:i w:val="false"/>
          <w:color w:val="000000"/>
          <w:sz w:val="28"/>
        </w:rPr>
        <w:t>
      37. Дене салмағы 500 граммнан кем болатын шараналарды патологиялық-анатомиялық ашып қарау босандыру ұйымдары әкімшілігінің талабы бойынша патологиялық-анатомиялық ашып қарау хаттамасын ресімдей отырып жүргізіледі.</w:t>
      </w:r>
    </w:p>
    <w:bookmarkEnd w:id="69"/>
    <w:bookmarkStart w:name="z74" w:id="70"/>
    <w:p>
      <w:pPr>
        <w:spacing w:after="0"/>
        <w:ind w:left="0"/>
        <w:jc w:val="both"/>
      </w:pPr>
      <w:r>
        <w:rPr>
          <w:rFonts w:ascii="Times New Roman"/>
          <w:b w:val="false"/>
          <w:i w:val="false"/>
          <w:color w:val="000000"/>
          <w:sz w:val="28"/>
        </w:rPr>
        <w:t>
      38. Туа біткен даму кемістігінің болуына күдіктенген кезде медициналық айғақтары бойынша жүктілікті үзген жағдайда - шарана мен баланың жолдасы ашып қарау хаттамасы ресімделе отырып, патологиялық-анатомиялық ашып қарауға жіберіледі.</w:t>
      </w:r>
    </w:p>
    <w:bookmarkEnd w:id="70"/>
    <w:bookmarkStart w:name="z75" w:id="71"/>
    <w:p>
      <w:pPr>
        <w:spacing w:after="0"/>
        <w:ind w:left="0"/>
        <w:jc w:val="both"/>
      </w:pPr>
      <w:r>
        <w:rPr>
          <w:rFonts w:ascii="Times New Roman"/>
          <w:b w:val="false"/>
          <w:i w:val="false"/>
          <w:color w:val="000000"/>
          <w:sz w:val="28"/>
        </w:rPr>
        <w:t>
      39. Ана өлімінің барлық жағдайларын патологиялық-анатомиялық ашып қарауды секциялық материалдың толық патогистологиялық зерттеуімен жоғары санаты патологиялық анатомия (ересектер, балалар)" мамандығы бойынша дәрігер ПАБ, ОПАБ пен ПАБө базасында шетінегеннен кейін (24 сағаттың ішінде) ашып қарау жүргізеді.</w:t>
      </w:r>
    </w:p>
    <w:bookmarkEnd w:id="71"/>
    <w:bookmarkStart w:name="z76" w:id="72"/>
    <w:p>
      <w:pPr>
        <w:spacing w:after="0"/>
        <w:ind w:left="0"/>
        <w:jc w:val="both"/>
      </w:pPr>
      <w:r>
        <w:rPr>
          <w:rFonts w:ascii="Times New Roman"/>
          <w:b w:val="false"/>
          <w:i w:val="false"/>
          <w:color w:val="000000"/>
          <w:sz w:val="28"/>
        </w:rPr>
        <w:t>
      40. Патологиялық-анатомиялық зерттеудің барлық кешені аяқталғаннан кейін ана өлімінің барлық жағдайлары клиникалық-патологоанатомиялық тексеруге жатады.</w:t>
      </w:r>
    </w:p>
    <w:bookmarkEnd w:id="72"/>
    <w:bookmarkStart w:name="z77" w:id="73"/>
    <w:p>
      <w:pPr>
        <w:spacing w:after="0"/>
        <w:ind w:left="0"/>
        <w:jc w:val="both"/>
      </w:pPr>
      <w:r>
        <w:rPr>
          <w:rFonts w:ascii="Times New Roman"/>
          <w:b w:val="false"/>
          <w:i w:val="false"/>
          <w:color w:val="000000"/>
          <w:sz w:val="28"/>
        </w:rPr>
        <w:t>
      41. Патологиялық-анатомиялық диагноз аурулар мен денсаулыққа байланысты проблемалардың халықаралық статистикалық жіктемесінде жазылған ережелерге сәйкес ресімделеді.</w:t>
      </w:r>
    </w:p>
    <w:bookmarkEnd w:id="73"/>
    <w:bookmarkStart w:name="z78" w:id="74"/>
    <w:p>
      <w:pPr>
        <w:spacing w:after="0"/>
        <w:ind w:left="0"/>
        <w:jc w:val="left"/>
      </w:pPr>
      <w:r>
        <w:rPr>
          <w:rFonts w:ascii="Times New Roman"/>
          <w:b/>
          <w:i w:val="false"/>
          <w:color w:val="000000"/>
        </w:rPr>
        <w:t xml:space="preserve"> 4. Патологиялық-анатомиялық ашып қараудың күрделілік санаттары,</w:t>
      </w:r>
      <w:r>
        <w:br/>
      </w:r>
      <w:r>
        <w:rPr>
          <w:rFonts w:ascii="Times New Roman"/>
          <w:b/>
          <w:i w:val="false"/>
          <w:color w:val="000000"/>
        </w:rPr>
        <w:t>патологиялық-анатомиялық диагнозды ресімдеу</w:t>
      </w:r>
    </w:p>
    <w:bookmarkEnd w:id="74"/>
    <w:bookmarkStart w:name="z79" w:id="75"/>
    <w:p>
      <w:pPr>
        <w:spacing w:after="0"/>
        <w:ind w:left="0"/>
        <w:jc w:val="both"/>
      </w:pPr>
      <w:r>
        <w:rPr>
          <w:rFonts w:ascii="Times New Roman"/>
          <w:b w:val="false"/>
          <w:i w:val="false"/>
          <w:color w:val="000000"/>
          <w:sz w:val="28"/>
        </w:rPr>
        <w:t>
      42. Патологиялық-анатомиялық ашып қарау күрделілігіне қарай мынадай санаттарға бөлінеді:</w:t>
      </w:r>
    </w:p>
    <w:bookmarkEnd w:id="75"/>
    <w:p>
      <w:pPr>
        <w:spacing w:after="0"/>
        <w:ind w:left="0"/>
        <w:jc w:val="both"/>
      </w:pPr>
      <w:r>
        <w:rPr>
          <w:rFonts w:ascii="Times New Roman"/>
          <w:b w:val="false"/>
          <w:i w:val="false"/>
          <w:color w:val="000000"/>
          <w:sz w:val="28"/>
        </w:rPr>
        <w:t>
      1) бірінші санат;</w:t>
      </w:r>
    </w:p>
    <w:p>
      <w:pPr>
        <w:spacing w:after="0"/>
        <w:ind w:left="0"/>
        <w:jc w:val="both"/>
      </w:pPr>
      <w:r>
        <w:rPr>
          <w:rFonts w:ascii="Times New Roman"/>
          <w:b w:val="false"/>
          <w:i w:val="false"/>
          <w:color w:val="000000"/>
          <w:sz w:val="28"/>
        </w:rPr>
        <w:t>
      2) екінші санат;</w:t>
      </w:r>
    </w:p>
    <w:p>
      <w:pPr>
        <w:spacing w:after="0"/>
        <w:ind w:left="0"/>
        <w:jc w:val="both"/>
      </w:pPr>
      <w:r>
        <w:rPr>
          <w:rFonts w:ascii="Times New Roman"/>
          <w:b w:val="false"/>
          <w:i w:val="false"/>
          <w:color w:val="000000"/>
          <w:sz w:val="28"/>
        </w:rPr>
        <w:t>
      3) үшінші санат;</w:t>
      </w:r>
    </w:p>
    <w:p>
      <w:pPr>
        <w:spacing w:after="0"/>
        <w:ind w:left="0"/>
        <w:jc w:val="both"/>
      </w:pPr>
      <w:r>
        <w:rPr>
          <w:rFonts w:ascii="Times New Roman"/>
          <w:b w:val="false"/>
          <w:i w:val="false"/>
          <w:color w:val="000000"/>
          <w:sz w:val="28"/>
        </w:rPr>
        <w:t>
      4) төртінші санат.</w:t>
      </w:r>
    </w:p>
    <w:bookmarkStart w:name="z80" w:id="76"/>
    <w:p>
      <w:pPr>
        <w:spacing w:after="0"/>
        <w:ind w:left="0"/>
        <w:jc w:val="both"/>
      </w:pPr>
      <w:r>
        <w:rPr>
          <w:rFonts w:ascii="Times New Roman"/>
          <w:b w:val="false"/>
          <w:i w:val="false"/>
          <w:color w:val="000000"/>
          <w:sz w:val="28"/>
        </w:rPr>
        <w:t>
      43. Күрделіліктің бірінші санатының ашып қарауына клиникалық диагноз белгіленген және танатогенезді және өлім себептерін баяндауда қиындықтар болмаған жағдайда мәйітті патологиялық-анатомиялық зерттеу жатады.</w:t>
      </w:r>
    </w:p>
    <w:bookmarkEnd w:id="76"/>
    <w:p>
      <w:pPr>
        <w:spacing w:after="0"/>
        <w:ind w:left="0"/>
        <w:jc w:val="both"/>
      </w:pPr>
      <w:r>
        <w:rPr>
          <w:rFonts w:ascii="Times New Roman"/>
          <w:b w:val="false"/>
          <w:i w:val="false"/>
          <w:color w:val="000000"/>
          <w:sz w:val="28"/>
        </w:rPr>
        <w:t>
      Күрделіліктің екінші санатының ашып қарауына клиникалық диагноз белгіленген және патологиялық үдерістің мәнін, танатогенезді және өлім себептерін белгілеуде белгілі бір қиындықтар болған жағдайда мәйітті патологиялық-анатомиялық зерттеу жатады.</w:t>
      </w:r>
    </w:p>
    <w:p>
      <w:pPr>
        <w:spacing w:after="0"/>
        <w:ind w:left="0"/>
        <w:jc w:val="both"/>
      </w:pPr>
      <w:r>
        <w:rPr>
          <w:rFonts w:ascii="Times New Roman"/>
          <w:b w:val="false"/>
          <w:i w:val="false"/>
          <w:color w:val="000000"/>
          <w:sz w:val="28"/>
        </w:rPr>
        <w:t>
      Күрделіліктің үшінші санатының ашып қарауына клиникалық диагноз белгіленген, зерттеудің қосымша гистохимиялық әдістерін қажет ететін жағдайы мәйітті патологиялық-анатомиялық зерттеу жатады.</w:t>
      </w:r>
    </w:p>
    <w:p>
      <w:pPr>
        <w:spacing w:after="0"/>
        <w:ind w:left="0"/>
        <w:jc w:val="both"/>
      </w:pPr>
      <w:r>
        <w:rPr>
          <w:rFonts w:ascii="Times New Roman"/>
          <w:b w:val="false"/>
          <w:i w:val="false"/>
          <w:color w:val="000000"/>
          <w:sz w:val="28"/>
        </w:rPr>
        <w:t>
      Күрделіліктің төртінші санатының ашып қарауына зерттеудің иммундық-гистохимиялық әдістерін қажет ететін мәйітті патологиялық-анатомиялық зерттеу жатады.</w:t>
      </w:r>
    </w:p>
    <w:bookmarkStart w:name="z81" w:id="77"/>
    <w:p>
      <w:pPr>
        <w:spacing w:after="0"/>
        <w:ind w:left="0"/>
        <w:jc w:val="both"/>
      </w:pPr>
      <w:r>
        <w:rPr>
          <w:rFonts w:ascii="Times New Roman"/>
          <w:b w:val="false"/>
          <w:i w:val="false"/>
          <w:color w:val="000000"/>
          <w:sz w:val="28"/>
        </w:rPr>
        <w:t>
      44. Патологиялық-анатомиялық диагнозды ресімдеу кезінде патологоанатом дәрігер патологиялық-анатомиялық ашып қараудың нәтижелері бойынша:</w:t>
      </w:r>
    </w:p>
    <w:bookmarkEnd w:id="77"/>
    <w:p>
      <w:pPr>
        <w:spacing w:after="0"/>
        <w:ind w:left="0"/>
        <w:jc w:val="both"/>
      </w:pPr>
      <w:r>
        <w:rPr>
          <w:rFonts w:ascii="Times New Roman"/>
          <w:b w:val="false"/>
          <w:i w:val="false"/>
          <w:color w:val="000000"/>
          <w:sz w:val="28"/>
        </w:rPr>
        <w:t>
      1) негізгі ауру;</w:t>
      </w:r>
    </w:p>
    <w:p>
      <w:pPr>
        <w:spacing w:after="0"/>
        <w:ind w:left="0"/>
        <w:jc w:val="both"/>
      </w:pPr>
      <w:r>
        <w:rPr>
          <w:rFonts w:ascii="Times New Roman"/>
          <w:b w:val="false"/>
          <w:i w:val="false"/>
          <w:color w:val="000000"/>
          <w:sz w:val="28"/>
        </w:rPr>
        <w:t>
      2) негізгі аурудың асқынуы;</w:t>
      </w:r>
    </w:p>
    <w:p>
      <w:pPr>
        <w:spacing w:after="0"/>
        <w:ind w:left="0"/>
        <w:jc w:val="both"/>
      </w:pPr>
      <w:r>
        <w:rPr>
          <w:rFonts w:ascii="Times New Roman"/>
          <w:b w:val="false"/>
          <w:i w:val="false"/>
          <w:color w:val="000000"/>
          <w:sz w:val="28"/>
        </w:rPr>
        <w:t>
      3) қосалқы ауру;</w:t>
      </w:r>
    </w:p>
    <w:p>
      <w:pPr>
        <w:spacing w:after="0"/>
        <w:ind w:left="0"/>
        <w:jc w:val="both"/>
      </w:pPr>
      <w:r>
        <w:rPr>
          <w:rFonts w:ascii="Times New Roman"/>
          <w:b w:val="false"/>
          <w:i w:val="false"/>
          <w:color w:val="000000"/>
          <w:sz w:val="28"/>
        </w:rPr>
        <w:t>
      4) құрамдастырылған негізгі ауру: бәсекелес аурулар, үйлескен аурулар, фондық ауру деп бөледі.</w:t>
      </w:r>
    </w:p>
    <w:bookmarkStart w:name="z82" w:id="78"/>
    <w:p>
      <w:pPr>
        <w:spacing w:after="0"/>
        <w:ind w:left="0"/>
        <w:jc w:val="both"/>
      </w:pPr>
      <w:r>
        <w:rPr>
          <w:rFonts w:ascii="Times New Roman"/>
          <w:b w:val="false"/>
          <w:i w:val="false"/>
          <w:color w:val="000000"/>
          <w:sz w:val="28"/>
        </w:rPr>
        <w:t>
      45. Қорытынды клиникалық және патологиялық-анатомиялық диагноздарда айырмашылық болған жағдайда патологиялық анатомия (ересектер, балалар)" мамандығы бойынша дәрігер осы диагноздардың айырмашылық санатын және себептерін анықтауы тиіс.</w:t>
      </w:r>
    </w:p>
    <w:bookmarkEnd w:id="78"/>
    <w:bookmarkStart w:name="z83" w:id="79"/>
    <w:p>
      <w:pPr>
        <w:spacing w:after="0"/>
        <w:ind w:left="0"/>
        <w:jc w:val="both"/>
      </w:pPr>
      <w:r>
        <w:rPr>
          <w:rFonts w:ascii="Times New Roman"/>
          <w:b w:val="false"/>
          <w:i w:val="false"/>
          <w:color w:val="000000"/>
          <w:sz w:val="28"/>
        </w:rPr>
        <w:t>
      46. Клиникалық және патологиялық-анатомиялық диагноздардың айырмашылықтары мынадай санаттарға бөлінеді:</w:t>
      </w:r>
    </w:p>
    <w:bookmarkEnd w:id="79"/>
    <w:p>
      <w:pPr>
        <w:spacing w:after="0"/>
        <w:ind w:left="0"/>
        <w:jc w:val="both"/>
      </w:pPr>
      <w:r>
        <w:rPr>
          <w:rFonts w:ascii="Times New Roman"/>
          <w:b w:val="false"/>
          <w:i w:val="false"/>
          <w:color w:val="000000"/>
          <w:sz w:val="28"/>
        </w:rPr>
        <w:t>
      1) бірінші санат - емдеуге жатқызуға дейінгі кезеңде ауру анықталмаған, бұл ретте науқастың жай-күйінің ауырлығына, патологиялық процестің таралуына, науқастың осы медициналық ұйымда қысқа уақыт болуына байланысты дұрыс диагноз қою мүмкін емес;</w:t>
      </w:r>
    </w:p>
    <w:p>
      <w:pPr>
        <w:spacing w:after="0"/>
        <w:ind w:left="0"/>
        <w:jc w:val="both"/>
      </w:pPr>
      <w:r>
        <w:rPr>
          <w:rFonts w:ascii="Times New Roman"/>
          <w:b w:val="false"/>
          <w:i w:val="false"/>
          <w:color w:val="000000"/>
          <w:sz w:val="28"/>
        </w:rPr>
        <w:t>
      2) екінші санат - осы медициналық ұйымда қажетті және қолжетімді зерттеулердің болмауына байланысты ауру анықталған жоқ. Бұл ретте дұрыс диагноз аурудың нәтижесіне шешуші әсер етпейді;</w:t>
      </w:r>
    </w:p>
    <w:p>
      <w:pPr>
        <w:spacing w:after="0"/>
        <w:ind w:left="0"/>
        <w:jc w:val="both"/>
      </w:pPr>
      <w:r>
        <w:rPr>
          <w:rFonts w:ascii="Times New Roman"/>
          <w:b w:val="false"/>
          <w:i w:val="false"/>
          <w:color w:val="000000"/>
          <w:sz w:val="28"/>
        </w:rPr>
        <w:t>
      3) үшінші санат - диагнозды дұрыс қоймау дәрігердің қате тактикасының себебі болып табылды, ол өлімге әкеп соқтырды.</w:t>
      </w:r>
    </w:p>
    <w:bookmarkStart w:name="z84" w:id="80"/>
    <w:p>
      <w:pPr>
        <w:spacing w:after="0"/>
        <w:ind w:left="0"/>
        <w:jc w:val="both"/>
      </w:pPr>
      <w:r>
        <w:rPr>
          <w:rFonts w:ascii="Times New Roman"/>
          <w:b w:val="false"/>
          <w:i w:val="false"/>
          <w:color w:val="000000"/>
          <w:sz w:val="28"/>
        </w:rPr>
        <w:t>
      47. Айырмашылықтың объективті себептеріне мыналарды жатқызған жөн:</w:t>
      </w:r>
    </w:p>
    <w:bookmarkEnd w:id="80"/>
    <w:p>
      <w:pPr>
        <w:spacing w:after="0"/>
        <w:ind w:left="0"/>
        <w:jc w:val="both"/>
      </w:pPr>
      <w:r>
        <w:rPr>
          <w:rFonts w:ascii="Times New Roman"/>
          <w:b w:val="false"/>
          <w:i w:val="false"/>
          <w:color w:val="000000"/>
          <w:sz w:val="28"/>
        </w:rPr>
        <w:t>
      науқас жағдайының ауырлығы;</w:t>
      </w:r>
    </w:p>
    <w:p>
      <w:pPr>
        <w:spacing w:after="0"/>
        <w:ind w:left="0"/>
        <w:jc w:val="both"/>
      </w:pPr>
      <w:r>
        <w:rPr>
          <w:rFonts w:ascii="Times New Roman"/>
          <w:b w:val="false"/>
          <w:i w:val="false"/>
          <w:color w:val="000000"/>
          <w:sz w:val="28"/>
        </w:rPr>
        <w:t>
      аурудың ауытқыған ағымы;</w:t>
      </w:r>
    </w:p>
    <w:p>
      <w:pPr>
        <w:spacing w:after="0"/>
        <w:ind w:left="0"/>
        <w:jc w:val="both"/>
      </w:pPr>
      <w:r>
        <w:rPr>
          <w:rFonts w:ascii="Times New Roman"/>
          <w:b w:val="false"/>
          <w:i w:val="false"/>
          <w:color w:val="000000"/>
          <w:sz w:val="28"/>
        </w:rPr>
        <w:t>
      аурудың сиректігі;</w:t>
      </w:r>
    </w:p>
    <w:p>
      <w:pPr>
        <w:spacing w:after="0"/>
        <w:ind w:left="0"/>
        <w:jc w:val="both"/>
      </w:pPr>
      <w:r>
        <w:rPr>
          <w:rFonts w:ascii="Times New Roman"/>
          <w:b w:val="false"/>
          <w:i w:val="false"/>
          <w:color w:val="000000"/>
          <w:sz w:val="28"/>
        </w:rPr>
        <w:t>
      қажетті медициналық аппаратураның болмауы себебінен зерттеп қараудың қосымша әдістерін жүргізудің мүмкін еместігі:</w:t>
      </w:r>
    </w:p>
    <w:p>
      <w:pPr>
        <w:spacing w:after="0"/>
        <w:ind w:left="0"/>
        <w:jc w:val="both"/>
      </w:pPr>
      <w:r>
        <w:rPr>
          <w:rFonts w:ascii="Times New Roman"/>
          <w:b w:val="false"/>
          <w:i w:val="false"/>
          <w:color w:val="000000"/>
          <w:sz w:val="28"/>
        </w:rPr>
        <w:t>
      науқастың стационарда қысқа уақыт болуы (бір тәулікке дейін);</w:t>
      </w:r>
    </w:p>
    <w:p>
      <w:pPr>
        <w:spacing w:after="0"/>
        <w:ind w:left="0"/>
        <w:jc w:val="both"/>
      </w:pPr>
      <w:r>
        <w:rPr>
          <w:rFonts w:ascii="Times New Roman"/>
          <w:b w:val="false"/>
          <w:i w:val="false"/>
          <w:color w:val="000000"/>
          <w:sz w:val="28"/>
        </w:rPr>
        <w:t>
      Айырмашылықтың субъективті себептеріне мыналарды жатқызған жөн:</w:t>
      </w:r>
    </w:p>
    <w:p>
      <w:pPr>
        <w:spacing w:after="0"/>
        <w:ind w:left="0"/>
        <w:jc w:val="both"/>
      </w:pPr>
      <w:r>
        <w:rPr>
          <w:rFonts w:ascii="Times New Roman"/>
          <w:b w:val="false"/>
          <w:i w:val="false"/>
          <w:color w:val="000000"/>
          <w:sz w:val="28"/>
        </w:rPr>
        <w:t>
      анамнез деректерін толық есепке алмау (оның ішінде толық жинамау);</w:t>
      </w:r>
    </w:p>
    <w:p>
      <w:pPr>
        <w:spacing w:after="0"/>
        <w:ind w:left="0"/>
        <w:jc w:val="both"/>
      </w:pPr>
      <w:r>
        <w:rPr>
          <w:rFonts w:ascii="Times New Roman"/>
          <w:b w:val="false"/>
          <w:i w:val="false"/>
          <w:color w:val="000000"/>
          <w:sz w:val="28"/>
        </w:rPr>
        <w:t>
      клиникалық деректерді дұрыс түсіндірмеу;</w:t>
      </w:r>
    </w:p>
    <w:p>
      <w:pPr>
        <w:spacing w:after="0"/>
        <w:ind w:left="0"/>
        <w:jc w:val="both"/>
      </w:pPr>
      <w:r>
        <w:rPr>
          <w:rFonts w:ascii="Times New Roman"/>
          <w:b w:val="false"/>
          <w:i w:val="false"/>
          <w:color w:val="000000"/>
          <w:sz w:val="28"/>
        </w:rPr>
        <w:t>
      науқасты толық зерттеп-қарамау (электрокардиограмма, сәулелік диагностика, эндоскопия, ультрадыбыстық зерттеу, компьютерлік тамография, лапороскопия және басқа да қосымша зерттеулерде жасамау);</w:t>
      </w:r>
    </w:p>
    <w:p>
      <w:pPr>
        <w:spacing w:after="0"/>
        <w:ind w:left="0"/>
        <w:jc w:val="both"/>
      </w:pPr>
      <w:r>
        <w:rPr>
          <w:rFonts w:ascii="Times New Roman"/>
          <w:b w:val="false"/>
          <w:i w:val="false"/>
          <w:color w:val="000000"/>
          <w:sz w:val="28"/>
        </w:rPr>
        <w:t>
      зерттеудің қосымша әдістерін дұрыс түсіндірмеу;</w:t>
      </w:r>
    </w:p>
    <w:p>
      <w:pPr>
        <w:spacing w:after="0"/>
        <w:ind w:left="0"/>
        <w:jc w:val="both"/>
      </w:pPr>
      <w:r>
        <w:rPr>
          <w:rFonts w:ascii="Times New Roman"/>
          <w:b w:val="false"/>
          <w:i w:val="false"/>
          <w:color w:val="000000"/>
          <w:sz w:val="28"/>
        </w:rPr>
        <w:t>
      зерттеудің қосымша әдістерінің нәтижелерін ескермеу;</w:t>
      </w:r>
    </w:p>
    <w:p>
      <w:pPr>
        <w:spacing w:after="0"/>
        <w:ind w:left="0"/>
        <w:jc w:val="both"/>
      </w:pPr>
      <w:r>
        <w:rPr>
          <w:rFonts w:ascii="Times New Roman"/>
          <w:b w:val="false"/>
          <w:i w:val="false"/>
          <w:color w:val="000000"/>
          <w:sz w:val="28"/>
        </w:rPr>
        <w:t>
      зерттеудің қосымша әдістерінің нәтижелерін асыра бағалау;</w:t>
      </w:r>
    </w:p>
    <w:p>
      <w:pPr>
        <w:spacing w:after="0"/>
        <w:ind w:left="0"/>
        <w:jc w:val="both"/>
      </w:pPr>
      <w:r>
        <w:rPr>
          <w:rFonts w:ascii="Times New Roman"/>
          <w:b w:val="false"/>
          <w:i w:val="false"/>
          <w:color w:val="000000"/>
          <w:sz w:val="28"/>
        </w:rPr>
        <w:t>
      операция кезіндегі диагностикалық қателік;</w:t>
      </w:r>
    </w:p>
    <w:p>
      <w:pPr>
        <w:spacing w:after="0"/>
        <w:ind w:left="0"/>
        <w:jc w:val="both"/>
      </w:pPr>
      <w:r>
        <w:rPr>
          <w:rFonts w:ascii="Times New Roman"/>
          <w:b w:val="false"/>
          <w:i w:val="false"/>
          <w:color w:val="000000"/>
          <w:sz w:val="28"/>
        </w:rPr>
        <w:t>
      қажетті мамандар консультациясының болмауы;</w:t>
      </w:r>
    </w:p>
    <w:p>
      <w:pPr>
        <w:spacing w:after="0"/>
        <w:ind w:left="0"/>
        <w:jc w:val="both"/>
      </w:pPr>
      <w:r>
        <w:rPr>
          <w:rFonts w:ascii="Times New Roman"/>
          <w:b w:val="false"/>
          <w:i w:val="false"/>
          <w:color w:val="000000"/>
          <w:sz w:val="28"/>
        </w:rPr>
        <w:t>
      консультанттың пікірін асыра бағалау;</w:t>
      </w:r>
    </w:p>
    <w:p>
      <w:pPr>
        <w:spacing w:after="0"/>
        <w:ind w:left="0"/>
        <w:jc w:val="both"/>
      </w:pPr>
      <w:r>
        <w:rPr>
          <w:rFonts w:ascii="Times New Roman"/>
          <w:b w:val="false"/>
          <w:i w:val="false"/>
          <w:color w:val="000000"/>
          <w:sz w:val="28"/>
        </w:rPr>
        <w:t>
      қорытынды клиникалық диагнозды қате (патогенетикалық емес) құру және ресімдеу.</w:t>
      </w:r>
    </w:p>
    <w:bookmarkStart w:name="z85" w:id="81"/>
    <w:p>
      <w:pPr>
        <w:spacing w:after="0"/>
        <w:ind w:left="0"/>
        <w:jc w:val="both"/>
      </w:pPr>
      <w:r>
        <w:rPr>
          <w:rFonts w:ascii="Times New Roman"/>
          <w:b w:val="false"/>
          <w:i w:val="false"/>
          <w:color w:val="000000"/>
          <w:sz w:val="28"/>
        </w:rPr>
        <w:t>
      48. Патологиялық-анатомиялық ашып қарау кезінде анықталған емқателік аурулардың барлық жағдайлары бейіні және емқателік аурулардың мынадай санатын анықтай отырып, нақты талдауға жатады:</w:t>
      </w:r>
    </w:p>
    <w:bookmarkEnd w:id="81"/>
    <w:p>
      <w:pPr>
        <w:spacing w:after="0"/>
        <w:ind w:left="0"/>
        <w:jc w:val="both"/>
      </w:pPr>
      <w:r>
        <w:rPr>
          <w:rFonts w:ascii="Times New Roman"/>
          <w:b w:val="false"/>
          <w:i w:val="false"/>
          <w:color w:val="000000"/>
          <w:sz w:val="28"/>
        </w:rPr>
        <w:t>
      1) бірінші санаттағы - қате немесе дұрыс емес медициналық іс-қимылдармен түсіндірілетін қайтыс болудың себебі болған патологиялық үдерістер, өзгеше реакциялар; патологиялық-анатомиялық диагнозда бірінші санаттағы емқателік аурулардың бірінші орынға қойылуы және өлімнің бастапқы себебі (негізгі ауру) ретінде бағалануы керек;</w:t>
      </w:r>
    </w:p>
    <w:p>
      <w:pPr>
        <w:spacing w:after="0"/>
        <w:ind w:left="0"/>
        <w:jc w:val="both"/>
      </w:pPr>
      <w:r>
        <w:rPr>
          <w:rFonts w:ascii="Times New Roman"/>
          <w:b w:val="false"/>
          <w:i w:val="false"/>
          <w:color w:val="000000"/>
          <w:sz w:val="28"/>
        </w:rPr>
        <w:t>
      2) екінші санаттағы - негізделген және дұрыс орындалған айғақтар бойынша жүргізілген медициналық әсер етулермен түсіндірілетін патологиялық үдерістер мен асқынулар; олардың дамуы нақты науқастың жеке ерекшеліктеріне және жағдайына байланысты, олар негізгі аурумен тікелей патогенетикалық байланыста болмайды, бірақ үнемі олардың асқынуларынан шеткері қалмайды. Патологиялық-анатомиялық диагнозда бұл емқателік аурулар құрамдастырылған негізгі ауруда екінші орынды алады;</w:t>
      </w:r>
    </w:p>
    <w:p>
      <w:pPr>
        <w:spacing w:after="0"/>
        <w:ind w:left="0"/>
        <w:jc w:val="both"/>
      </w:pPr>
      <w:r>
        <w:rPr>
          <w:rFonts w:ascii="Times New Roman"/>
          <w:b w:val="false"/>
          <w:i w:val="false"/>
          <w:color w:val="000000"/>
          <w:sz w:val="28"/>
        </w:rPr>
        <w:t>
      3) үшінші санаттағы - негізгі аурумен немесе оның асқынуымен патогенетикалық байланыста емес және танатогенезде елеулі рөл атқармайтын патологиялық үдерістер, реакциялар; олар диагнозда қосалқы аурудың орнын алады.</w:t>
      </w:r>
    </w:p>
    <w:bookmarkStart w:name="z86" w:id="82"/>
    <w:p>
      <w:pPr>
        <w:spacing w:after="0"/>
        <w:ind w:left="0"/>
        <w:jc w:val="both"/>
      </w:pPr>
      <w:r>
        <w:rPr>
          <w:rFonts w:ascii="Times New Roman"/>
          <w:b w:val="false"/>
          <w:i w:val="false"/>
          <w:color w:val="000000"/>
          <w:sz w:val="28"/>
        </w:rPr>
        <w:t>
      49. Диагнозды нақтылау мақсатында науқастан хирургиялық операция және (немесе) биопсия арқылы алынған тіндердегі өзгерістердің жиынтығын талдау арқылы патологиялық-анатомиялық диагностиканы жүзеге асыру барысында патологоанатом дәрігер жүргізген зерттеулердің күрделілік санаттарына бағалау жүргізеді.</w:t>
      </w:r>
    </w:p>
    <w:bookmarkEnd w:id="82"/>
    <w:p>
      <w:pPr>
        <w:spacing w:after="0"/>
        <w:ind w:left="0"/>
        <w:jc w:val="both"/>
      </w:pPr>
      <w:r>
        <w:rPr>
          <w:rFonts w:ascii="Times New Roman"/>
          <w:b w:val="false"/>
          <w:i w:val="false"/>
          <w:color w:val="000000"/>
          <w:sz w:val="28"/>
        </w:rPr>
        <w:t>
      Күрделіліктің бірінші санатының зерттеулеріне мынадай зерттеулер жатады:</w:t>
      </w:r>
    </w:p>
    <w:p>
      <w:pPr>
        <w:spacing w:after="0"/>
        <w:ind w:left="0"/>
        <w:jc w:val="both"/>
      </w:pPr>
      <w:r>
        <w:rPr>
          <w:rFonts w:ascii="Times New Roman"/>
          <w:b w:val="false"/>
          <w:i w:val="false"/>
          <w:color w:val="000000"/>
          <w:sz w:val="28"/>
        </w:rPr>
        <w:t>
      құрт тәрізді өскін;</w:t>
      </w:r>
    </w:p>
    <w:p>
      <w:pPr>
        <w:spacing w:after="0"/>
        <w:ind w:left="0"/>
        <w:jc w:val="both"/>
      </w:pPr>
      <w:r>
        <w:rPr>
          <w:rFonts w:ascii="Times New Roman"/>
          <w:b w:val="false"/>
          <w:i w:val="false"/>
          <w:color w:val="000000"/>
          <w:sz w:val="28"/>
        </w:rPr>
        <w:t>
      жарық қабы;</w:t>
      </w:r>
    </w:p>
    <w:p>
      <w:pPr>
        <w:spacing w:after="0"/>
        <w:ind w:left="0"/>
        <w:jc w:val="both"/>
      </w:pPr>
      <w:r>
        <w:rPr>
          <w:rFonts w:ascii="Times New Roman"/>
          <w:b w:val="false"/>
          <w:i w:val="false"/>
          <w:color w:val="000000"/>
          <w:sz w:val="28"/>
        </w:rPr>
        <w:t>
      резекцияланған асқазан;</w:t>
      </w:r>
    </w:p>
    <w:p>
      <w:pPr>
        <w:spacing w:after="0"/>
        <w:ind w:left="0"/>
        <w:jc w:val="both"/>
      </w:pPr>
      <w:r>
        <w:rPr>
          <w:rFonts w:ascii="Times New Roman"/>
          <w:b w:val="false"/>
          <w:i w:val="false"/>
          <w:color w:val="000000"/>
          <w:sz w:val="28"/>
        </w:rPr>
        <w:t>
      асқазан-ішек трактісінің дивертикулдары;</w:t>
      </w:r>
    </w:p>
    <w:p>
      <w:pPr>
        <w:spacing w:after="0"/>
        <w:ind w:left="0"/>
        <w:jc w:val="both"/>
      </w:pPr>
      <w:r>
        <w:rPr>
          <w:rFonts w:ascii="Times New Roman"/>
          <w:b w:val="false"/>
          <w:i w:val="false"/>
          <w:color w:val="000000"/>
          <w:sz w:val="28"/>
        </w:rPr>
        <w:t>
      өт қалталық;</w:t>
      </w:r>
    </w:p>
    <w:p>
      <w:pPr>
        <w:spacing w:after="0"/>
        <w:ind w:left="0"/>
        <w:jc w:val="both"/>
      </w:pPr>
      <w:r>
        <w:rPr>
          <w:rFonts w:ascii="Times New Roman"/>
          <w:b w:val="false"/>
          <w:i w:val="false"/>
          <w:color w:val="000000"/>
          <w:sz w:val="28"/>
        </w:rPr>
        <w:t>
      геморройлық түйіндер;</w:t>
      </w:r>
    </w:p>
    <w:p>
      <w:pPr>
        <w:spacing w:after="0"/>
        <w:ind w:left="0"/>
        <w:jc w:val="both"/>
      </w:pPr>
      <w:r>
        <w:rPr>
          <w:rFonts w:ascii="Times New Roman"/>
          <w:b w:val="false"/>
          <w:i w:val="false"/>
          <w:color w:val="000000"/>
          <w:sz w:val="28"/>
        </w:rPr>
        <w:t>
      өңеш стриктуралары;</w:t>
      </w:r>
    </w:p>
    <w:p>
      <w:pPr>
        <w:spacing w:after="0"/>
        <w:ind w:left="0"/>
        <w:jc w:val="both"/>
      </w:pPr>
      <w:r>
        <w:rPr>
          <w:rFonts w:ascii="Times New Roman"/>
          <w:b w:val="false"/>
          <w:i w:val="false"/>
          <w:color w:val="000000"/>
          <w:sz w:val="28"/>
        </w:rPr>
        <w:t>
      таңдай бадамшасы мен аденоидтар;</w:t>
      </w:r>
    </w:p>
    <w:p>
      <w:pPr>
        <w:spacing w:after="0"/>
        <w:ind w:left="0"/>
        <w:jc w:val="both"/>
      </w:pPr>
      <w:r>
        <w:rPr>
          <w:rFonts w:ascii="Times New Roman"/>
          <w:b w:val="false"/>
          <w:i w:val="false"/>
          <w:color w:val="000000"/>
          <w:sz w:val="28"/>
        </w:rPr>
        <w:t>
      таңдайдың көмекей бездері мен аденоидтары:</w:t>
      </w:r>
    </w:p>
    <w:p>
      <w:pPr>
        <w:spacing w:after="0"/>
        <w:ind w:left="0"/>
        <w:jc w:val="both"/>
      </w:pPr>
      <w:r>
        <w:rPr>
          <w:rFonts w:ascii="Times New Roman"/>
          <w:b w:val="false"/>
          <w:i w:val="false"/>
          <w:color w:val="000000"/>
          <w:sz w:val="28"/>
        </w:rPr>
        <w:t>
      мұрын полиптері;</w:t>
      </w:r>
    </w:p>
    <w:p>
      <w:pPr>
        <w:spacing w:after="0"/>
        <w:ind w:left="0"/>
        <w:jc w:val="both"/>
      </w:pPr>
      <w:r>
        <w:rPr>
          <w:rFonts w:ascii="Times New Roman"/>
          <w:b w:val="false"/>
          <w:i w:val="false"/>
          <w:color w:val="000000"/>
          <w:sz w:val="28"/>
        </w:rPr>
        <w:t>
      ісік патологиясы жоқ аналық бездер;</w:t>
      </w:r>
    </w:p>
    <w:p>
      <w:pPr>
        <w:spacing w:after="0"/>
        <w:ind w:left="0"/>
        <w:jc w:val="both"/>
      </w:pPr>
      <w:r>
        <w:rPr>
          <w:rFonts w:ascii="Times New Roman"/>
          <w:b w:val="false"/>
          <w:i w:val="false"/>
          <w:color w:val="000000"/>
          <w:sz w:val="28"/>
        </w:rPr>
        <w:t>
      гангрена кезіндегі аяқ;</w:t>
      </w:r>
    </w:p>
    <w:p>
      <w:pPr>
        <w:spacing w:after="0"/>
        <w:ind w:left="0"/>
        <w:jc w:val="both"/>
      </w:pPr>
      <w:r>
        <w:rPr>
          <w:rFonts w:ascii="Times New Roman"/>
          <w:b w:val="false"/>
          <w:i w:val="false"/>
          <w:color w:val="000000"/>
          <w:sz w:val="28"/>
        </w:rPr>
        <w:t>
      жыланкөз жолдарының тіндері және іріңдеу процестері кезіндегі грануляциялар;</w:t>
      </w:r>
    </w:p>
    <w:p>
      <w:pPr>
        <w:spacing w:after="0"/>
        <w:ind w:left="0"/>
        <w:jc w:val="both"/>
      </w:pPr>
      <w:r>
        <w:rPr>
          <w:rFonts w:ascii="Times New Roman"/>
          <w:b w:val="false"/>
          <w:i w:val="false"/>
          <w:color w:val="000000"/>
          <w:sz w:val="28"/>
        </w:rPr>
        <w:t>
      түтіктегі жүктілік.</w:t>
      </w:r>
    </w:p>
    <w:p>
      <w:pPr>
        <w:spacing w:after="0"/>
        <w:ind w:left="0"/>
        <w:jc w:val="both"/>
      </w:pPr>
      <w:r>
        <w:rPr>
          <w:rFonts w:ascii="Times New Roman"/>
          <w:b w:val="false"/>
          <w:i w:val="false"/>
          <w:color w:val="000000"/>
          <w:sz w:val="28"/>
        </w:rPr>
        <w:t>
      Күрделіліктің екінші санатының зерттеулеріне мынадай зерттеулер жатады:</w:t>
      </w:r>
    </w:p>
    <w:p>
      <w:pPr>
        <w:spacing w:after="0"/>
        <w:ind w:left="0"/>
        <w:jc w:val="both"/>
      </w:pPr>
      <w:r>
        <w:rPr>
          <w:rFonts w:ascii="Times New Roman"/>
          <w:b w:val="false"/>
          <w:i w:val="false"/>
          <w:color w:val="000000"/>
          <w:sz w:val="28"/>
        </w:rPr>
        <w:t>
      верификацияланған ісік алды және ісік үдерістері;</w:t>
      </w:r>
    </w:p>
    <w:p>
      <w:pPr>
        <w:spacing w:after="0"/>
        <w:ind w:left="0"/>
        <w:jc w:val="both"/>
      </w:pPr>
      <w:r>
        <w:rPr>
          <w:rFonts w:ascii="Times New Roman"/>
          <w:b w:val="false"/>
          <w:i w:val="false"/>
          <w:color w:val="000000"/>
          <w:sz w:val="28"/>
        </w:rPr>
        <w:t>
      ойық жара кезіндегі резекцияланған асқазан;</w:t>
      </w:r>
    </w:p>
    <w:p>
      <w:pPr>
        <w:spacing w:after="0"/>
        <w:ind w:left="0"/>
        <w:jc w:val="both"/>
      </w:pPr>
      <w:r>
        <w:rPr>
          <w:rFonts w:ascii="Times New Roman"/>
          <w:b w:val="false"/>
          <w:i w:val="false"/>
          <w:color w:val="000000"/>
          <w:sz w:val="28"/>
        </w:rPr>
        <w:t>
      тән емес ойық жара колиті кезіндегі тоқ ішек;</w:t>
      </w:r>
    </w:p>
    <w:p>
      <w:pPr>
        <w:spacing w:after="0"/>
        <w:ind w:left="0"/>
        <w:jc w:val="both"/>
      </w:pPr>
      <w:r>
        <w:rPr>
          <w:rFonts w:ascii="Times New Roman"/>
          <w:b w:val="false"/>
          <w:i w:val="false"/>
          <w:color w:val="000000"/>
          <w:sz w:val="28"/>
        </w:rPr>
        <w:t>
      остеомиелит кезіндегі сүйек;</w:t>
      </w:r>
    </w:p>
    <w:p>
      <w:pPr>
        <w:spacing w:after="0"/>
        <w:ind w:left="0"/>
        <w:jc w:val="both"/>
      </w:pPr>
      <w:r>
        <w:rPr>
          <w:rFonts w:ascii="Times New Roman"/>
          <w:b w:val="false"/>
          <w:i w:val="false"/>
          <w:color w:val="000000"/>
          <w:sz w:val="28"/>
        </w:rPr>
        <w:t>
      плаценталар мен жүктіліктің бұзылуы кезіндегі жатыр қуысынан қырынды, фибромиомалар, аналық без жылауықтары, жатыр эндометриозы;</w:t>
      </w:r>
    </w:p>
    <w:p>
      <w:pPr>
        <w:spacing w:after="0"/>
        <w:ind w:left="0"/>
        <w:jc w:val="both"/>
      </w:pPr>
      <w:r>
        <w:rPr>
          <w:rFonts w:ascii="Times New Roman"/>
          <w:b w:val="false"/>
          <w:i w:val="false"/>
          <w:color w:val="000000"/>
          <w:sz w:val="28"/>
        </w:rPr>
        <w:t>
      тері папилломалары;</w:t>
      </w:r>
    </w:p>
    <w:p>
      <w:pPr>
        <w:spacing w:after="0"/>
        <w:ind w:left="0"/>
        <w:jc w:val="both"/>
      </w:pPr>
      <w:r>
        <w:rPr>
          <w:rFonts w:ascii="Times New Roman"/>
          <w:b w:val="false"/>
          <w:i w:val="false"/>
          <w:color w:val="000000"/>
          <w:sz w:val="28"/>
        </w:rPr>
        <w:t>
      созылмалы лимфадениттер кезіндегі лимфа түйіндері;</w:t>
      </w:r>
    </w:p>
    <w:p>
      <w:pPr>
        <w:spacing w:after="0"/>
        <w:ind w:left="0"/>
        <w:jc w:val="both"/>
      </w:pPr>
      <w:r>
        <w:rPr>
          <w:rFonts w:ascii="Times New Roman"/>
          <w:b w:val="false"/>
          <w:i w:val="false"/>
          <w:color w:val="000000"/>
          <w:sz w:val="28"/>
        </w:rPr>
        <w:t>
      қатерсіз ісіктер: фибромалар, липомалар мен гемангиомалар.</w:t>
      </w:r>
    </w:p>
    <w:p>
      <w:pPr>
        <w:spacing w:after="0"/>
        <w:ind w:left="0"/>
        <w:jc w:val="both"/>
      </w:pPr>
      <w:r>
        <w:rPr>
          <w:rFonts w:ascii="Times New Roman"/>
          <w:b w:val="false"/>
          <w:i w:val="false"/>
          <w:color w:val="000000"/>
          <w:sz w:val="28"/>
        </w:rPr>
        <w:t>
      Үшінші күрделілік санатының зерттеулеріне жатады:</w:t>
      </w:r>
    </w:p>
    <w:p>
      <w:pPr>
        <w:spacing w:after="0"/>
        <w:ind w:left="0"/>
        <w:jc w:val="both"/>
      </w:pPr>
      <w:r>
        <w:rPr>
          <w:rFonts w:ascii="Times New Roman"/>
          <w:b w:val="false"/>
          <w:i w:val="false"/>
          <w:color w:val="000000"/>
          <w:sz w:val="28"/>
        </w:rPr>
        <w:t>
      мұрын мен ауыз қуысынан, тыныс алу жолдарынан, ас қорыту жолдарынан эндоскопия арқылы алынған биоптаттар;</w:t>
      </w:r>
    </w:p>
    <w:p>
      <w:pPr>
        <w:spacing w:after="0"/>
        <w:ind w:left="0"/>
        <w:jc w:val="both"/>
      </w:pPr>
      <w:r>
        <w:rPr>
          <w:rFonts w:ascii="Times New Roman"/>
          <w:b w:val="false"/>
          <w:i w:val="false"/>
          <w:color w:val="000000"/>
          <w:sz w:val="28"/>
        </w:rPr>
        <w:t>
      жатыр мойыншасы биопсиялары;</w:t>
      </w:r>
    </w:p>
    <w:p>
      <w:pPr>
        <w:spacing w:after="0"/>
        <w:ind w:left="0"/>
        <w:jc w:val="both"/>
      </w:pPr>
      <w:r>
        <w:rPr>
          <w:rFonts w:ascii="Times New Roman"/>
          <w:b w:val="false"/>
          <w:i w:val="false"/>
          <w:color w:val="000000"/>
          <w:sz w:val="28"/>
        </w:rPr>
        <w:t>
      цервикальдық өзек және жатыр кеңістігі қырындылары;</w:t>
      </w:r>
    </w:p>
    <w:p>
      <w:pPr>
        <w:spacing w:after="0"/>
        <w:ind w:left="0"/>
        <w:jc w:val="both"/>
      </w:pPr>
      <w:r>
        <w:rPr>
          <w:rFonts w:ascii="Times New Roman"/>
          <w:b w:val="false"/>
          <w:i w:val="false"/>
          <w:color w:val="000000"/>
          <w:sz w:val="28"/>
        </w:rPr>
        <w:t>
      невустар, "А" типті кератоакантомалар;</w:t>
      </w:r>
    </w:p>
    <w:p>
      <w:pPr>
        <w:spacing w:after="0"/>
        <w:ind w:left="0"/>
        <w:jc w:val="both"/>
      </w:pPr>
      <w:r>
        <w:rPr>
          <w:rFonts w:ascii="Times New Roman"/>
          <w:b w:val="false"/>
          <w:i w:val="false"/>
          <w:color w:val="000000"/>
          <w:sz w:val="28"/>
        </w:rPr>
        <w:t>
      дисплазиямен сүт бездері, қатерлі ісігі жоқ лимфа түйіндерінің биопсиясы;</w:t>
      </w:r>
    </w:p>
    <w:p>
      <w:pPr>
        <w:spacing w:after="0"/>
        <w:ind w:left="0"/>
        <w:jc w:val="both"/>
      </w:pPr>
      <w:r>
        <w:rPr>
          <w:rFonts w:ascii="Times New Roman"/>
          <w:b w:val="false"/>
          <w:i w:val="false"/>
          <w:color w:val="000000"/>
          <w:sz w:val="28"/>
        </w:rPr>
        <w:t>
      арнайы бояу әдістерін қолдана отырып, операциялық және биопсиялық материалдар.</w:t>
      </w:r>
    </w:p>
    <w:p>
      <w:pPr>
        <w:spacing w:after="0"/>
        <w:ind w:left="0"/>
        <w:jc w:val="both"/>
      </w:pPr>
      <w:r>
        <w:rPr>
          <w:rFonts w:ascii="Times New Roman"/>
          <w:b w:val="false"/>
          <w:i w:val="false"/>
          <w:color w:val="000000"/>
          <w:sz w:val="28"/>
        </w:rPr>
        <w:t>
      Төртінші күрделілік санатының зерттеулеріне жатады:</w:t>
      </w:r>
    </w:p>
    <w:p>
      <w:pPr>
        <w:spacing w:after="0"/>
        <w:ind w:left="0"/>
        <w:jc w:val="both"/>
      </w:pPr>
      <w:r>
        <w:rPr>
          <w:rFonts w:ascii="Times New Roman"/>
          <w:b w:val="false"/>
          <w:i w:val="false"/>
          <w:color w:val="000000"/>
          <w:sz w:val="28"/>
        </w:rPr>
        <w:t>
      тіндер мен ағзалардың диагностикалық және операциялық биопсиялары;</w:t>
      </w:r>
    </w:p>
    <w:p>
      <w:pPr>
        <w:spacing w:after="0"/>
        <w:ind w:left="0"/>
        <w:jc w:val="both"/>
      </w:pPr>
      <w:r>
        <w:rPr>
          <w:rFonts w:ascii="Times New Roman"/>
          <w:b w:val="false"/>
          <w:i w:val="false"/>
          <w:color w:val="000000"/>
          <w:sz w:val="28"/>
        </w:rPr>
        <w:t>
      гистогенезін, инвазия дәрежесін, прогрессия сатысын, айналасындағы тіндер мен ағзаларға ісіктердің өсуі кезінде нақтылауды талап ететін қатерлі ісіктердің диагностикалық биопсиялары мен операциялық материалдары;</w:t>
      </w:r>
    </w:p>
    <w:p>
      <w:pPr>
        <w:spacing w:after="0"/>
        <w:ind w:left="0"/>
        <w:jc w:val="both"/>
      </w:pPr>
      <w:r>
        <w:rPr>
          <w:rFonts w:ascii="Times New Roman"/>
          <w:b w:val="false"/>
          <w:i w:val="false"/>
          <w:color w:val="000000"/>
          <w:sz w:val="28"/>
        </w:rPr>
        <w:t>
      лимфопролиферативтік патология кезіндегі лимфа түйіндер;</w:t>
      </w:r>
    </w:p>
    <w:p>
      <w:pPr>
        <w:spacing w:after="0"/>
        <w:ind w:left="0"/>
        <w:jc w:val="both"/>
      </w:pPr>
      <w:r>
        <w:rPr>
          <w:rFonts w:ascii="Times New Roman"/>
          <w:b w:val="false"/>
          <w:i w:val="false"/>
          <w:color w:val="000000"/>
          <w:sz w:val="28"/>
        </w:rPr>
        <w:t>
      кез келген орналасудағы және қатерлілік дәрежесіне қарамастан ауыр дисплазия мен интраэпителиальдық неоплазиялар кезіндегі диагностикалық биопсиялар мен операциялық материалдар;</w:t>
      </w:r>
    </w:p>
    <w:p>
      <w:pPr>
        <w:spacing w:after="0"/>
        <w:ind w:left="0"/>
        <w:jc w:val="both"/>
      </w:pPr>
      <w:r>
        <w:rPr>
          <w:rFonts w:ascii="Times New Roman"/>
          <w:b w:val="false"/>
          <w:i w:val="false"/>
          <w:color w:val="000000"/>
          <w:sz w:val="28"/>
        </w:rPr>
        <w:t>
      шұғыл интраоперациялық диагностикалық зерттеулер;</w:t>
      </w:r>
    </w:p>
    <w:p>
      <w:pPr>
        <w:spacing w:after="0"/>
        <w:ind w:left="0"/>
        <w:jc w:val="both"/>
      </w:pPr>
      <w:r>
        <w:rPr>
          <w:rFonts w:ascii="Times New Roman"/>
          <w:b w:val="false"/>
          <w:i w:val="false"/>
          <w:color w:val="000000"/>
          <w:sz w:val="28"/>
        </w:rPr>
        <w:t>
      алынған көздің алмасы;</w:t>
      </w:r>
    </w:p>
    <w:p>
      <w:pPr>
        <w:spacing w:after="0"/>
        <w:ind w:left="0"/>
        <w:jc w:val="both"/>
      </w:pPr>
      <w:r>
        <w:rPr>
          <w:rFonts w:ascii="Times New Roman"/>
          <w:b w:val="false"/>
          <w:i w:val="false"/>
          <w:color w:val="000000"/>
          <w:sz w:val="28"/>
        </w:rPr>
        <w:t>
      қатерлі ісіктердің барлық биопсиялары;</w:t>
      </w:r>
    </w:p>
    <w:p>
      <w:pPr>
        <w:spacing w:after="0"/>
        <w:ind w:left="0"/>
        <w:jc w:val="both"/>
      </w:pPr>
      <w:r>
        <w:rPr>
          <w:rFonts w:ascii="Times New Roman"/>
          <w:b w:val="false"/>
          <w:i w:val="false"/>
          <w:color w:val="000000"/>
          <w:sz w:val="28"/>
        </w:rPr>
        <w:t>
      "В", "С" типті кератоакантомалар; ми және жұлын ісіктері;</w:t>
      </w:r>
    </w:p>
    <w:p>
      <w:pPr>
        <w:spacing w:after="0"/>
        <w:ind w:left="0"/>
        <w:jc w:val="both"/>
      </w:pPr>
      <w:r>
        <w:rPr>
          <w:rFonts w:ascii="Times New Roman"/>
          <w:b w:val="false"/>
          <w:i w:val="false"/>
          <w:color w:val="000000"/>
          <w:sz w:val="28"/>
        </w:rPr>
        <w:t>
      қатерлі ісіктердің барлық операциялық материалдары, трепанобиопсиялар;</w:t>
      </w:r>
    </w:p>
    <w:p>
      <w:pPr>
        <w:spacing w:after="0"/>
        <w:ind w:left="0"/>
        <w:jc w:val="both"/>
      </w:pPr>
      <w:r>
        <w:rPr>
          <w:rFonts w:ascii="Times New Roman"/>
          <w:b w:val="false"/>
          <w:i w:val="false"/>
          <w:color w:val="000000"/>
          <w:sz w:val="28"/>
        </w:rPr>
        <w:t>
      органдардың пункциялық биопсиялары;</w:t>
      </w:r>
    </w:p>
    <w:p>
      <w:pPr>
        <w:spacing w:after="0"/>
        <w:ind w:left="0"/>
        <w:jc w:val="both"/>
      </w:pPr>
      <w:r>
        <w:rPr>
          <w:rFonts w:ascii="Times New Roman"/>
          <w:b w:val="false"/>
          <w:i w:val="false"/>
          <w:color w:val="000000"/>
          <w:sz w:val="28"/>
        </w:rPr>
        <w:t>
      қатерсіз гиперплазия кезіндегі қуық асты безінің, өкпенің, бауырдың диагностикалық биопсиялары;</w:t>
      </w:r>
    </w:p>
    <w:p>
      <w:pPr>
        <w:spacing w:after="0"/>
        <w:ind w:left="0"/>
        <w:jc w:val="both"/>
      </w:pPr>
      <w:r>
        <w:rPr>
          <w:rFonts w:ascii="Times New Roman"/>
          <w:b w:val="false"/>
          <w:i w:val="false"/>
          <w:color w:val="000000"/>
          <w:sz w:val="28"/>
        </w:rPr>
        <w:t>
      имунндық-гистохимиялық зерттеулер мен фиш-тест қолданылатын тіндер мен ағзалардың диагносткиалық және операциялық биопсиялары.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