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d7ea3" w14:textId="6cd7e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Шаң тәріздес отынды дайындау және жағу үшін отын берудің жарылыс қауіпсіздігі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27 қаңтардағы № 39 бұйрығы. Қазақстан Республикасының Әділет министрлігінде 2015 жылы 27 наурызда № 10549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285)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Шаң тәріздес отынды дайындау және жағу үшін отын берудің жарылыс қауіпсіздігі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Республикасының Әділет министрлігінде мемлекеттік тіркелгенінен кейін оны күнтізбелік он күн ішінде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орналасуын;</w:t>
      </w:r>
    </w:p>
    <w:bookmarkEnd w:id="5"/>
    <w:bookmarkStart w:name="z7" w:id="6"/>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тармақшаларымен</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 Ә. Исекешев   </w:t>
      </w:r>
    </w:p>
    <w:p>
      <w:pPr>
        <w:spacing w:after="0"/>
        <w:ind w:left="0"/>
        <w:jc w:val="both"/>
      </w:pPr>
      <w:r>
        <w:rPr>
          <w:rFonts w:ascii="Times New Roman"/>
          <w:b w:val="false"/>
          <w:i w:val="false"/>
          <w:color w:val="000000"/>
          <w:sz w:val="28"/>
        </w:rPr>
        <w:t>
      2015 жылғы 20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27 қаңтардағы № 39</w:t>
            </w:r>
            <w:r>
              <w:br/>
            </w:r>
            <w:r>
              <w:rPr>
                <w:rFonts w:ascii="Times New Roman"/>
                <w:b w:val="false"/>
                <w:i w:val="false"/>
                <w:color w:val="000000"/>
                <w:sz w:val="20"/>
              </w:rPr>
              <w:t>бұйрығымен бекітілген</w:t>
            </w:r>
          </w:p>
        </w:tc>
      </w:tr>
    </w:tbl>
    <w:bookmarkStart w:name="z11" w:id="9"/>
    <w:p>
      <w:pPr>
        <w:spacing w:after="0"/>
        <w:ind w:left="0"/>
        <w:jc w:val="left"/>
      </w:pPr>
      <w:r>
        <w:rPr>
          <w:rFonts w:ascii="Times New Roman"/>
          <w:b/>
          <w:i w:val="false"/>
          <w:color w:val="000000"/>
        </w:rPr>
        <w:t xml:space="preserve"> Шаң тәріздес отынды дайындау және жағу үшін отын берудің жарылыс қауіпсіздігі қағидалары</w:t>
      </w:r>
      <w:r>
        <w:br/>
      </w:r>
      <w:r>
        <w:rPr>
          <w:rFonts w:ascii="Times New Roman"/>
          <w:b/>
          <w:i w:val="false"/>
          <w:color w:val="000000"/>
        </w:rPr>
        <w:t>1. Жалпы ережелер</w:t>
      </w:r>
    </w:p>
    <w:bookmarkEnd w:id="9"/>
    <w:bookmarkStart w:name="z12" w:id="10"/>
    <w:p>
      <w:pPr>
        <w:spacing w:after="0"/>
        <w:ind w:left="0"/>
        <w:jc w:val="both"/>
      </w:pPr>
      <w:r>
        <w:rPr>
          <w:rFonts w:ascii="Times New Roman"/>
          <w:b w:val="false"/>
          <w:i w:val="false"/>
          <w:color w:val="000000"/>
          <w:sz w:val="28"/>
        </w:rPr>
        <w:t xml:space="preserve">
      1. Осы Шаң тәріздес отынды дайындау және жағу үшін отын берудің жарылыс қауіпсіздігі қағидалары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285) тармақшасына</w:t>
      </w:r>
      <w:r>
        <w:rPr>
          <w:rFonts w:ascii="Times New Roman"/>
          <w:b w:val="false"/>
          <w:i w:val="false"/>
          <w:color w:val="000000"/>
          <w:sz w:val="28"/>
        </w:rPr>
        <w:t xml:space="preserve"> сәйкес әзірленді және шаң тәріздес отынды дайындау және жағу үшін отын берудің жарылыс қауіпсіздігі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p>
      <w:pPr>
        <w:spacing w:after="0"/>
        <w:ind w:left="0"/>
        <w:jc w:val="both"/>
      </w:pPr>
      <w:r>
        <w:rPr>
          <w:rFonts w:ascii="Times New Roman"/>
          <w:b w:val="false"/>
          <w:i w:val="false"/>
          <w:color w:val="000000"/>
          <w:sz w:val="28"/>
        </w:rPr>
        <w:t>
      1) газбен кептіру - отынды қазандықтың от жанатын майыннан немесе газ жолдарынан алынатын түтінді газбен кептіру, бұл кезде шаң дайындау қондырғысынан шаң-газ қоспасындағы көлемді оттегі концентрациясы (су буының құрамын есепке алмай-ақ) 16 %-дан аспайды;</w:t>
      </w:r>
    </w:p>
    <w:p>
      <w:pPr>
        <w:spacing w:after="0"/>
        <w:ind w:left="0"/>
        <w:jc w:val="both"/>
      </w:pPr>
      <w:r>
        <w:rPr>
          <w:rFonts w:ascii="Times New Roman"/>
          <w:b w:val="false"/>
          <w:i w:val="false"/>
          <w:color w:val="000000"/>
          <w:sz w:val="28"/>
        </w:rPr>
        <w:t>
      2) отын беру жабдығы - табиғи отынды шаң дайындау қондырғысына тасымалдауға арналған жабдық;</w:t>
      </w:r>
    </w:p>
    <w:p>
      <w:pPr>
        <w:spacing w:after="0"/>
        <w:ind w:left="0"/>
        <w:jc w:val="both"/>
      </w:pPr>
      <w:r>
        <w:rPr>
          <w:rFonts w:ascii="Times New Roman"/>
          <w:b w:val="false"/>
          <w:i w:val="false"/>
          <w:color w:val="000000"/>
          <w:sz w:val="28"/>
        </w:rPr>
        <w:t>
      3) отынды жою - бункерден отынды немесе шаңды қазандықта жағу арқылы оны жою;</w:t>
      </w:r>
    </w:p>
    <w:p>
      <w:pPr>
        <w:spacing w:after="0"/>
        <w:ind w:left="0"/>
        <w:jc w:val="both"/>
      </w:pPr>
      <w:r>
        <w:rPr>
          <w:rFonts w:ascii="Times New Roman"/>
          <w:b w:val="false"/>
          <w:i w:val="false"/>
          <w:color w:val="000000"/>
          <w:sz w:val="28"/>
        </w:rPr>
        <w:t>
      4) тоқтату - энергия қондырғыларын немесе жабдықтарын жоспарлы немесе жоспардан тыс істен шығару;</w:t>
      </w:r>
    </w:p>
    <w:p>
      <w:pPr>
        <w:spacing w:after="0"/>
        <w:ind w:left="0"/>
        <w:jc w:val="both"/>
      </w:pPr>
      <w:r>
        <w:rPr>
          <w:rFonts w:ascii="Times New Roman"/>
          <w:b w:val="false"/>
          <w:i w:val="false"/>
          <w:color w:val="000000"/>
          <w:sz w:val="28"/>
        </w:rPr>
        <w:t>
      5) транзиттік құбыр жолдары мен электр кабельдері - осы үй-жайда орнатылған технологиялық жабдыққа жүргізілмейтін құбыр жолдары мен электр кабельдері;</w:t>
      </w:r>
    </w:p>
    <w:p>
      <w:pPr>
        <w:spacing w:after="0"/>
        <w:ind w:left="0"/>
        <w:jc w:val="both"/>
      </w:pPr>
      <w:r>
        <w:rPr>
          <w:rFonts w:ascii="Times New Roman"/>
          <w:b w:val="false"/>
          <w:i w:val="false"/>
          <w:color w:val="000000"/>
          <w:sz w:val="28"/>
        </w:rPr>
        <w:t>
      6) шаң дайындау қондырғысы - кесек табиғи қатты отын кептірілетін және ұсақталатын жабдық;</w:t>
      </w:r>
    </w:p>
    <w:p>
      <w:pPr>
        <w:spacing w:after="0"/>
        <w:ind w:left="0"/>
        <w:jc w:val="both"/>
      </w:pPr>
      <w:r>
        <w:rPr>
          <w:rFonts w:ascii="Times New Roman"/>
          <w:b w:val="false"/>
          <w:i w:val="false"/>
          <w:color w:val="000000"/>
          <w:sz w:val="28"/>
        </w:rPr>
        <w:t>
      7) шаң тәріздес отын - кептірілген, ұсақталған табиғи қатты отын;</w:t>
      </w:r>
    </w:p>
    <w:p>
      <w:pPr>
        <w:spacing w:after="0"/>
        <w:ind w:left="0"/>
        <w:jc w:val="both"/>
      </w:pPr>
      <w:r>
        <w:rPr>
          <w:rFonts w:ascii="Times New Roman"/>
          <w:b w:val="false"/>
          <w:i w:val="false"/>
          <w:color w:val="000000"/>
          <w:sz w:val="28"/>
        </w:rPr>
        <w:t>
      8) энергия кәсіпорынының жабдығын авариялық ажырату - жабдықтың бұзылуы немесе жұмыс параметрлерінен асып кетуінен қорғануын ажырату себепті ажыратылуына байланысты жабдықтың электрмен жабдықталуын ішінара немесе толық тоқтату.</w:t>
      </w:r>
    </w:p>
    <w:bookmarkStart w:name="z14" w:id="12"/>
    <w:p>
      <w:pPr>
        <w:spacing w:after="0"/>
        <w:ind w:left="0"/>
        <w:jc w:val="both"/>
      </w:pPr>
      <w:r>
        <w:rPr>
          <w:rFonts w:ascii="Times New Roman"/>
          <w:b w:val="false"/>
          <w:i w:val="false"/>
          <w:color w:val="000000"/>
          <w:sz w:val="28"/>
        </w:rPr>
        <w:t xml:space="preserve">
      3. Отын беру жабдықтары, шаң дайындау қондырғылары Қазақстан Республикасы Энергетика министрінің 2015 жылғы 20 наурыздағы № 230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10851 болып тіркелген) бекітілетін Электр қондырғыларын орнату қағидаларына сәйкес келуі қажет.</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4. Табиғи қатты отынның жарылыс қауіпті қасиеттерін бағалау үшін отынның элементтік және техникалық құрамының нақты мәні бойынша есептеу жолымен анықталатын Кт жарылу критерийлері пайдаланылады. Отын жарылысты алдын алудың және жарылыстан қорғанудың қажетті құралдары белгіленетін төрт жарылыс қауіпті топтарға бөлінеді:</w:t>
      </w:r>
    </w:p>
    <w:bookmarkEnd w:id="13"/>
    <w:p>
      <w:pPr>
        <w:spacing w:after="0"/>
        <w:ind w:left="0"/>
        <w:jc w:val="both"/>
      </w:pPr>
      <w:r>
        <w:rPr>
          <w:rFonts w:ascii="Times New Roman"/>
          <w:b w:val="false"/>
          <w:i w:val="false"/>
          <w:color w:val="000000"/>
          <w:sz w:val="28"/>
        </w:rPr>
        <w:t xml:space="preserve">
      I - топ - Кт </w:t>
      </w:r>
      <w:r>
        <w:rPr>
          <w:rFonts w:ascii="Times New Roman"/>
          <w:b w:val="false"/>
          <w:i w:val="false"/>
          <w:color w:val="000000"/>
          <w:sz w:val="28"/>
          <w:u w:val="single"/>
        </w:rPr>
        <w:t>&lt;</w:t>
      </w:r>
      <w:r>
        <w:rPr>
          <w:rFonts w:ascii="Times New Roman"/>
          <w:b w:val="false"/>
          <w:i w:val="false"/>
          <w:color w:val="000000"/>
          <w:sz w:val="28"/>
        </w:rPr>
        <w:t xml:space="preserve"> 1,0;</w:t>
      </w:r>
    </w:p>
    <w:p>
      <w:pPr>
        <w:spacing w:after="0"/>
        <w:ind w:left="0"/>
        <w:jc w:val="both"/>
      </w:pPr>
      <w:r>
        <w:rPr>
          <w:rFonts w:ascii="Times New Roman"/>
          <w:b w:val="false"/>
          <w:i w:val="false"/>
          <w:color w:val="000000"/>
          <w:sz w:val="28"/>
        </w:rPr>
        <w:t xml:space="preserve">
      II - топ - 1,0 &lt; Кт </w:t>
      </w:r>
      <w:r>
        <w:rPr>
          <w:rFonts w:ascii="Times New Roman"/>
          <w:b w:val="false"/>
          <w:i w:val="false"/>
          <w:color w:val="000000"/>
          <w:sz w:val="28"/>
          <w:u w:val="single"/>
        </w:rPr>
        <w:t>&lt;</w:t>
      </w:r>
      <w:r>
        <w:rPr>
          <w:rFonts w:ascii="Times New Roman"/>
          <w:b w:val="false"/>
          <w:i w:val="false"/>
          <w:color w:val="000000"/>
          <w:sz w:val="28"/>
        </w:rPr>
        <w:t xml:space="preserve"> 1,5;</w:t>
      </w:r>
    </w:p>
    <w:p>
      <w:pPr>
        <w:spacing w:after="0"/>
        <w:ind w:left="0"/>
        <w:jc w:val="both"/>
      </w:pPr>
      <w:r>
        <w:rPr>
          <w:rFonts w:ascii="Times New Roman"/>
          <w:b w:val="false"/>
          <w:i w:val="false"/>
          <w:color w:val="000000"/>
          <w:sz w:val="28"/>
        </w:rPr>
        <w:t xml:space="preserve">
      III - топ - 1,5 &lt; Кт </w:t>
      </w:r>
      <w:r>
        <w:rPr>
          <w:rFonts w:ascii="Times New Roman"/>
          <w:b w:val="false"/>
          <w:i w:val="false"/>
          <w:color w:val="000000"/>
          <w:sz w:val="28"/>
          <w:u w:val="single"/>
        </w:rPr>
        <w:t>&lt;</w:t>
      </w:r>
      <w:r>
        <w:rPr>
          <w:rFonts w:ascii="Times New Roman"/>
          <w:b w:val="false"/>
          <w:i w:val="false"/>
          <w:color w:val="000000"/>
          <w:sz w:val="28"/>
        </w:rPr>
        <w:t xml:space="preserve"> 3,5;</w:t>
      </w:r>
    </w:p>
    <w:p>
      <w:pPr>
        <w:spacing w:after="0"/>
        <w:ind w:left="0"/>
        <w:jc w:val="both"/>
      </w:pPr>
      <w:r>
        <w:rPr>
          <w:rFonts w:ascii="Times New Roman"/>
          <w:b w:val="false"/>
          <w:i w:val="false"/>
          <w:color w:val="000000"/>
          <w:sz w:val="28"/>
        </w:rPr>
        <w:t>
      IV - топ - Кт &gt; 3,5.</w:t>
      </w:r>
    </w:p>
    <w:bookmarkStart w:name="z16" w:id="14"/>
    <w:p>
      <w:pPr>
        <w:spacing w:after="0"/>
        <w:ind w:left="0"/>
        <w:jc w:val="both"/>
      </w:pPr>
      <w:r>
        <w:rPr>
          <w:rFonts w:ascii="Times New Roman"/>
          <w:b w:val="false"/>
          <w:i w:val="false"/>
          <w:color w:val="000000"/>
          <w:sz w:val="28"/>
        </w:rPr>
        <w:t>
      5. Жарылыс қауіптің түрлірі топтарына жатытын отынды қазандықта бірлесіп немесе бөлек жағу кезінде жарылысты алдын алу және жарылыстан қорғау құралдары ең жоғары жарылыс қауіпті отын бойынша таңдалады.</w:t>
      </w:r>
    </w:p>
    <w:bookmarkEnd w:id="14"/>
    <w:bookmarkStart w:name="z17" w:id="15"/>
    <w:p>
      <w:pPr>
        <w:spacing w:after="0"/>
        <w:ind w:left="0"/>
        <w:jc w:val="left"/>
      </w:pPr>
      <w:r>
        <w:rPr>
          <w:rFonts w:ascii="Times New Roman"/>
          <w:b/>
          <w:i w:val="false"/>
          <w:color w:val="000000"/>
        </w:rPr>
        <w:t xml:space="preserve"> 2. Шаң тәріздес отынды дайындау және жағу үшін отын берудің жарылыс қауіпсіздігі тәртібі</w:t>
      </w:r>
    </w:p>
    <w:bookmarkEnd w:id="15"/>
    <w:bookmarkStart w:name="z18" w:id="16"/>
    <w:p>
      <w:pPr>
        <w:spacing w:after="0"/>
        <w:ind w:left="0"/>
        <w:jc w:val="both"/>
      </w:pPr>
      <w:r>
        <w:rPr>
          <w:rFonts w:ascii="Times New Roman"/>
          <w:b w:val="false"/>
          <w:i w:val="false"/>
          <w:color w:val="000000"/>
          <w:sz w:val="28"/>
        </w:rPr>
        <w:t>
      6. IV топтағы жарылу қаупі бар отынды пайдаланатын электр станцияларындағы жібітетін және жүк түсіретін қондырғылар әр түрлі ғимараттарда іске қосылады.</w:t>
      </w:r>
    </w:p>
    <w:bookmarkEnd w:id="16"/>
    <w:bookmarkStart w:name="z19" w:id="17"/>
    <w:p>
      <w:pPr>
        <w:spacing w:after="0"/>
        <w:ind w:left="0"/>
        <w:jc w:val="both"/>
      </w:pPr>
      <w:r>
        <w:rPr>
          <w:rFonts w:ascii="Times New Roman"/>
          <w:b w:val="false"/>
          <w:i w:val="false"/>
          <w:color w:val="000000"/>
          <w:sz w:val="28"/>
        </w:rPr>
        <w:t>
      7. Электр станцияларымен, өнеркәсіптік және жылыту қазандықтарымен толық жанбаған өнімдер қазанның газ жолдарындағы шөгінділердің және от жанатын мойындағы, газ жолдарындағы қабырғаларда орналасқан қыздыру құрылғыларының от жанатын мойнындағы тұрып қалған және нашар желдетілетін аймақтардың пайда болу мүмкіндігін болдырмайтын іс-шаралар орындалады.</w:t>
      </w:r>
    </w:p>
    <w:bookmarkEnd w:id="17"/>
    <w:bookmarkStart w:name="z20" w:id="18"/>
    <w:p>
      <w:pPr>
        <w:spacing w:after="0"/>
        <w:ind w:left="0"/>
        <w:jc w:val="both"/>
      </w:pPr>
      <w:r>
        <w:rPr>
          <w:rFonts w:ascii="Times New Roman"/>
          <w:b w:val="false"/>
          <w:i w:val="false"/>
          <w:color w:val="000000"/>
          <w:sz w:val="28"/>
        </w:rPr>
        <w:t>
      8. Электр станцияларымен, өнеркәсіптік және жылыту қазандықтарымен мынадай:</w:t>
      </w:r>
    </w:p>
    <w:bookmarkEnd w:id="18"/>
    <w:p>
      <w:pPr>
        <w:spacing w:after="0"/>
        <w:ind w:left="0"/>
        <w:jc w:val="both"/>
      </w:pPr>
      <w:r>
        <w:rPr>
          <w:rFonts w:ascii="Times New Roman"/>
          <w:b w:val="false"/>
          <w:i w:val="false"/>
          <w:color w:val="000000"/>
          <w:sz w:val="28"/>
        </w:rPr>
        <w:t>
      1) тарсыл және жарылыс кезінде оттық, қазанның газ жолдарын және жанарғының қарайтын терезелері мен люктерін ашу мүмкіндігін болдырмау;</w:t>
      </w:r>
    </w:p>
    <w:p>
      <w:pPr>
        <w:spacing w:after="0"/>
        <w:ind w:left="0"/>
        <w:jc w:val="both"/>
      </w:pPr>
      <w:r>
        <w:rPr>
          <w:rFonts w:ascii="Times New Roman"/>
          <w:b w:val="false"/>
          <w:i w:val="false"/>
          <w:color w:val="000000"/>
          <w:sz w:val="28"/>
        </w:rPr>
        <w:t>
      2) жоғары концентрациялы шаң шығаратын жүйелердегі шаң бункеріне ауаның кіру мүмкіндігін болдырмау;</w:t>
      </w:r>
    </w:p>
    <w:p>
      <w:pPr>
        <w:spacing w:after="0"/>
        <w:ind w:left="0"/>
        <w:jc w:val="both"/>
      </w:pPr>
      <w:r>
        <w:rPr>
          <w:rFonts w:ascii="Times New Roman"/>
          <w:b w:val="false"/>
          <w:i w:val="false"/>
          <w:color w:val="000000"/>
          <w:sz w:val="28"/>
        </w:rPr>
        <w:t>
      3) қазанның қоқыс тазартатын қондырғысының бетіндегі суда жүзетін қождың және жанып бітпеген отынның пайда болуын алдын алу бойынша іс-шаралар қамтамасыз етіледі.</w:t>
      </w:r>
    </w:p>
    <w:bookmarkStart w:name="z21" w:id="19"/>
    <w:p>
      <w:pPr>
        <w:spacing w:after="0"/>
        <w:ind w:left="0"/>
        <w:jc w:val="both"/>
      </w:pPr>
      <w:r>
        <w:rPr>
          <w:rFonts w:ascii="Times New Roman"/>
          <w:b w:val="false"/>
          <w:i w:val="false"/>
          <w:color w:val="000000"/>
          <w:sz w:val="28"/>
        </w:rPr>
        <w:t>
      9. Кез келген технологиялық қорғану мен бұғаттаудың қосылуы қазан (блок) пультіндегі жарық немесе дыбыстық дабылмен сүйемелденеді, бұл қорғанудың дыбыстық дабылы өрт автоматикасы жүйесінің (қондырғылар) дабылынан тембрі бойынша ерекшеленеді.</w:t>
      </w:r>
    </w:p>
    <w:bookmarkEnd w:id="19"/>
    <w:bookmarkStart w:name="z22" w:id="20"/>
    <w:p>
      <w:pPr>
        <w:spacing w:after="0"/>
        <w:ind w:left="0"/>
        <w:jc w:val="both"/>
      </w:pPr>
      <w:r>
        <w:rPr>
          <w:rFonts w:ascii="Times New Roman"/>
          <w:b w:val="false"/>
          <w:i w:val="false"/>
          <w:color w:val="000000"/>
          <w:sz w:val="28"/>
        </w:rPr>
        <w:t>
      10. Жарылудан сақтандыру клапандарына қызмет көрсету кезінде мембраналардың дұрыс дайындалуы, олардың материалы мен қалыңдығын таңдауы тексеріледі. Бұл мәлімет, сондай-ақ мембраналарды ауыстыру мерзімділігі ауыстыруды жүргізген тұлға мен жұмыс жүргізу күнін көрсете отырып, жөндеу құжаттамасында тіркеледі.</w:t>
      </w:r>
    </w:p>
    <w:bookmarkEnd w:id="20"/>
    <w:bookmarkStart w:name="z23" w:id="21"/>
    <w:p>
      <w:pPr>
        <w:spacing w:after="0"/>
        <w:ind w:left="0"/>
        <w:jc w:val="both"/>
      </w:pPr>
      <w:r>
        <w:rPr>
          <w:rFonts w:ascii="Times New Roman"/>
          <w:b w:val="false"/>
          <w:i w:val="false"/>
          <w:color w:val="000000"/>
          <w:sz w:val="28"/>
        </w:rPr>
        <w:t>
      11. Жабдықтарды монтаждау және жөндеу кезінде орындалатын дәнекерлеу жұмыстарының сапасы жұмыс өндірісі кезінде технологиялардың сақталуы, жұмыс өндірісіне білікті дәнекершілерге рұқсат беруі және қабылдаудың мұқияттылығы бақылаумен қамтамасыз етіледі.</w:t>
      </w:r>
    </w:p>
    <w:bookmarkEnd w:id="21"/>
    <w:bookmarkStart w:name="z24" w:id="22"/>
    <w:p>
      <w:pPr>
        <w:spacing w:after="0"/>
        <w:ind w:left="0"/>
        <w:jc w:val="both"/>
      </w:pPr>
      <w:r>
        <w:rPr>
          <w:rFonts w:ascii="Times New Roman"/>
          <w:b w:val="false"/>
          <w:i w:val="false"/>
          <w:color w:val="000000"/>
          <w:sz w:val="28"/>
        </w:rPr>
        <w:t>
      12. Қазанның жанарғысына шаң жылыту отынның тұрақты жануы және қазанның бұрылысты газ жолындағы жану өнімдерінің берілген температура мәніне жеткен кезінде беріледі.</w:t>
      </w:r>
    </w:p>
    <w:bookmarkEnd w:id="22"/>
    <w:bookmarkStart w:name="z25" w:id="23"/>
    <w:p>
      <w:pPr>
        <w:spacing w:after="0"/>
        <w:ind w:left="0"/>
        <w:jc w:val="both"/>
      </w:pPr>
      <w:r>
        <w:rPr>
          <w:rFonts w:ascii="Times New Roman"/>
          <w:b w:val="false"/>
          <w:i w:val="false"/>
          <w:color w:val="000000"/>
          <w:sz w:val="28"/>
        </w:rPr>
        <w:t>
      13. Алау өшкен кезде оттықта негізгі және түсіру жанарғысы арқылы (автоматты түрде немесе қолмен) жылыту отын мен шаң-ауа қоспасының берілуі де тоқтайды, сондай-ақ тұтандырғыш құрылғы да ажыратылады. Алаудың сөну себептері жойылғаннан кейін және оттық пен газ жолдарын қайтадан желдеткеннен кейін жұмыс қайта басталады.</w:t>
      </w:r>
    </w:p>
    <w:bookmarkEnd w:id="23"/>
    <w:p>
      <w:pPr>
        <w:spacing w:after="0"/>
        <w:ind w:left="0"/>
        <w:jc w:val="both"/>
      </w:pPr>
      <w:r>
        <w:rPr>
          <w:rFonts w:ascii="Times New Roman"/>
          <w:b w:val="false"/>
          <w:i w:val="false"/>
          <w:color w:val="000000"/>
          <w:sz w:val="28"/>
        </w:rPr>
        <w:t>
      Тесіктер мен қарауға арналған терезелер ашық болған кезде қазан жағылмайды. Алауды сыртынан бақылау арнайы люктер арқылы жүзеге асырылады.</w:t>
      </w:r>
    </w:p>
    <w:bookmarkStart w:name="z26" w:id="24"/>
    <w:p>
      <w:pPr>
        <w:spacing w:after="0"/>
        <w:ind w:left="0"/>
        <w:jc w:val="both"/>
      </w:pPr>
      <w:r>
        <w:rPr>
          <w:rFonts w:ascii="Times New Roman"/>
          <w:b w:val="false"/>
          <w:i w:val="false"/>
          <w:color w:val="000000"/>
          <w:sz w:val="28"/>
        </w:rPr>
        <w:t>
      14. Жану ошақтары бар отын беруші конвейерлерге, сондай-ақ бас корпустың шикі отын бункерлеріне және шикі отын бункерлерінен шаң дайындау жүйесіне отын берілмейді.</w:t>
      </w:r>
    </w:p>
    <w:bookmarkEnd w:id="24"/>
    <w:p>
      <w:pPr>
        <w:spacing w:after="0"/>
        <w:ind w:left="0"/>
        <w:jc w:val="both"/>
      </w:pPr>
      <w:r>
        <w:rPr>
          <w:rFonts w:ascii="Times New Roman"/>
          <w:b w:val="false"/>
          <w:i w:val="false"/>
          <w:color w:val="000000"/>
          <w:sz w:val="28"/>
        </w:rPr>
        <w:t>
      Отын беру трактісі бойынша отынның берілуі қосылған шаң тазарту, металл мен жаңқалардан тазарту құралдары кезінде жүзеге асырылаы.</w:t>
      </w:r>
    </w:p>
    <w:bookmarkStart w:name="z27" w:id="25"/>
    <w:p>
      <w:pPr>
        <w:spacing w:after="0"/>
        <w:ind w:left="0"/>
        <w:jc w:val="both"/>
      </w:pPr>
      <w:r>
        <w:rPr>
          <w:rFonts w:ascii="Times New Roman"/>
          <w:b w:val="false"/>
          <w:i w:val="false"/>
          <w:color w:val="000000"/>
          <w:sz w:val="28"/>
        </w:rPr>
        <w:t>
      15. Қазанды қыздыру бетінің үрілуі (жуылуы), сондай-ақ күлдердің жинастырылуы мынадай:</w:t>
      </w:r>
    </w:p>
    <w:bookmarkEnd w:id="25"/>
    <w:p>
      <w:pPr>
        <w:spacing w:after="0"/>
        <w:ind w:left="0"/>
        <w:jc w:val="both"/>
      </w:pPr>
      <w:r>
        <w:rPr>
          <w:rFonts w:ascii="Times New Roman"/>
          <w:b w:val="false"/>
          <w:i w:val="false"/>
          <w:color w:val="000000"/>
          <w:sz w:val="28"/>
        </w:rPr>
        <w:t>
      1) алаудың тұтануынсыз жанатын оттықтың тұрақты жұмысы кезінде;</w:t>
      </w:r>
    </w:p>
    <w:p>
      <w:pPr>
        <w:spacing w:after="0"/>
        <w:ind w:left="0"/>
        <w:jc w:val="both"/>
      </w:pPr>
      <w:r>
        <w:rPr>
          <w:rFonts w:ascii="Times New Roman"/>
          <w:b w:val="false"/>
          <w:i w:val="false"/>
          <w:color w:val="000000"/>
          <w:sz w:val="28"/>
        </w:rPr>
        <w:t>
      2) қазан машинисінің осы операцияға рұқсат алған кезінде;</w:t>
      </w:r>
    </w:p>
    <w:p>
      <w:pPr>
        <w:spacing w:after="0"/>
        <w:ind w:left="0"/>
        <w:jc w:val="both"/>
      </w:pPr>
      <w:r>
        <w:rPr>
          <w:rFonts w:ascii="Times New Roman"/>
          <w:b w:val="false"/>
          <w:i w:val="false"/>
          <w:color w:val="000000"/>
          <w:sz w:val="28"/>
        </w:rPr>
        <w:t>
      3) оттықтың жоғарғы бөлігінде жабдықтың осы түрі үшін белгіленген мәнге дейін сиреуі ұлғайтқан кезде жүргізіледі.</w:t>
      </w:r>
    </w:p>
    <w:bookmarkStart w:name="z28" w:id="26"/>
    <w:p>
      <w:pPr>
        <w:spacing w:after="0"/>
        <w:ind w:left="0"/>
        <w:jc w:val="both"/>
      </w:pPr>
      <w:r>
        <w:rPr>
          <w:rFonts w:ascii="Times New Roman"/>
          <w:b w:val="false"/>
          <w:i w:val="false"/>
          <w:color w:val="000000"/>
          <w:sz w:val="28"/>
        </w:rPr>
        <w:t xml:space="preserve">
      16. Өндірістік үй-жайларда және жабдықтардағы өрт жұмыстары Қазақстан Республикасы Энергетика министрінің 2015 жылғы 20 ақпандағы № 123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10799 болып тіркелген) бекітілген Энергетика кәсіпорындары үшін өрт қауіпсіздігі қағидаларына сәйкес орындалады.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xml:space="preserve">
      17. Шаң және шикі отын бункерлерін, шаң дайындау жабдығын қарау, тазалау, жөндеу жұмыстары наряд бойынша және Қазақстан Республикасы Энергетика министрінің 2015 жылғы 20 ақпандағы № 122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10859 болып тіркелген) бекітілген Электр станцияларының және жылу желілерінің жылу-механикалық жабдықтарын пайдалану кезіндегі қауіпсіздік техникасы қағидаларын сақтаған кезде жүргізіледі.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18. Диірменді тоқтатқан кезде және кептіруші агенттің газ және ауа құбырының клапандарын нығыздап жапқанда диірменнің алдына ашық күйдегі атмосфера клапанының орналасуы қамтамасыз етіледі.</w:t>
      </w:r>
    </w:p>
    <w:bookmarkEnd w:id="28"/>
    <w:bookmarkStart w:name="z31" w:id="29"/>
    <w:p>
      <w:pPr>
        <w:spacing w:after="0"/>
        <w:ind w:left="0"/>
        <w:jc w:val="both"/>
      </w:pPr>
      <w:r>
        <w:rPr>
          <w:rFonts w:ascii="Times New Roman"/>
          <w:b w:val="false"/>
          <w:i w:val="false"/>
          <w:color w:val="000000"/>
          <w:sz w:val="28"/>
        </w:rPr>
        <w:t>
      19. Шаң дайындау құрылғыларының қандай да бір бөлігінде, шикі отын мен шаң бункерін қоспағанда, жану белгілері байқалғанда өртке қарсы қызмет шақырылады, жану ошағын жою жұмысы жүзеге асырылады.</w:t>
      </w:r>
    </w:p>
    <w:bookmarkEnd w:id="29"/>
    <w:p>
      <w:pPr>
        <w:spacing w:after="0"/>
        <w:ind w:left="0"/>
        <w:jc w:val="both"/>
      </w:pPr>
      <w:r>
        <w:rPr>
          <w:rFonts w:ascii="Times New Roman"/>
          <w:b w:val="false"/>
          <w:i w:val="false"/>
          <w:color w:val="000000"/>
          <w:sz w:val="28"/>
        </w:rPr>
        <w:t>
      Шаң дайындау құрылғысының (диірменнің) ішінде жану белгілері пайда болған кезде оған бу немесе шашыратылған су беріледі (штаттық үрлектер немесе шүмектер арқылы), өрт сөндіріледі және құрылғы (диірмен) тоқтатылады.</w:t>
      </w:r>
    </w:p>
    <w:p>
      <w:pPr>
        <w:spacing w:after="0"/>
        <w:ind w:left="0"/>
        <w:jc w:val="both"/>
      </w:pPr>
      <w:r>
        <w:rPr>
          <w:rFonts w:ascii="Times New Roman"/>
          <w:b w:val="false"/>
          <w:i w:val="false"/>
          <w:color w:val="000000"/>
          <w:sz w:val="28"/>
        </w:rPr>
        <w:t>
      Отын беруші конвейерде отынның жануын байқаған кезде конвейер тоқтатылады да, штаттық жүйе немесе өрт сөндірудің қол құралдары қолданылады, ошақ сөндіріледі.</w:t>
      </w:r>
    </w:p>
    <w:bookmarkStart w:name="z32" w:id="30"/>
    <w:p>
      <w:pPr>
        <w:spacing w:after="0"/>
        <w:ind w:left="0"/>
        <w:jc w:val="both"/>
      </w:pPr>
      <w:r>
        <w:rPr>
          <w:rFonts w:ascii="Times New Roman"/>
          <w:b w:val="false"/>
          <w:i w:val="false"/>
          <w:color w:val="000000"/>
          <w:sz w:val="28"/>
        </w:rPr>
        <w:t>
      20. Қазан оттығында, газ құбырлары мен күл тұтқыштарда жарылыс болған кезде қазан дереу тоқтатылды.</w:t>
      </w:r>
    </w:p>
    <w:bookmarkEnd w:id="30"/>
    <w:bookmarkStart w:name="z33" w:id="31"/>
    <w:p>
      <w:pPr>
        <w:spacing w:after="0"/>
        <w:ind w:left="0"/>
        <w:jc w:val="both"/>
      </w:pPr>
      <w:r>
        <w:rPr>
          <w:rFonts w:ascii="Times New Roman"/>
          <w:b w:val="false"/>
          <w:i w:val="false"/>
          <w:color w:val="000000"/>
          <w:sz w:val="28"/>
        </w:rPr>
        <w:t>
      21. Шаң дайындау жүйесіндегі, оттықтағы, газ құбырындағы және күл тұтқыштағы жарылыстан кейін қазан турбина (қазандық) цехының жедел персоналы қатарынан тағайындалған жауапты тұлға зардап шеккен адамдарды табу және оларға көмек көрсету үшін жарылыс аймағын мұқият тексеру шараларын қабылдайды.</w:t>
      </w:r>
    </w:p>
    <w:bookmarkEnd w:id="31"/>
    <w:bookmarkStart w:name="z34" w:id="32"/>
    <w:p>
      <w:pPr>
        <w:spacing w:after="0"/>
        <w:ind w:left="0"/>
        <w:jc w:val="both"/>
      </w:pPr>
      <w:r>
        <w:rPr>
          <w:rFonts w:ascii="Times New Roman"/>
          <w:b w:val="false"/>
          <w:i w:val="false"/>
          <w:color w:val="000000"/>
          <w:sz w:val="28"/>
        </w:rPr>
        <w:t xml:space="preserve">
      22. Шаң дайындау жүйесіндегі, оттықта немесе қазандық пен отын жеткізу үй-жайларында орын алған жарылыс және шаңның өртену жағдайларының барлығы тіркеліп, Қазақстан Республикасы Энергетика министрінің 2015 жылғы 20 ақпандағы № 121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10558 болып тіркелген) бекітілген Электр энергетикасы және жылу энергетикасы салаларындағы тергеп-тексеру жүргізу, электр энергетикасы саласындағы, орталықтандырылған және жергілікті жылумен жабдықтау жүйелеріндегі технологиялық бұзушылықтарды есепке алу қағидалары бойынша тергеп-тексеріледі.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23. Қазанды тұтату алдында барлық монтаждау және жөндеу жұмыстары тоқтатылады, рұқсат ету наряды жабылады, осы қазанды тұтатуға қатысы жоқ персонал шығарылады.</w:t>
      </w:r>
    </w:p>
    <w:bookmarkEnd w:id="33"/>
    <w:bookmarkStart w:name="z36" w:id="34"/>
    <w:p>
      <w:pPr>
        <w:spacing w:after="0"/>
        <w:ind w:left="0"/>
        <w:jc w:val="both"/>
      </w:pPr>
      <w:r>
        <w:rPr>
          <w:rFonts w:ascii="Times New Roman"/>
          <w:b w:val="false"/>
          <w:i w:val="false"/>
          <w:color w:val="000000"/>
          <w:sz w:val="28"/>
        </w:rPr>
        <w:t>
      24. Жарылыс кезінде қазанды жарылыс себептері жойылғаннан және зақымдалған жабдықты қалпына келтіргеннен кейін жағуға болады.</w:t>
      </w:r>
    </w:p>
    <w:bookmarkEnd w:id="34"/>
    <w:bookmarkStart w:name="z37" w:id="35"/>
    <w:p>
      <w:pPr>
        <w:spacing w:after="0"/>
        <w:ind w:left="0"/>
        <w:jc w:val="both"/>
      </w:pPr>
      <w:r>
        <w:rPr>
          <w:rFonts w:ascii="Times New Roman"/>
          <w:b w:val="false"/>
          <w:i w:val="false"/>
          <w:color w:val="000000"/>
          <w:sz w:val="28"/>
        </w:rPr>
        <w:t>
      25. Жөнделген немесе қайта жаңғыртылған отын жеткізу жабдығы мен шаң дайындау қондырғысын іске қосу үшін рұқсатты жобалау құжаттамасының қондырғы конструкциясына сәйкестігі туралы актісі, осы Қағидалар мен талаптарына сәйкестігін куәландыратын актісі болған кезде кәсіпорынның техникалық басшысы береді.</w:t>
      </w:r>
    </w:p>
    <w:bookmarkEnd w:id="35"/>
    <w:bookmarkStart w:name="z38" w:id="36"/>
    <w:p>
      <w:pPr>
        <w:spacing w:after="0"/>
        <w:ind w:left="0"/>
        <w:jc w:val="both"/>
      </w:pPr>
      <w:r>
        <w:rPr>
          <w:rFonts w:ascii="Times New Roman"/>
          <w:b w:val="false"/>
          <w:i w:val="false"/>
          <w:color w:val="000000"/>
          <w:sz w:val="28"/>
        </w:rPr>
        <w:t>
      26. Отын беру үй-жайларына мыналар төселмейді:</w:t>
      </w:r>
    </w:p>
    <w:bookmarkEnd w:id="36"/>
    <w:p>
      <w:pPr>
        <w:spacing w:after="0"/>
        <w:ind w:left="0"/>
        <w:jc w:val="both"/>
      </w:pPr>
      <w:r>
        <w:rPr>
          <w:rFonts w:ascii="Times New Roman"/>
          <w:b w:val="false"/>
          <w:i w:val="false"/>
          <w:color w:val="000000"/>
          <w:sz w:val="28"/>
        </w:rPr>
        <w:t>
      1) жылудың, технологиялық будың және электр кабельдерінің транзиттік құбырлары;</w:t>
      </w:r>
    </w:p>
    <w:p>
      <w:pPr>
        <w:spacing w:after="0"/>
        <w:ind w:left="0"/>
        <w:jc w:val="both"/>
      </w:pPr>
      <w:r>
        <w:rPr>
          <w:rFonts w:ascii="Times New Roman"/>
          <w:b w:val="false"/>
          <w:i w:val="false"/>
          <w:color w:val="000000"/>
          <w:sz w:val="28"/>
        </w:rPr>
        <w:t>
      2) оттегінің, ацетиленнің және басқа да жанатын газдар мен тез тұтанатын сұйықтардың құбырлары.</w:t>
      </w:r>
    </w:p>
    <w:bookmarkStart w:name="z39" w:id="37"/>
    <w:p>
      <w:pPr>
        <w:spacing w:after="0"/>
        <w:ind w:left="0"/>
        <w:jc w:val="both"/>
      </w:pPr>
      <w:r>
        <w:rPr>
          <w:rFonts w:ascii="Times New Roman"/>
          <w:b w:val="false"/>
          <w:i w:val="false"/>
          <w:color w:val="000000"/>
          <w:sz w:val="28"/>
        </w:rPr>
        <w:t>
      27. Шикі көмір бункеріне құйылатын отын алдын ала ұсату және металл мен басқа бөгде заттардан тазарту сатысынан өтеді.</w:t>
      </w:r>
    </w:p>
    <w:bookmarkEnd w:id="37"/>
    <w:bookmarkStart w:name="z40" w:id="38"/>
    <w:p>
      <w:pPr>
        <w:spacing w:after="0"/>
        <w:ind w:left="0"/>
        <w:jc w:val="both"/>
      </w:pPr>
      <w:r>
        <w:rPr>
          <w:rFonts w:ascii="Times New Roman"/>
          <w:b w:val="false"/>
          <w:i w:val="false"/>
          <w:color w:val="000000"/>
          <w:sz w:val="28"/>
        </w:rPr>
        <w:t>
      28. Электр станциялары электр станциядағы отын беру трактісіне түсетін сусымалы отын құралдарымен, сондай-ақ диірмен алдында кептіру агентінің газды ауаны өткізгіште отынның жиналып қалу мүмкіндігін жою жөніндегі іс-шарамен қамтамасыз етіледі.</w:t>
      </w:r>
    </w:p>
    <w:bookmarkEnd w:id="38"/>
    <w:bookmarkStart w:name="z41" w:id="39"/>
    <w:p>
      <w:pPr>
        <w:spacing w:after="0"/>
        <w:ind w:left="0"/>
        <w:jc w:val="both"/>
      </w:pPr>
      <w:r>
        <w:rPr>
          <w:rFonts w:ascii="Times New Roman"/>
          <w:b w:val="false"/>
          <w:i w:val="false"/>
          <w:color w:val="000000"/>
          <w:sz w:val="28"/>
        </w:rPr>
        <w:t>
      29. Өздігінен жануды алдын алу және бункерлерде шикі отын мен шаңды бақылау үшін мыналар қамтамасыз етіледі:</w:t>
      </w:r>
    </w:p>
    <w:bookmarkEnd w:id="39"/>
    <w:p>
      <w:pPr>
        <w:spacing w:after="0"/>
        <w:ind w:left="0"/>
        <w:jc w:val="both"/>
      </w:pPr>
      <w:r>
        <w:rPr>
          <w:rFonts w:ascii="Times New Roman"/>
          <w:b w:val="false"/>
          <w:i w:val="false"/>
          <w:color w:val="000000"/>
          <w:sz w:val="28"/>
        </w:rPr>
        <w:t>
      1) жүйелі түрде кемінде әрбір 7-10 тәуіліктен кем емес шикі отынды бункерден жол берілетін ең төменгі деңгейіне дейін ағызу;</w:t>
      </w:r>
    </w:p>
    <w:p>
      <w:pPr>
        <w:spacing w:after="0"/>
        <w:ind w:left="0"/>
        <w:jc w:val="both"/>
      </w:pPr>
      <w:r>
        <w:rPr>
          <w:rFonts w:ascii="Times New Roman"/>
          <w:b w:val="false"/>
          <w:i w:val="false"/>
          <w:color w:val="000000"/>
          <w:sz w:val="28"/>
        </w:rPr>
        <w:t>
      2) мерзімді әзірленген кесте бойынша бункерлерден шаңды ең төменгі деңгейіне дейін ағызу, сол кезде ыстық ауаның бункерге түсуі жойылады және шаңмен қоректендіргішпен шаңды біркелкі беру қамтамасыз етіледі;</w:t>
      </w:r>
    </w:p>
    <w:p>
      <w:pPr>
        <w:spacing w:after="0"/>
        <w:ind w:left="0"/>
        <w:jc w:val="both"/>
      </w:pPr>
      <w:r>
        <w:rPr>
          <w:rFonts w:ascii="Times New Roman"/>
          <w:b w:val="false"/>
          <w:i w:val="false"/>
          <w:color w:val="000000"/>
          <w:sz w:val="28"/>
        </w:rPr>
        <w:t>
      3) қазандықты күрделі жөндеу алдында шикі отын мен шаң бункерлерін толық түсіру және ішкі қабырғаларын тазарту;</w:t>
      </w:r>
    </w:p>
    <w:p>
      <w:pPr>
        <w:spacing w:after="0"/>
        <w:ind w:left="0"/>
        <w:jc w:val="both"/>
      </w:pPr>
      <w:r>
        <w:rPr>
          <w:rFonts w:ascii="Times New Roman"/>
          <w:b w:val="false"/>
          <w:i w:val="false"/>
          <w:color w:val="000000"/>
          <w:sz w:val="28"/>
        </w:rPr>
        <w:t>
      4) қазандықты газды немесе мазутты жағуға көшіру кезінде өздігінен тұтану және бункерлерде шикі отын мен шаңды бақылау шарттары бойынша отынды сақтаудың жол берілетін мерзімінен асатын сақтау мерзіміне дейін шикі отын мен шаң бункерінен іске қосу;</w:t>
      </w:r>
    </w:p>
    <w:p>
      <w:pPr>
        <w:spacing w:after="0"/>
        <w:ind w:left="0"/>
        <w:jc w:val="both"/>
      </w:pPr>
      <w:r>
        <w:rPr>
          <w:rFonts w:ascii="Times New Roman"/>
          <w:b w:val="false"/>
          <w:i w:val="false"/>
          <w:color w:val="000000"/>
          <w:sz w:val="28"/>
        </w:rPr>
        <w:t>
      5) шаңды қоректендіргіштердің ұзақ уақыт бойы тоқтап тұруына жол бермеу.</w:t>
      </w:r>
    </w:p>
    <w:bookmarkStart w:name="z42" w:id="40"/>
    <w:p>
      <w:pPr>
        <w:spacing w:after="0"/>
        <w:ind w:left="0"/>
        <w:jc w:val="both"/>
      </w:pPr>
      <w:r>
        <w:rPr>
          <w:rFonts w:ascii="Times New Roman"/>
          <w:b w:val="false"/>
          <w:i w:val="false"/>
          <w:color w:val="000000"/>
          <w:sz w:val="28"/>
        </w:rPr>
        <w:t>
      30. Шикі отын бункерінде шұңқыр пайда болған кезде шаң дайындау жүйесі тоқтатылады, бункер отынмен толтырылады.</w:t>
      </w:r>
    </w:p>
    <w:bookmarkEnd w:id="40"/>
    <w:bookmarkStart w:name="z43" w:id="41"/>
    <w:p>
      <w:pPr>
        <w:spacing w:after="0"/>
        <w:ind w:left="0"/>
        <w:jc w:val="both"/>
      </w:pPr>
      <w:r>
        <w:rPr>
          <w:rFonts w:ascii="Times New Roman"/>
          <w:b w:val="false"/>
          <w:i w:val="false"/>
          <w:color w:val="000000"/>
          <w:sz w:val="28"/>
        </w:rPr>
        <w:t>
      31. Шикі отын бункерінде бықсу немесе жану ошақтары табылған кезде:</w:t>
      </w:r>
    </w:p>
    <w:bookmarkEnd w:id="41"/>
    <w:p>
      <w:pPr>
        <w:spacing w:after="0"/>
        <w:ind w:left="0"/>
        <w:jc w:val="both"/>
      </w:pPr>
      <w:r>
        <w:rPr>
          <w:rFonts w:ascii="Times New Roman"/>
          <w:b w:val="false"/>
          <w:i w:val="false"/>
          <w:color w:val="000000"/>
          <w:sz w:val="28"/>
        </w:rPr>
        <w:t>
      1) диірмен алдында кептіру агентінің газды ауа өткізгішіне бу беріледі;</w:t>
      </w:r>
    </w:p>
    <w:p>
      <w:pPr>
        <w:spacing w:after="0"/>
        <w:ind w:left="0"/>
        <w:jc w:val="both"/>
      </w:pPr>
      <w:r>
        <w:rPr>
          <w:rFonts w:ascii="Times New Roman"/>
          <w:b w:val="false"/>
          <w:i w:val="false"/>
          <w:color w:val="000000"/>
          <w:sz w:val="28"/>
        </w:rPr>
        <w:t>
      2) бункерде жану ошағына су шашыратылып құйылады;</w:t>
      </w:r>
    </w:p>
    <w:p>
      <w:pPr>
        <w:spacing w:after="0"/>
        <w:ind w:left="0"/>
        <w:jc w:val="both"/>
      </w:pPr>
      <w:r>
        <w:rPr>
          <w:rFonts w:ascii="Times New Roman"/>
          <w:b w:val="false"/>
          <w:i w:val="false"/>
          <w:color w:val="000000"/>
          <w:sz w:val="28"/>
        </w:rPr>
        <w:t>
      3) бункер отынмен толық толтырылады;</w:t>
      </w:r>
    </w:p>
    <w:p>
      <w:pPr>
        <w:spacing w:after="0"/>
        <w:ind w:left="0"/>
        <w:jc w:val="both"/>
      </w:pPr>
      <w:r>
        <w:rPr>
          <w:rFonts w:ascii="Times New Roman"/>
          <w:b w:val="false"/>
          <w:i w:val="false"/>
          <w:color w:val="000000"/>
          <w:sz w:val="28"/>
        </w:rPr>
        <w:t>
      4) бункерден отынды ағызу жалғастырылады, бункердегі отынды қозғау құралдарының жұмысы тоқтатылады.</w:t>
      </w:r>
    </w:p>
    <w:bookmarkStart w:name="z44" w:id="42"/>
    <w:p>
      <w:pPr>
        <w:spacing w:after="0"/>
        <w:ind w:left="0"/>
        <w:jc w:val="both"/>
      </w:pPr>
      <w:r>
        <w:rPr>
          <w:rFonts w:ascii="Times New Roman"/>
          <w:b w:val="false"/>
          <w:i w:val="false"/>
          <w:color w:val="000000"/>
          <w:sz w:val="28"/>
        </w:rPr>
        <w:t>
      32. Ғимараттан тыс орналасқан шаңды дайындау қондырғылары элементтерінің жылу оқшаулағышы осы элементтердің ішкі қабырғаларындағы қоршаған ауаның ең аз температурасы кезінде су буының сұйық түрге айналуға мүмкіндік бермейтін шарттардан алынады. Жылу оқшаулағыш атмосфералық шөгінділер әсерінен қорғалады.</w:t>
      </w:r>
    </w:p>
    <w:bookmarkEnd w:id="42"/>
    <w:bookmarkStart w:name="z45" w:id="43"/>
    <w:p>
      <w:pPr>
        <w:spacing w:after="0"/>
        <w:ind w:left="0"/>
        <w:jc w:val="both"/>
      </w:pPr>
      <w:r>
        <w:rPr>
          <w:rFonts w:ascii="Times New Roman"/>
          <w:b w:val="false"/>
          <w:i w:val="false"/>
          <w:color w:val="000000"/>
          <w:sz w:val="28"/>
        </w:rPr>
        <w:t>
      33. Қазандық орналасқан үй-жаймен немесе машина залымен жапсарлас, бункер үстіндегі галерея қабырғаларында терезелерді орнатуға жол берілмейді.</w:t>
      </w:r>
    </w:p>
    <w:bookmarkEnd w:id="43"/>
    <w:bookmarkStart w:name="z46" w:id="44"/>
    <w:p>
      <w:pPr>
        <w:spacing w:after="0"/>
        <w:ind w:left="0"/>
        <w:jc w:val="both"/>
      </w:pPr>
      <w:r>
        <w:rPr>
          <w:rFonts w:ascii="Times New Roman"/>
          <w:b w:val="false"/>
          <w:i w:val="false"/>
          <w:color w:val="000000"/>
          <w:sz w:val="28"/>
        </w:rPr>
        <w:t>
      34. Пневматикалық құлатуды қолдану кезінде пневматикалық құлатуды қосу аралығында бункерлерге қысылған ауаның енуін жоятын жағдайлар қамтамасыз етіледі. Қысыммен жұмыс істейтін шаң дайындау жүйесі үшін кептіру агентінің шикі отын бункеріне түсуіне мүмкіндік берілмейді.</w:t>
      </w:r>
    </w:p>
    <w:bookmarkEnd w:id="44"/>
    <w:bookmarkStart w:name="z47" w:id="45"/>
    <w:p>
      <w:pPr>
        <w:spacing w:after="0"/>
        <w:ind w:left="0"/>
        <w:jc w:val="both"/>
      </w:pPr>
      <w:r>
        <w:rPr>
          <w:rFonts w:ascii="Times New Roman"/>
          <w:b w:val="false"/>
          <w:i w:val="false"/>
          <w:color w:val="000000"/>
          <w:sz w:val="28"/>
        </w:rPr>
        <w:t>
      35. Бункер қақпағының сыртқы жағында және оның үстіндегі жабынында көмір шаңының жиналуына мүмкіндік берілмейді.</w:t>
      </w:r>
    </w:p>
    <w:bookmarkEnd w:id="45"/>
    <w:bookmarkStart w:name="z48" w:id="46"/>
    <w:p>
      <w:pPr>
        <w:spacing w:after="0"/>
        <w:ind w:left="0"/>
        <w:jc w:val="both"/>
      </w:pPr>
      <w:r>
        <w:rPr>
          <w:rFonts w:ascii="Times New Roman"/>
          <w:b w:val="false"/>
          <w:i w:val="false"/>
          <w:color w:val="000000"/>
          <w:sz w:val="28"/>
        </w:rPr>
        <w:t>
      36. Шаң дайындау жүйесі үшін көршілес жүйелер бункерлеріне шаңды беру үшін шнектерді қолдану I топтағы жарылыс қаупі бар көмірлер ғана қолданылады.</w:t>
      </w:r>
    </w:p>
    <w:bookmarkEnd w:id="46"/>
    <w:bookmarkStart w:name="z49" w:id="47"/>
    <w:p>
      <w:pPr>
        <w:spacing w:after="0"/>
        <w:ind w:left="0"/>
        <w:jc w:val="both"/>
      </w:pPr>
      <w:r>
        <w:rPr>
          <w:rFonts w:ascii="Times New Roman"/>
          <w:b w:val="false"/>
          <w:i w:val="false"/>
          <w:color w:val="000000"/>
          <w:sz w:val="28"/>
        </w:rPr>
        <w:t>
      37. Мынадай іс-шаралар қамтамасыз етіледі:</w:t>
      </w:r>
    </w:p>
    <w:bookmarkEnd w:id="47"/>
    <w:p>
      <w:pPr>
        <w:spacing w:after="0"/>
        <w:ind w:left="0"/>
        <w:jc w:val="both"/>
      </w:pPr>
      <w:r>
        <w:rPr>
          <w:rFonts w:ascii="Times New Roman"/>
          <w:b w:val="false"/>
          <w:i w:val="false"/>
          <w:color w:val="000000"/>
          <w:sz w:val="28"/>
        </w:rPr>
        <w:t>
      1) қысыммен жоғары шоғырланған шаң беру жүйелерін шаң бункеріне шанағына тасымалданатын ауаның және оттыққа шанды тасымалдау кезінде шаңдық ағынның толықсымасы кіруіне мүмкіндік бермеу;</w:t>
      </w:r>
    </w:p>
    <w:p>
      <w:pPr>
        <w:spacing w:after="0"/>
        <w:ind w:left="0"/>
        <w:jc w:val="both"/>
      </w:pPr>
      <w:r>
        <w:rPr>
          <w:rFonts w:ascii="Times New Roman"/>
          <w:b w:val="false"/>
          <w:i w:val="false"/>
          <w:color w:val="000000"/>
          <w:sz w:val="28"/>
        </w:rPr>
        <w:t>
      2) шаң дайындау жүйесінің барлық элементтерінде: келте құбырлар мен шарлы барабан диірменінің мойнында, шаң өткізгіштің бір қимасының басқасына ауысуында, циклондардан шығу және кіруде шаң өткізгіш учаскелерінде, желдеткіштерде, сепараторларда, шаңбөлгіштерде және жабдықтың басқа элементтерінде шаңның шөгу мүмкіндігін жою;</w:t>
      </w:r>
    </w:p>
    <w:p>
      <w:pPr>
        <w:spacing w:after="0"/>
        <w:ind w:left="0"/>
        <w:jc w:val="both"/>
      </w:pPr>
      <w:r>
        <w:rPr>
          <w:rFonts w:ascii="Times New Roman"/>
          <w:b w:val="false"/>
          <w:i w:val="false"/>
          <w:color w:val="000000"/>
          <w:sz w:val="28"/>
        </w:rPr>
        <w:t>
      3) шаң өткізгіштер бұрылыстарының тозу қарқындылығын төмендету;</w:t>
      </w:r>
    </w:p>
    <w:p>
      <w:pPr>
        <w:spacing w:after="0"/>
        <w:ind w:left="0"/>
        <w:jc w:val="both"/>
      </w:pPr>
      <w:r>
        <w:rPr>
          <w:rFonts w:ascii="Times New Roman"/>
          <w:b w:val="false"/>
          <w:i w:val="false"/>
          <w:color w:val="000000"/>
          <w:sz w:val="28"/>
        </w:rPr>
        <w:t>
      4) жарылыс қауіптілігі II—IV топтардағы отын үшін шаң-газ-ауа ортасы бойынша шаң дайындау жүйесінің араларындағы бөлініс, бір жанарғыға бірнеше шаң дайындау қондырғыларының аэроқоспасын тартуға жол беріледі;</w:t>
      </w:r>
    </w:p>
    <w:p>
      <w:pPr>
        <w:spacing w:after="0"/>
        <w:ind w:left="0"/>
        <w:jc w:val="both"/>
      </w:pPr>
      <w:r>
        <w:rPr>
          <w:rFonts w:ascii="Times New Roman"/>
          <w:b w:val="false"/>
          <w:i w:val="false"/>
          <w:color w:val="000000"/>
          <w:sz w:val="28"/>
        </w:rPr>
        <w:t>
      5) жұмыс істейтін шаң дайындау қондырғыларында люктер мен лаздардың ашылуының алдын алу, сондай-ақ шаң-газ-ауа трактының (Жарылудан сақтандыру клапандарына мембранасын ауыстыру және басқалары) бітемеліп бұзылу жұмыстарына жол бермеу. Циклон кезінде торларды тазалау жұмыстарына ғана жол беріледі.</w:t>
      </w:r>
    </w:p>
    <w:bookmarkStart w:name="z50" w:id="48"/>
    <w:p>
      <w:pPr>
        <w:spacing w:after="0"/>
        <w:ind w:left="0"/>
        <w:jc w:val="both"/>
      </w:pPr>
      <w:r>
        <w:rPr>
          <w:rFonts w:ascii="Times New Roman"/>
          <w:b w:val="false"/>
          <w:i w:val="false"/>
          <w:color w:val="000000"/>
          <w:sz w:val="28"/>
        </w:rPr>
        <w:t>
      38. Жарылыс қаупі II—IV топтардағы отынды ұсақтау кезінде мынадай іс-шаралар көзделеді:</w:t>
      </w:r>
    </w:p>
    <w:bookmarkEnd w:id="48"/>
    <w:p>
      <w:pPr>
        <w:spacing w:after="0"/>
        <w:ind w:left="0"/>
        <w:jc w:val="both"/>
      </w:pPr>
      <w:r>
        <w:rPr>
          <w:rFonts w:ascii="Times New Roman"/>
          <w:b w:val="false"/>
          <w:i w:val="false"/>
          <w:color w:val="000000"/>
          <w:sz w:val="28"/>
        </w:rPr>
        <w:t>
      1) блоктау бойынша оттыққа шаңды тікелей үрлей отырып, шаң дайындау жүйелерінде балғалы диірменді ажыратқан кезде оның алдындағы газ-ауа өткізгішіне және сепараторға шашылған су беріледі, сондай-ақ суды бермей, диірменді іске қосуға тыйым салынады;</w:t>
      </w:r>
    </w:p>
    <w:p>
      <w:pPr>
        <w:spacing w:after="0"/>
        <w:ind w:left="0"/>
        <w:jc w:val="both"/>
      </w:pPr>
      <w:r>
        <w:rPr>
          <w:rFonts w:ascii="Times New Roman"/>
          <w:b w:val="false"/>
          <w:i w:val="false"/>
          <w:color w:val="000000"/>
          <w:sz w:val="28"/>
        </w:rPr>
        <w:t>
      2) блоктау бойынша орта жүрісті диірмендерді ажыратқан кезде, оған бу беріледі және бу бермей диірменді іске қосуға тыйым салынады.</w:t>
      </w:r>
    </w:p>
    <w:bookmarkStart w:name="z51" w:id="49"/>
    <w:p>
      <w:pPr>
        <w:spacing w:after="0"/>
        <w:ind w:left="0"/>
        <w:jc w:val="both"/>
      </w:pPr>
      <w:r>
        <w:rPr>
          <w:rFonts w:ascii="Times New Roman"/>
          <w:b w:val="false"/>
          <w:i w:val="false"/>
          <w:color w:val="000000"/>
          <w:sz w:val="28"/>
        </w:rPr>
        <w:t>
      39. Шаң мен ғазды (мазутты) бірге жаққан кезде, сондай-ақ жағу материалы ретінде газ бен мазутты пайдаланған кезде қазандық қондырғысы бақылаудың, қорғаныстың, блоктаудың және дабылдың барлық түрімен жабдықталады.</w:t>
      </w:r>
    </w:p>
    <w:bookmarkEnd w:id="49"/>
    <w:bookmarkStart w:name="z52" w:id="50"/>
    <w:p>
      <w:pPr>
        <w:spacing w:after="0"/>
        <w:ind w:left="0"/>
        <w:jc w:val="both"/>
      </w:pPr>
      <w:r>
        <w:rPr>
          <w:rFonts w:ascii="Times New Roman"/>
          <w:b w:val="false"/>
          <w:i w:val="false"/>
          <w:color w:val="000000"/>
          <w:sz w:val="28"/>
        </w:rPr>
        <w:t>
      40. Егер:</w:t>
      </w:r>
    </w:p>
    <w:bookmarkEnd w:id="50"/>
    <w:p>
      <w:pPr>
        <w:spacing w:after="0"/>
        <w:ind w:left="0"/>
        <w:jc w:val="both"/>
      </w:pPr>
      <w:r>
        <w:rPr>
          <w:rFonts w:ascii="Times New Roman"/>
          <w:b w:val="false"/>
          <w:i w:val="false"/>
          <w:color w:val="000000"/>
          <w:sz w:val="28"/>
        </w:rPr>
        <w:t>
      1) олар жарылыс кезінде туындайтын ең жоғары мүмкін боларлық қысымнан асатын ішкі артық қысымға есептелсе;</w:t>
      </w:r>
    </w:p>
    <w:p>
      <w:pPr>
        <w:spacing w:after="0"/>
        <w:ind w:left="0"/>
        <w:jc w:val="both"/>
      </w:pPr>
      <w:r>
        <w:rPr>
          <w:rFonts w:ascii="Times New Roman"/>
          <w:b w:val="false"/>
          <w:i w:val="false"/>
          <w:color w:val="000000"/>
          <w:sz w:val="28"/>
        </w:rPr>
        <w:t>
      2) олар ішкі артық қысымға есептеліп, оның мәні Жарылудан сақтандыру клапандарына жүктемесіз қондырғылары бар болғанда, жарылыстың ең жоғары қысымынан кем болса, шаң дайындау жүйесінің элементтері, тораптары және жабдықтары жарылыс кезіндегі қираудан қорғалады.</w:t>
      </w:r>
    </w:p>
    <w:bookmarkStart w:name="z53" w:id="51"/>
    <w:p>
      <w:pPr>
        <w:spacing w:after="0"/>
        <w:ind w:left="0"/>
        <w:jc w:val="both"/>
      </w:pPr>
      <w:r>
        <w:rPr>
          <w:rFonts w:ascii="Times New Roman"/>
          <w:b w:val="false"/>
          <w:i w:val="false"/>
          <w:color w:val="000000"/>
          <w:sz w:val="28"/>
        </w:rPr>
        <w:t>
      41. Шаң дайындау жүйесінің барлық элементтері, тораптары және жабдықтары беріктігі бойынша есептеледі: шикі отын қоректендіргішінен бастап жанарғыға дейін (қоректендіргіштер және шикі отын ағыны, қалақты жапқыш, шаңдық шнектер, бункерлер, шаң қоректендіргіштері, от бөгегішінің корпусы), сондай-ақ газ-ауа өткізгіші учаскесі диірменнен бастап кептіру агентінің арынды үлестіруші қорабына дейін немесе кептіру агентінің жеке желдеткішіне дейін.</w:t>
      </w:r>
    </w:p>
    <w:bookmarkEnd w:id="51"/>
    <w:p>
      <w:pPr>
        <w:spacing w:after="0"/>
        <w:ind w:left="0"/>
        <w:jc w:val="both"/>
      </w:pPr>
      <w:r>
        <w:rPr>
          <w:rFonts w:ascii="Times New Roman"/>
          <w:b w:val="false"/>
          <w:i w:val="false"/>
          <w:color w:val="000000"/>
          <w:sz w:val="28"/>
        </w:rPr>
        <w:t>
      Диірменнің алдында түтікшелі от бөгегіш болған кезде, газ-ауа өткізгішінің беріктігін есептеу талап етілмейді.</w:t>
      </w:r>
    </w:p>
    <w:p>
      <w:pPr>
        <w:spacing w:after="0"/>
        <w:ind w:left="0"/>
        <w:jc w:val="both"/>
      </w:pPr>
      <w:r>
        <w:rPr>
          <w:rFonts w:ascii="Times New Roman"/>
          <w:b w:val="false"/>
          <w:i w:val="false"/>
          <w:color w:val="000000"/>
          <w:sz w:val="28"/>
        </w:rPr>
        <w:t>
      Компенсатордың беріктігі есепке алынбайды. Олар персоналға қауіпті емес орындарда орнатылады.</w:t>
      </w:r>
    </w:p>
    <w:bookmarkStart w:name="z54" w:id="52"/>
    <w:p>
      <w:pPr>
        <w:spacing w:after="0"/>
        <w:ind w:left="0"/>
        <w:jc w:val="both"/>
      </w:pPr>
      <w:r>
        <w:rPr>
          <w:rFonts w:ascii="Times New Roman"/>
          <w:b w:val="false"/>
          <w:i w:val="false"/>
          <w:color w:val="000000"/>
          <w:sz w:val="28"/>
        </w:rPr>
        <w:t>
      42. Циклондар мен шаң бункерлерін жарылыс өнімдері бұрып әкету арқылы ғимараттан тыс шеттетіледі, олар атмосфералық шөгінділерден күнқағармен, жабынмен, қолшатырмен немесе жарылыс өнімдерінің өтуіне жол бермейтін басқа қондырғылармен жабылады.</w:t>
      </w:r>
    </w:p>
    <w:bookmarkEnd w:id="52"/>
    <w:bookmarkStart w:name="z55" w:id="53"/>
    <w:p>
      <w:pPr>
        <w:spacing w:after="0"/>
        <w:ind w:left="0"/>
        <w:jc w:val="both"/>
      </w:pPr>
      <w:r>
        <w:rPr>
          <w:rFonts w:ascii="Times New Roman"/>
          <w:b w:val="false"/>
          <w:i w:val="false"/>
          <w:color w:val="000000"/>
          <w:sz w:val="28"/>
        </w:rPr>
        <w:t>
      43. Шаң дайындау жүйесінің жоспарлы тоқтатылуы кезінде алдымен отын қоректендіргіш ажыратылады. Жүйені отыннан босатқаннан кейін диірмен мен желдеткіштер тоқтатылады.</w:t>
      </w:r>
    </w:p>
    <w:bookmarkEnd w:id="53"/>
    <w:p>
      <w:pPr>
        <w:spacing w:after="0"/>
        <w:ind w:left="0"/>
        <w:jc w:val="both"/>
      </w:pPr>
      <w:r>
        <w:rPr>
          <w:rFonts w:ascii="Times New Roman"/>
          <w:b w:val="false"/>
          <w:i w:val="false"/>
          <w:color w:val="000000"/>
          <w:sz w:val="28"/>
        </w:rPr>
        <w:t>
      Қазандықтың авариялық жағдайда тоқтатылуы кезінде шаң дайындау жүйесі отыннан босатылмай, диірмендер мен желдеткіштер тоқтатылады.</w:t>
      </w:r>
    </w:p>
    <w:bookmarkStart w:name="z56" w:id="54"/>
    <w:p>
      <w:pPr>
        <w:spacing w:after="0"/>
        <w:ind w:left="0"/>
        <w:jc w:val="both"/>
      </w:pPr>
      <w:r>
        <w:rPr>
          <w:rFonts w:ascii="Times New Roman"/>
          <w:b w:val="false"/>
          <w:i w:val="false"/>
          <w:color w:val="000000"/>
          <w:sz w:val="28"/>
        </w:rPr>
        <w:t>
      44. Шаңның бір бункеріне қосылған барлық шаң дайындау жүйесі жоспарлы түрде оны сақтаудың шектік мерзімінен аспайтын мерзімге тоқтатылған кезде, бункерден шаң толығымен шығарылады, бункердің ішкі қабырғалары тазартылады (қажет болғанда сумен шайылады) және қаралады.</w:t>
      </w:r>
    </w:p>
    <w:bookmarkEnd w:id="54"/>
    <w:p>
      <w:pPr>
        <w:spacing w:after="0"/>
        <w:ind w:left="0"/>
        <w:jc w:val="both"/>
      </w:pPr>
      <w:r>
        <w:rPr>
          <w:rFonts w:ascii="Times New Roman"/>
          <w:b w:val="false"/>
          <w:i w:val="false"/>
          <w:color w:val="000000"/>
          <w:sz w:val="28"/>
        </w:rPr>
        <w:t>
      Қайтадан жобаланған қазандар үшін қазандықтың немесе шаң дайындау жүйелерінің авариялық тоқтату кезінде гидрокүлді шығару жүйесіне шаң бункерлерін босату, бункерлерде шаңды сақтау мерзімі оны сақтаудың рұқсат берілген мерзімінен аспайтын мерзімге тоқтатылған кезде, мүмкіндігі көзделеді.</w:t>
      </w:r>
    </w:p>
    <w:bookmarkStart w:name="z57" w:id="55"/>
    <w:p>
      <w:pPr>
        <w:spacing w:after="0"/>
        <w:ind w:left="0"/>
        <w:jc w:val="both"/>
      </w:pPr>
      <w:r>
        <w:rPr>
          <w:rFonts w:ascii="Times New Roman"/>
          <w:b w:val="false"/>
          <w:i w:val="false"/>
          <w:color w:val="000000"/>
          <w:sz w:val="28"/>
        </w:rPr>
        <w:t>
      45. Жұмыс істейтін қазанның шаң бункерінде түтіндеу ошақтары табылған кезде:</w:t>
      </w:r>
    </w:p>
    <w:bookmarkEnd w:id="55"/>
    <w:p>
      <w:pPr>
        <w:spacing w:after="0"/>
        <w:ind w:left="0"/>
        <w:jc w:val="both"/>
      </w:pPr>
      <w:r>
        <w:rPr>
          <w:rFonts w:ascii="Times New Roman"/>
          <w:b w:val="false"/>
          <w:i w:val="false"/>
          <w:color w:val="000000"/>
          <w:sz w:val="28"/>
        </w:rPr>
        <w:t>
      1) бункерден ылғалды сору құбыр жолдарының клапандары жабылады;</w:t>
      </w:r>
    </w:p>
    <w:p>
      <w:pPr>
        <w:spacing w:after="0"/>
        <w:ind w:left="0"/>
        <w:jc w:val="both"/>
      </w:pPr>
      <w:r>
        <w:rPr>
          <w:rFonts w:ascii="Times New Roman"/>
          <w:b w:val="false"/>
          <w:i w:val="false"/>
          <w:color w:val="000000"/>
          <w:sz w:val="28"/>
        </w:rPr>
        <w:t>
      2) шаң дайындаудың жұмыс істейтін жүйелерінің өнімділігі ұлғаяды, жұмысқа резервтік жүйелер іске қосылады және шаң бункері жол берілетін ең жоғары деңгейіне дейін толтырылады;</w:t>
      </w:r>
    </w:p>
    <w:p>
      <w:pPr>
        <w:spacing w:after="0"/>
        <w:ind w:left="0"/>
        <w:jc w:val="both"/>
      </w:pPr>
      <w:r>
        <w:rPr>
          <w:rFonts w:ascii="Times New Roman"/>
          <w:b w:val="false"/>
          <w:i w:val="false"/>
          <w:color w:val="000000"/>
          <w:sz w:val="28"/>
        </w:rPr>
        <w:t>
      3) қазандықтың бу жүктемесі ұлғаяды, резервтік шаң қоректендіргіштері іске қосылады, шаң бункерінен қазандық оттығына шаң түрінде түсуі жалғасады, бункерде шаңның ең жоғары деңгейі сақталады.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