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39b5" w14:textId="d973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электрондық сатып алу жүйелерінің жұмысын үндестіру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95 бұйрығы. Қазақстан Республикасының Әділет министрлігінде 2015 жылы 20 наурызда № 10519 тіркелді. Күші жойылды - Қазақстан Республикасы Инвестициялар және даму министрінің 2018 жылғы 22 мамырдағы № 359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22.05.2018 </w:t>
      </w:r>
      <w:r>
        <w:rPr>
          <w:rFonts w:ascii="Times New Roman"/>
          <w:b w:val="false"/>
          <w:i w:val="false"/>
          <w:color w:val="ff0000"/>
          <w:sz w:val="28"/>
        </w:rPr>
        <w:t>№ 359</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19-бабының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электрондық сатып алу жүйелерінің жұмыстарын үндестіру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күнтізбелік он күн ішінде оның көшірмесінің мерзімді баспасөз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тіркегелгеннен кейін он жұмыс күні ішінде Қазақстан Республикасы Инвестициялар және даму министрлігінің Заң департаментіне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 В. Школьник   </w:t>
      </w:r>
    </w:p>
    <w:p>
      <w:pPr>
        <w:spacing w:after="0"/>
        <w:ind w:left="0"/>
        <w:jc w:val="both"/>
      </w:pPr>
      <w:r>
        <w:rPr>
          <w:rFonts w:ascii="Times New Roman"/>
          <w:b w:val="false"/>
          <w:i w:val="false"/>
          <w:color w:val="000000"/>
          <w:sz w:val="28"/>
        </w:rPr>
        <w:t>
      2015 жылғы 27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қаңтардағы № 95</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пайдаланылатын тауарлардың, жұмыстар мен көрсетілетін</w:t>
      </w:r>
      <w:r>
        <w:br/>
      </w:r>
      <w:r>
        <w:rPr>
          <w:rFonts w:ascii="Times New Roman"/>
          <w:b/>
          <w:i w:val="false"/>
          <w:color w:val="000000"/>
        </w:rPr>
        <w:t>қызметтердің және оларды өндірушілердің тізілімі жұмысымен</w:t>
      </w:r>
      <w:r>
        <w:br/>
      </w:r>
      <w:r>
        <w:rPr>
          <w:rFonts w:ascii="Times New Roman"/>
          <w:b/>
          <w:i w:val="false"/>
          <w:color w:val="000000"/>
        </w:rPr>
        <w:t>электрондық сатып алу жүйелерінің жұмысын үндестіру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Электрондық сатып алу жүйесінің жұмыстарын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жұмысын үндестіру қағидалары (бұдан әрі - Қағидалар)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жер қойнауын пайдалану жөніндегі операцияларды жүргізу кезінде пайдаланылатын тауарлар, жұмыстар және көрсетілетін қызметтер мен оларды өндірушілердің </w:t>
      </w:r>
      <w:r>
        <w:rPr>
          <w:rFonts w:ascii="Times New Roman"/>
          <w:b w:val="false"/>
          <w:i w:val="false"/>
          <w:color w:val="000000"/>
          <w:sz w:val="28"/>
        </w:rPr>
        <w:t>тізілімі</w:t>
      </w:r>
      <w:r>
        <w:rPr>
          <w:rFonts w:ascii="Times New Roman"/>
          <w:b w:val="false"/>
          <w:i w:val="false"/>
          <w:color w:val="000000"/>
          <w:sz w:val="28"/>
        </w:rPr>
        <w:t xml:space="preserve"> жұмысымен электрондық сатып алу жүйелерінің жұмысын үндестіру тәртібін айқындайды.</w:t>
      </w:r>
    </w:p>
    <w:bookmarkEnd w:id="6"/>
    <w:bookmarkStart w:name="z10" w:id="7"/>
    <w:p>
      <w:pPr>
        <w:spacing w:after="0"/>
        <w:ind w:left="0"/>
        <w:jc w:val="both"/>
      </w:pPr>
      <w:r>
        <w:rPr>
          <w:rFonts w:ascii="Times New Roman"/>
          <w:b w:val="false"/>
          <w:i w:val="false"/>
          <w:color w:val="000000"/>
          <w:sz w:val="28"/>
        </w:rPr>
        <w:t>
      2. Осы Қағидалар:</w:t>
      </w:r>
    </w:p>
    <w:bookmarkEnd w:id="7"/>
    <w:p>
      <w:pPr>
        <w:spacing w:after="0"/>
        <w:ind w:left="0"/>
        <w:jc w:val="both"/>
      </w:pPr>
      <w:r>
        <w:rPr>
          <w:rFonts w:ascii="Times New Roman"/>
          <w:b w:val="false"/>
          <w:i w:val="false"/>
          <w:color w:val="000000"/>
          <w:sz w:val="28"/>
        </w:rPr>
        <w:t>
      1) кең таралған пайдалы қазбаларды барлау немесе өндіру жөніндегі операцияларды жүзеге асыратын жер қойнауын пайдаланушыларға;</w:t>
      </w:r>
    </w:p>
    <w:p>
      <w:pPr>
        <w:spacing w:after="0"/>
        <w:ind w:left="0"/>
        <w:jc w:val="both"/>
      </w:pPr>
      <w:r>
        <w:rPr>
          <w:rFonts w:ascii="Times New Roman"/>
          <w:b w:val="false"/>
          <w:i w:val="false"/>
          <w:color w:val="000000"/>
          <w:sz w:val="28"/>
        </w:rPr>
        <w:t xml:space="preserve">
      2) тауарларды, жұмыстар мен көрсетілетін қызметтерді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сатып алатын жер қойнауын пайдаланушыларға;</w:t>
      </w:r>
    </w:p>
    <w:p>
      <w:pPr>
        <w:spacing w:after="0"/>
        <w:ind w:left="0"/>
        <w:jc w:val="both"/>
      </w:pPr>
      <w:r>
        <w:rPr>
          <w:rFonts w:ascii="Times New Roman"/>
          <w:b w:val="false"/>
          <w:i w:val="false"/>
          <w:color w:val="000000"/>
          <w:sz w:val="28"/>
        </w:rPr>
        <w:t>
      3)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тұлғаларға;</w:t>
      </w:r>
    </w:p>
    <w:p>
      <w:pPr>
        <w:spacing w:after="0"/>
        <w:ind w:left="0"/>
        <w:jc w:val="both"/>
      </w:pPr>
      <w:r>
        <w:rPr>
          <w:rFonts w:ascii="Times New Roman"/>
          <w:b w:val="false"/>
          <w:i w:val="false"/>
          <w:color w:val="000000"/>
          <w:sz w:val="28"/>
        </w:rPr>
        <w:t>
      4) желінің қазақстандық емес сегментінде толығымен немесе жартылай орналасқан өзге де электронды сатып алу жүйелеріне қатысты болмайды.</w:t>
      </w:r>
    </w:p>
    <w:bookmarkStart w:name="z11" w:id="8"/>
    <w:p>
      <w:pPr>
        <w:spacing w:after="0"/>
        <w:ind w:left="0"/>
        <w:jc w:val="both"/>
      </w:pPr>
      <w:r>
        <w:rPr>
          <w:rFonts w:ascii="Times New Roman"/>
          <w:b w:val="false"/>
          <w:i w:val="false"/>
          <w:color w:val="000000"/>
          <w:sz w:val="28"/>
        </w:rPr>
        <w:t xml:space="preserve">
      3. Осы Қағидаларда </w:t>
      </w:r>
      <w:r>
        <w:rPr>
          <w:rFonts w:ascii="Times New Roman"/>
          <w:b w:val="false"/>
          <w:i w:val="false"/>
          <w:color w:val="000000"/>
          <w:sz w:val="28"/>
        </w:rPr>
        <w:t>Заңда</w:t>
      </w:r>
      <w:r>
        <w:rPr>
          <w:rFonts w:ascii="Times New Roman"/>
          <w:b w:val="false"/>
          <w:i w:val="false"/>
          <w:color w:val="000000"/>
          <w:sz w:val="28"/>
        </w:rPr>
        <w:t xml:space="preserve"> белгіленген ұғымдар мен анықтамалар, сондай-ақ мынадай ұғымдар пайдаланылады:</w:t>
      </w:r>
    </w:p>
    <w:bookmarkEnd w:id="8"/>
    <w:bookmarkStart w:name="z34" w:id="9"/>
    <w:p>
      <w:pPr>
        <w:spacing w:after="0"/>
        <w:ind w:left="0"/>
        <w:jc w:val="both"/>
      </w:pPr>
      <w:r>
        <w:rPr>
          <w:rFonts w:ascii="Times New Roman"/>
          <w:b w:val="false"/>
          <w:i w:val="false"/>
          <w:color w:val="000000"/>
          <w:sz w:val="28"/>
        </w:rPr>
        <w:t xml:space="preserve">
      1) өтініш беруші - электрондық сатып алу жүйесінің иесі және (немесе) меншік иесі болып табылатын және электрондық сатып алу жүйелері жұмыстарының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w:t>
      </w:r>
      <w:r>
        <w:rPr>
          <w:rFonts w:ascii="Times New Roman"/>
          <w:b w:val="false"/>
          <w:i w:val="false"/>
          <w:color w:val="000000"/>
          <w:sz w:val="28"/>
        </w:rPr>
        <w:t>тізілімімен</w:t>
      </w:r>
      <w:r>
        <w:rPr>
          <w:rFonts w:ascii="Times New Roman"/>
          <w:b w:val="false"/>
          <w:i w:val="false"/>
          <w:color w:val="000000"/>
          <w:sz w:val="28"/>
        </w:rPr>
        <w:t xml:space="preserve"> (бұдан әрі - Тізілім) үндестіруді іске асыруға өтінім берген жеке немесе заңды тұлға;</w:t>
      </w:r>
    </w:p>
    <w:bookmarkEnd w:id="9"/>
    <w:p>
      <w:pPr>
        <w:spacing w:after="0"/>
        <w:ind w:left="0"/>
        <w:jc w:val="both"/>
      </w:pPr>
      <w:r>
        <w:rPr>
          <w:rFonts w:ascii="Times New Roman"/>
          <w:b w:val="false"/>
          <w:i w:val="false"/>
          <w:color w:val="000000"/>
          <w:sz w:val="28"/>
        </w:rPr>
        <w:t>
      Өтінім беруші Тізілімді кешенді ақпараттық-технологиялық, техникалық сүйемелдеуді іске асыратын заңды тұлғаның аффилиирленген тұлғасы болып табылмауы және өтінімді берген күннің алдындағы бес жыл ішінде аффилиирленген тұлғасы болып табылмауы тиіс. Өтінім берушінің лауазымдық тұлғалары және қызметкерлері осы заңды тұлғаның және ұйымның лауазымдық тұлғаларымен - осы заңды тұлғаның аффилиирленген тұлғаларымен бағыныстылық байланыста болмауы тиіс және осы тұлғалармен өтінімді берген күннің алдындағы бес жыл ішінде бағыныстылық байланыста болмауы тиіс.</w:t>
      </w:r>
    </w:p>
    <w:bookmarkStart w:name="z35" w:id="10"/>
    <w:p>
      <w:pPr>
        <w:spacing w:after="0"/>
        <w:ind w:left="0"/>
        <w:jc w:val="both"/>
      </w:pPr>
      <w:r>
        <w:rPr>
          <w:rFonts w:ascii="Times New Roman"/>
          <w:b w:val="false"/>
          <w:i w:val="false"/>
          <w:color w:val="000000"/>
          <w:sz w:val="28"/>
        </w:rPr>
        <w:t>
      2) пайдаланушы - тапсырыс беруші ретінде сатып алуды жүзеге асыру үшін үндестіру жұмысын пайдаланатын өтініш беруші, жер қойнауын пайдаланушының уәкілетті тұлғасы немесе жер қойнауын пайдаланушы, сондай-ақ жер қойнауын пайдаланушының еншілес ұйымдары;</w:t>
      </w:r>
    </w:p>
    <w:bookmarkEnd w:id="10"/>
    <w:bookmarkStart w:name="z36" w:id="11"/>
    <w:p>
      <w:pPr>
        <w:spacing w:after="0"/>
        <w:ind w:left="0"/>
        <w:jc w:val="both"/>
      </w:pPr>
      <w:r>
        <w:rPr>
          <w:rFonts w:ascii="Times New Roman"/>
          <w:b w:val="false"/>
          <w:i w:val="false"/>
          <w:color w:val="000000"/>
          <w:sz w:val="28"/>
        </w:rPr>
        <w:t>
      3) сервис - белгілі бір қисынды іске асыратын және электрондық хабар беруге негізделген интерфейстер арқылы желілік өзара іс-қимыл үшін қол жетімді операциялар жиынтығы;</w:t>
      </w:r>
    </w:p>
    <w:bookmarkEnd w:id="11"/>
    <w:bookmarkStart w:name="z37"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уәкілетті</w:t>
      </w:r>
      <w:r>
        <w:rPr>
          <w:rFonts w:ascii="Times New Roman"/>
          <w:b w:val="false"/>
          <w:i w:val="false"/>
          <w:color w:val="000000"/>
          <w:sz w:val="28"/>
        </w:rPr>
        <w:t xml:space="preserve"> орган - индустриялық-инновациялық қызметті мемлекеттік қолдау саласындағы уәкілетті орган.</w:t>
      </w:r>
    </w:p>
    <w:bookmarkEnd w:id="12"/>
    <w:bookmarkStart w:name="z12" w:id="13"/>
    <w:p>
      <w:pPr>
        <w:spacing w:after="0"/>
        <w:ind w:left="0"/>
        <w:jc w:val="both"/>
      </w:pPr>
      <w:r>
        <w:rPr>
          <w:rFonts w:ascii="Times New Roman"/>
          <w:b w:val="false"/>
          <w:i w:val="false"/>
          <w:color w:val="000000"/>
          <w:sz w:val="28"/>
        </w:rPr>
        <w:t xml:space="preserve">
      4. Электрондық сатып алу жүйесінің жұмыстарын </w:t>
      </w:r>
      <w:r>
        <w:rPr>
          <w:rFonts w:ascii="Times New Roman"/>
          <w:b w:val="false"/>
          <w:i w:val="false"/>
          <w:color w:val="000000"/>
          <w:sz w:val="28"/>
        </w:rPr>
        <w:t>Тізілім</w:t>
      </w:r>
      <w:r>
        <w:rPr>
          <w:rFonts w:ascii="Times New Roman"/>
          <w:b w:val="false"/>
          <w:i w:val="false"/>
          <w:color w:val="000000"/>
          <w:sz w:val="28"/>
        </w:rPr>
        <w:t xml:space="preserve"> жұмысымен үндестіру (бұдан әрі - үндестіру) деп электрондық сатып алу жүйелерінен ақпараттық өзара іс-қимыл арқылы қолданушының ЭЦҚ қойылған ақпаратты Тізілімге беру түсініледі.</w:t>
      </w:r>
    </w:p>
    <w:bookmarkEnd w:id="13"/>
    <w:bookmarkStart w:name="z13" w:id="14"/>
    <w:p>
      <w:pPr>
        <w:spacing w:after="0"/>
        <w:ind w:left="0"/>
        <w:jc w:val="both"/>
      </w:pPr>
      <w:r>
        <w:rPr>
          <w:rFonts w:ascii="Times New Roman"/>
          <w:b w:val="false"/>
          <w:i w:val="false"/>
          <w:color w:val="000000"/>
          <w:sz w:val="28"/>
        </w:rPr>
        <w:t xml:space="preserve">
      5. Электрондық сатып алу жүйелерінің Тізіліммен үндестіруді өнеркәсіптік пайдалануға беруді мұнай және газ, ақпараттандыру саласындағы мемлекеттік органдармен бірге жүргізілген қабылдау сынақтарының оң нәтижесі негізінде </w:t>
      </w:r>
      <w:r>
        <w:rPr>
          <w:rFonts w:ascii="Times New Roman"/>
          <w:b w:val="false"/>
          <w:i w:val="false"/>
          <w:color w:val="000000"/>
          <w:sz w:val="28"/>
        </w:rPr>
        <w:t>уәкілетті</w:t>
      </w:r>
      <w:r>
        <w:rPr>
          <w:rFonts w:ascii="Times New Roman"/>
          <w:b w:val="false"/>
          <w:i w:val="false"/>
          <w:color w:val="000000"/>
          <w:sz w:val="28"/>
        </w:rPr>
        <w:t xml:space="preserve"> </w:t>
      </w:r>
      <w:r>
        <w:rPr>
          <w:rFonts w:ascii="Times New Roman"/>
          <w:b w:val="false"/>
          <w:i w:val="false"/>
          <w:color w:val="000000"/>
          <w:sz w:val="28"/>
        </w:rPr>
        <w:t>орган</w:t>
      </w:r>
      <w:r>
        <w:rPr>
          <w:rFonts w:ascii="Times New Roman"/>
          <w:b w:val="false"/>
          <w:i w:val="false"/>
          <w:color w:val="000000"/>
          <w:sz w:val="28"/>
        </w:rPr>
        <w:t xml:space="preserve"> жүзеге асырады.</w:t>
      </w:r>
    </w:p>
    <w:bookmarkEnd w:id="14"/>
    <w:bookmarkStart w:name="z14" w:id="15"/>
    <w:p>
      <w:pPr>
        <w:spacing w:after="0"/>
        <w:ind w:left="0"/>
        <w:jc w:val="both"/>
      </w:pPr>
      <w:r>
        <w:rPr>
          <w:rFonts w:ascii="Times New Roman"/>
          <w:b w:val="false"/>
          <w:i w:val="false"/>
          <w:color w:val="000000"/>
          <w:sz w:val="28"/>
        </w:rPr>
        <w:t>
      6. Электрондық сатып алу жүйелерінің жұмыстарын Тізілім жұмысымен үндестіруді өнеркәсіптік пайдалануға беру бойынша іс-шараларды жүргізу үшін уәкілетті орган құрамына уәкілетті органның мұнай және газ бен ақпараттандыру саласындағы және уәкілетті органдардың өкілдері кіретін жұмыс тобын құрады.</w:t>
      </w:r>
    </w:p>
    <w:bookmarkEnd w:id="15"/>
    <w:bookmarkStart w:name="z15" w:id="16"/>
    <w:p>
      <w:pPr>
        <w:spacing w:after="0"/>
        <w:ind w:left="0"/>
        <w:jc w:val="left"/>
      </w:pPr>
      <w:r>
        <w:rPr>
          <w:rFonts w:ascii="Times New Roman"/>
          <w:b/>
          <w:i w:val="false"/>
          <w:color w:val="000000"/>
        </w:rPr>
        <w:t xml:space="preserve"> 2. Электрондық сатып алу жүйелерінің жұмыстарын Тізілім жұмысымен үндестіруді іске асыру тәртібі</w:t>
      </w:r>
    </w:p>
    <w:bookmarkEnd w:id="16"/>
    <w:bookmarkStart w:name="z16" w:id="17"/>
    <w:p>
      <w:pPr>
        <w:spacing w:after="0"/>
        <w:ind w:left="0"/>
        <w:jc w:val="both"/>
      </w:pPr>
      <w:r>
        <w:rPr>
          <w:rFonts w:ascii="Times New Roman"/>
          <w:b w:val="false"/>
          <w:i w:val="false"/>
          <w:color w:val="000000"/>
          <w:sz w:val="28"/>
        </w:rPr>
        <w:t>
      7. Электрондық сатып алу жүйелерінің жұмыстарын Тізілім жұмысымен үндестіруді жүзеге асыру үшін өтінімді беру және қарастыру мынадай тәртіппен жүзеге асырылады:</w:t>
      </w:r>
    </w:p>
    <w:bookmarkEnd w:id="17"/>
    <w:p>
      <w:pPr>
        <w:spacing w:after="0"/>
        <w:ind w:left="0"/>
        <w:jc w:val="both"/>
      </w:pPr>
      <w:r>
        <w:rPr>
          <w:rFonts w:ascii="Times New Roman"/>
          <w:b w:val="false"/>
          <w:i w:val="false"/>
          <w:color w:val="000000"/>
          <w:sz w:val="28"/>
        </w:rPr>
        <w:t xml:space="preserve">
      өтінім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мынадай құжаттарды ұсына отырып, өтінім береді:</w:t>
      </w:r>
    </w:p>
    <w:p>
      <w:pPr>
        <w:spacing w:after="0"/>
        <w:ind w:left="0"/>
        <w:jc w:val="both"/>
      </w:pPr>
      <w:r>
        <w:rPr>
          <w:rFonts w:ascii="Times New Roman"/>
          <w:b w:val="false"/>
          <w:i w:val="false"/>
          <w:color w:val="000000"/>
          <w:sz w:val="28"/>
        </w:rPr>
        <w:t xml:space="preserve">
      құрылтай құжаттарының және өтінім берушінің мемлекеттік тіркеу (қайта тіркеу) туралы </w:t>
      </w:r>
      <w:r>
        <w:rPr>
          <w:rFonts w:ascii="Times New Roman"/>
          <w:b w:val="false"/>
          <w:i w:val="false"/>
          <w:color w:val="000000"/>
          <w:sz w:val="28"/>
        </w:rPr>
        <w:t>анықтамасы</w:t>
      </w:r>
      <w:r>
        <w:rPr>
          <w:rFonts w:ascii="Times New Roman"/>
          <w:b w:val="false"/>
          <w:i w:val="false"/>
          <w:color w:val="000000"/>
          <w:sz w:val="28"/>
        </w:rPr>
        <w:t xml:space="preserve"> немесе куәлігінің көшірмелерін;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олардың техникалық сипаттамаларын көрсете отырып, электронды сатып алу жүйесінің жұмыс істеуі үшін пайдаланылатын бағдарламалық және техникалық құралдардың тізбесін;</w:t>
      </w:r>
    </w:p>
    <w:p>
      <w:pPr>
        <w:spacing w:after="0"/>
        <w:ind w:left="0"/>
        <w:jc w:val="both"/>
      </w:pPr>
      <w:r>
        <w:rPr>
          <w:rFonts w:ascii="Times New Roman"/>
          <w:b w:val="false"/>
          <w:i w:val="false"/>
          <w:color w:val="000000"/>
          <w:sz w:val="28"/>
        </w:rPr>
        <w:t xml:space="preserve">
      өтінім берушінің электронды сатып алу жүйесіне, оның ішінде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тізбеде көрсетілген барлық бағдарламалық және техникалық құралдарға меншік құқығын растайтын құжаттардың көшірмелері;</w:t>
      </w:r>
    </w:p>
    <w:p>
      <w:pPr>
        <w:spacing w:after="0"/>
        <w:ind w:left="0"/>
        <w:jc w:val="both"/>
      </w:pPr>
      <w:r>
        <w:rPr>
          <w:rFonts w:ascii="Times New Roman"/>
          <w:b w:val="false"/>
          <w:i w:val="false"/>
          <w:color w:val="000000"/>
          <w:sz w:val="28"/>
        </w:rPr>
        <w:t>
      өтінім берушінің ақпараттық жүйесінің ақпараттық қауіпсіздік талаптарына және Қазақстан Республикасы аумағында қабылданған стандарттарға сәйкестік аттестатының нотариус растаған көшірмесі;</w:t>
      </w:r>
    </w:p>
    <w:p>
      <w:pPr>
        <w:spacing w:after="0"/>
        <w:ind w:left="0"/>
        <w:jc w:val="both"/>
      </w:pPr>
      <w:r>
        <w:rPr>
          <w:rFonts w:ascii="Times New Roman"/>
          <w:b w:val="false"/>
          <w:i w:val="false"/>
          <w:color w:val="000000"/>
          <w:sz w:val="28"/>
        </w:rPr>
        <w:t>
      өтінім берушінің еншілес кәсіпорынының мәртебесін растайтын өтінімде көрсетілген өзге де пайдаланушылардың құрылтай құжаттарының көшірмелері;</w:t>
      </w:r>
    </w:p>
    <w:p>
      <w:pPr>
        <w:spacing w:after="0"/>
        <w:ind w:left="0"/>
        <w:jc w:val="both"/>
      </w:pPr>
      <w:r>
        <w:rPr>
          <w:rFonts w:ascii="Times New Roman"/>
          <w:b w:val="false"/>
          <w:i w:val="false"/>
          <w:color w:val="000000"/>
          <w:sz w:val="28"/>
        </w:rPr>
        <w:t>
      өтінім берушінің лауазымдық тұлғалары және қызметкерлері туралы ақпарат, тегін, атын, әкесінің атын, лауазымын, қызметке қабылдау күнін, қызметке қабылдау туралы бұйрықтың нөмірі мен күнін көрсете отырып, өтінімді беру күніне жағдай бойынша;</w:t>
      </w:r>
    </w:p>
    <w:bookmarkStart w:name="z17" w:id="18"/>
    <w:p>
      <w:pPr>
        <w:spacing w:after="0"/>
        <w:ind w:left="0"/>
        <w:jc w:val="both"/>
      </w:pPr>
      <w:r>
        <w:rPr>
          <w:rFonts w:ascii="Times New Roman"/>
          <w:b w:val="false"/>
          <w:i w:val="false"/>
          <w:color w:val="000000"/>
          <w:sz w:val="28"/>
        </w:rPr>
        <w:t>
      8. Өтінім беруші Тізілімді кешенді ақпараттық-технологиялық, техникалық сүйемелдеуді іске асыратын заңды тұлғамен аффилиирленбегенін растайтын құжаттар мен мәліметтерді ұсынады.</w:t>
      </w:r>
    </w:p>
    <w:bookmarkEnd w:id="18"/>
    <w:bookmarkStart w:name="z18" w:id="19"/>
    <w:p>
      <w:pPr>
        <w:spacing w:after="0"/>
        <w:ind w:left="0"/>
        <w:jc w:val="both"/>
      </w:pPr>
      <w:r>
        <w:rPr>
          <w:rFonts w:ascii="Times New Roman"/>
          <w:b w:val="false"/>
          <w:i w:val="false"/>
          <w:color w:val="000000"/>
          <w:sz w:val="28"/>
        </w:rPr>
        <w:t xml:space="preserve">
      9. Уәкілетті орган өтінімдерді алған күннен бастап жиырма жұмыс күні ішінде өтінімдердің және өтінімге қоса берілетін құжаттардың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сәйкестігін тексереді;</w:t>
      </w:r>
    </w:p>
    <w:bookmarkEnd w:id="19"/>
    <w:p>
      <w:pPr>
        <w:spacing w:after="0"/>
        <w:ind w:left="0"/>
        <w:jc w:val="both"/>
      </w:pPr>
      <w:r>
        <w:rPr>
          <w:rFonts w:ascii="Times New Roman"/>
          <w:b w:val="false"/>
          <w:i w:val="false"/>
          <w:color w:val="000000"/>
          <w:sz w:val="28"/>
        </w:rPr>
        <w:t>
      Сәйкес келмеген жағдайда, өтінім қайтару себептері көрсетіліп, жоғарыда көрсетілген мерзімі ішінде өтінім берушіге қайтарылады;</w:t>
      </w:r>
    </w:p>
    <w:p>
      <w:pPr>
        <w:spacing w:after="0"/>
        <w:ind w:left="0"/>
        <w:jc w:val="both"/>
      </w:pPr>
      <w:r>
        <w:rPr>
          <w:rFonts w:ascii="Times New Roman"/>
          <w:b w:val="false"/>
          <w:i w:val="false"/>
          <w:color w:val="000000"/>
          <w:sz w:val="28"/>
        </w:rPr>
        <w:t xml:space="preserve">
      Өтінімдер мен қоса берілген құжаттар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келген жағдайда уәкілетті орган өтінімді алған күннен бастап жиырма жұмыс күні ішінде өтінім берушіге тиісті хабарламаны жібереді.</w:t>
      </w:r>
    </w:p>
    <w:bookmarkStart w:name="z19" w:id="20"/>
    <w:p>
      <w:pPr>
        <w:spacing w:after="0"/>
        <w:ind w:left="0"/>
        <w:jc w:val="both"/>
      </w:pPr>
      <w:r>
        <w:rPr>
          <w:rFonts w:ascii="Times New Roman"/>
          <w:b w:val="false"/>
          <w:i w:val="false"/>
          <w:color w:val="000000"/>
          <w:sz w:val="28"/>
        </w:rPr>
        <w:t>
      10. Тиісті хабарламаның негізінде өтінім беруші уәкілетті органмен бірлесіп, үндестіруді іске асыру бойынша өзіне Тізілімінің жағында және электрондық сатып алу жүйесі жағында тиісті сервистерді әзірлеу және жариялауды қамтитын электрондық сатып алу жүйелерінің жұмыстарын Тізілім жұмысымен үндестіруді жүзеге асыру жұмыстарын жүргізеді. Тізілімімен электрондық сатып алу жүйесінің үндестіру жүйесін өнеркәсіптік пайдалануға енгізу жөніндегі іс-шараларды жүргізу үшін уәкілетті орган кеңесшілері және (немесе) сарапшылары ретінде басқа ұйымдарды тарта алады.</w:t>
      </w:r>
    </w:p>
    <w:bookmarkEnd w:id="20"/>
    <w:bookmarkStart w:name="z20" w:id="21"/>
    <w:p>
      <w:pPr>
        <w:spacing w:after="0"/>
        <w:ind w:left="0"/>
        <w:jc w:val="both"/>
      </w:pPr>
      <w:r>
        <w:rPr>
          <w:rFonts w:ascii="Times New Roman"/>
          <w:b w:val="false"/>
          <w:i w:val="false"/>
          <w:color w:val="000000"/>
          <w:sz w:val="28"/>
        </w:rPr>
        <w:t>
      11. Үндестіруді жүзеге асыру жөніндегі шығыстарды үндестіруді жүзеге асыруға бастамашы болған өтінім беруші төлейді.</w:t>
      </w:r>
    </w:p>
    <w:bookmarkEnd w:id="21"/>
    <w:bookmarkStart w:name="z21" w:id="22"/>
    <w:p>
      <w:pPr>
        <w:spacing w:after="0"/>
        <w:ind w:left="0"/>
        <w:jc w:val="both"/>
      </w:pPr>
      <w:r>
        <w:rPr>
          <w:rFonts w:ascii="Times New Roman"/>
          <w:b w:val="false"/>
          <w:i w:val="false"/>
          <w:color w:val="000000"/>
          <w:sz w:val="28"/>
        </w:rPr>
        <w:t>
      12. Тізілім жұмысымен қадамдастырылған электрондық сатып алу жүйесіне әкімшілік етуді тек қана өтінім беруші орындауы тиіс.</w:t>
      </w:r>
    </w:p>
    <w:bookmarkEnd w:id="22"/>
    <w:p>
      <w:pPr>
        <w:spacing w:after="0"/>
        <w:ind w:left="0"/>
        <w:jc w:val="both"/>
      </w:pPr>
      <w:r>
        <w:rPr>
          <w:rFonts w:ascii="Times New Roman"/>
          <w:b w:val="false"/>
          <w:i w:val="false"/>
          <w:color w:val="000000"/>
          <w:sz w:val="28"/>
        </w:rPr>
        <w:t>
      Тізілім жұмысымен қадамдастырылған электрондық сатып алу жүйесі толығымен мемлекеттік және орыс тілінде болуы тиіс.</w:t>
      </w:r>
    </w:p>
    <w:bookmarkStart w:name="z22" w:id="23"/>
    <w:p>
      <w:pPr>
        <w:spacing w:after="0"/>
        <w:ind w:left="0"/>
        <w:jc w:val="both"/>
      </w:pPr>
      <w:r>
        <w:rPr>
          <w:rFonts w:ascii="Times New Roman"/>
          <w:b w:val="false"/>
          <w:i w:val="false"/>
          <w:color w:val="000000"/>
          <w:sz w:val="28"/>
        </w:rPr>
        <w:t>
      13. Уәкілетті орган өтінім берушімен бірлесіп үндестіруді өнеркәсіптік пайдалануға енгізгенге дейін мынадай іс-шараларды өткізеді:</w:t>
      </w:r>
    </w:p>
    <w:bookmarkEnd w:id="23"/>
    <w:p>
      <w:pPr>
        <w:spacing w:after="0"/>
        <w:ind w:left="0"/>
        <w:jc w:val="both"/>
      </w:pPr>
      <w:r>
        <w:rPr>
          <w:rFonts w:ascii="Times New Roman"/>
          <w:b w:val="false"/>
          <w:i w:val="false"/>
          <w:color w:val="000000"/>
          <w:sz w:val="28"/>
        </w:rPr>
        <w:t>
      1) уәкілетті ұйымның стендінде үндестіру сынақтарын жүргізу;</w:t>
      </w:r>
    </w:p>
    <w:p>
      <w:pPr>
        <w:spacing w:after="0"/>
        <w:ind w:left="0"/>
        <w:jc w:val="both"/>
      </w:pPr>
      <w:r>
        <w:rPr>
          <w:rFonts w:ascii="Times New Roman"/>
          <w:b w:val="false"/>
          <w:i w:val="false"/>
          <w:color w:val="000000"/>
          <w:sz w:val="28"/>
        </w:rPr>
        <w:t>
      2) үндестірудің тәжірибелік пайдалануын жиырма жұмыс күні ішінде жүргізу;</w:t>
      </w:r>
    </w:p>
    <w:p>
      <w:pPr>
        <w:spacing w:after="0"/>
        <w:ind w:left="0"/>
        <w:jc w:val="both"/>
      </w:pPr>
      <w:r>
        <w:rPr>
          <w:rFonts w:ascii="Times New Roman"/>
          <w:b w:val="false"/>
          <w:i w:val="false"/>
          <w:color w:val="000000"/>
          <w:sz w:val="28"/>
        </w:rPr>
        <w:t>
      3) үндестіру шеңберінде әзірленген сервистерді пысықтау қажеттілігі кезінде тәжірибелік пайдалану нәтижелеріне талдау жүргізу;</w:t>
      </w:r>
    </w:p>
    <w:p>
      <w:pPr>
        <w:spacing w:after="0"/>
        <w:ind w:left="0"/>
        <w:jc w:val="both"/>
      </w:pPr>
      <w:r>
        <w:rPr>
          <w:rFonts w:ascii="Times New Roman"/>
          <w:b w:val="false"/>
          <w:i w:val="false"/>
          <w:color w:val="000000"/>
          <w:sz w:val="28"/>
        </w:rPr>
        <w:t>
      4) штаттан тыс жағдайлар мүмкіндігін азайту және үндестірудің үзіліссіз жұмысын қамтамасыз ету үшін 60 (алпыс) күн ішінде Тізілімді пысықтау қажеттілігі болған жағдайда, сынақтық пайдалану кезінде Тізілімге жүктемелерді талдау;</w:t>
      </w:r>
    </w:p>
    <w:p>
      <w:pPr>
        <w:spacing w:after="0"/>
        <w:ind w:left="0"/>
        <w:jc w:val="both"/>
      </w:pPr>
      <w:r>
        <w:rPr>
          <w:rFonts w:ascii="Times New Roman"/>
          <w:b w:val="false"/>
          <w:i w:val="false"/>
          <w:color w:val="000000"/>
          <w:sz w:val="28"/>
        </w:rPr>
        <w:t>
      5) өнеркәсіптік режимде сервиске қосылатын ақпараттық сауалдардың қарқындылығын бағалау, жүктемелік тестілеу;</w:t>
      </w:r>
    </w:p>
    <w:p>
      <w:pPr>
        <w:spacing w:after="0"/>
        <w:ind w:left="0"/>
        <w:jc w:val="both"/>
      </w:pPr>
      <w:r>
        <w:rPr>
          <w:rFonts w:ascii="Times New Roman"/>
          <w:b w:val="false"/>
          <w:i w:val="false"/>
          <w:color w:val="000000"/>
          <w:sz w:val="28"/>
        </w:rPr>
        <w:t>
      6) үндестіруге алдын ала сынақтар өткізу. Алдын ала сынақтар екі апталық тестілеу және жүйенің барлық көрсеткіштері мен сипаттамаларын алдын ала қарау үшін жұмыс тобын шақыру арқылы жүзеге асырылады.</w:t>
      </w:r>
    </w:p>
    <w:bookmarkStart w:name="z23" w:id="24"/>
    <w:p>
      <w:pPr>
        <w:spacing w:after="0"/>
        <w:ind w:left="0"/>
        <w:jc w:val="both"/>
      </w:pPr>
      <w:r>
        <w:rPr>
          <w:rFonts w:ascii="Times New Roman"/>
          <w:b w:val="false"/>
          <w:i w:val="false"/>
          <w:color w:val="000000"/>
          <w:sz w:val="28"/>
        </w:rPr>
        <w:t>
      14. Өтінім беруші толық емес ақпаратты ұсынған жағдайда, жұмыс тобы үндестіруден бас тартады. Осы жағдайда өтінім қайтару себебін көрсете отырып, өтінім берушіге қайтарылады.</w:t>
      </w:r>
    </w:p>
    <w:bookmarkEnd w:id="24"/>
    <w:bookmarkStart w:name="z24" w:id="25"/>
    <w:p>
      <w:pPr>
        <w:spacing w:after="0"/>
        <w:ind w:left="0"/>
        <w:jc w:val="both"/>
      </w:pPr>
      <w:r>
        <w:rPr>
          <w:rFonts w:ascii="Times New Roman"/>
          <w:b w:val="false"/>
          <w:i w:val="false"/>
          <w:color w:val="000000"/>
          <w:sz w:val="28"/>
        </w:rPr>
        <w:t>
      15. Тізілімде үндестірілетін электрондық сатып алу жүйесіндегі ақпарат шифрлы түрде берілуі тиіс, шифрлеу және шифрды жай жазуға айналдыру уәкілетті орган қалыптастырған бірегей кодты сөйлемше-кілт көмегімен жүргізілуі тиіс, шифрлеу параметрлерін және тәсілін уәкілетті орган ұсынады және өтінім берушіні өзгерістерді қолданғанға дейін екі жұмыс күні бұрын алдын ала ескерте отырып, тұрақты негізде өзгертіле алады.</w:t>
      </w:r>
    </w:p>
    <w:bookmarkEnd w:id="25"/>
    <w:p>
      <w:pPr>
        <w:spacing w:after="0"/>
        <w:ind w:left="0"/>
        <w:jc w:val="both"/>
      </w:pPr>
      <w:r>
        <w:rPr>
          <w:rFonts w:ascii="Times New Roman"/>
          <w:b w:val="false"/>
          <w:i w:val="false"/>
          <w:color w:val="000000"/>
          <w:sz w:val="28"/>
        </w:rPr>
        <w:t>
      Деректерді беру жаңа деректер пайда болған немесе бар деректер өзгерген сәттен бастап бір сағат ішінде жүзеге асырылуы тиіс.</w:t>
      </w:r>
    </w:p>
    <w:p>
      <w:pPr>
        <w:spacing w:after="0"/>
        <w:ind w:left="0"/>
        <w:jc w:val="both"/>
      </w:pPr>
      <w:r>
        <w:rPr>
          <w:rFonts w:ascii="Times New Roman"/>
          <w:b w:val="false"/>
          <w:i w:val="false"/>
          <w:color w:val="000000"/>
          <w:sz w:val="28"/>
        </w:rPr>
        <w:t>
      Алынатын деректерді қатаң бақылауды қамтамасыз ету, олардың түгелдігін қамтамасыз ету және тарихи ақпаратты бұрмалау әрекеттерін болдырмау үшін, Тізілім сағат сайын сатып алу туралы мәліметтерді өңдейді.</w:t>
      </w:r>
    </w:p>
    <w:p>
      <w:pPr>
        <w:spacing w:after="0"/>
        <w:ind w:left="0"/>
        <w:jc w:val="both"/>
      </w:pPr>
      <w:r>
        <w:rPr>
          <w:rFonts w:ascii="Times New Roman"/>
          <w:b w:val="false"/>
          <w:i w:val="false"/>
          <w:color w:val="000000"/>
          <w:sz w:val="28"/>
        </w:rPr>
        <w:t>
      Тізілім жұмысымен үндестірілген электрондық сатып алу жүйесінде жұмыс күндері қолдаудың тұрақты қызметі болуы тиіс, бірыңғай телефон байланысымен және электрондық пошта мекенжайымен, кемінде үш емес параллель желілермен. Қолдау қызметінің телефон бойынша жауап беруінің (деп етудің) орташа уақыты 2 минуттан көп болмауы тиіс.</w:t>
      </w:r>
    </w:p>
    <w:p>
      <w:pPr>
        <w:spacing w:after="0"/>
        <w:ind w:left="0"/>
        <w:jc w:val="both"/>
      </w:pPr>
      <w:r>
        <w:rPr>
          <w:rFonts w:ascii="Times New Roman"/>
          <w:b w:val="false"/>
          <w:i w:val="false"/>
          <w:color w:val="000000"/>
          <w:sz w:val="28"/>
        </w:rPr>
        <w:t>
      Тізілім жұмысымен үндестірілген электрондық сатып алу жүйесін және оның аппараттық платформасы жұмыс тобымен келісілген қолданушыларды қоспағанда, үшінші тұлғаларға жалға беруге және басқаша түрде иелікке және/немесе пайдалануға беруге болмайды.</w:t>
      </w:r>
    </w:p>
    <w:p>
      <w:pPr>
        <w:spacing w:after="0"/>
        <w:ind w:left="0"/>
        <w:jc w:val="both"/>
      </w:pPr>
      <w:r>
        <w:rPr>
          <w:rFonts w:ascii="Times New Roman"/>
          <w:b w:val="false"/>
          <w:i w:val="false"/>
          <w:color w:val="000000"/>
          <w:sz w:val="28"/>
        </w:rPr>
        <w:t>
      Өтінім беруші үндестірілген электрондық сатып алу жүйесінің аппараттық платформасының меншік иесі болуы тиіс.</w:t>
      </w:r>
    </w:p>
    <w:p>
      <w:pPr>
        <w:spacing w:after="0"/>
        <w:ind w:left="0"/>
        <w:jc w:val="both"/>
      </w:pPr>
      <w:r>
        <w:rPr>
          <w:rFonts w:ascii="Times New Roman"/>
          <w:b w:val="false"/>
          <w:i w:val="false"/>
          <w:color w:val="000000"/>
          <w:sz w:val="28"/>
        </w:rPr>
        <w:t>
      Бір физикалық аппараттық платформада бір үндестірілген жүйеден артық болмауы тиіс.</w:t>
      </w:r>
    </w:p>
    <w:p>
      <w:pPr>
        <w:spacing w:after="0"/>
        <w:ind w:left="0"/>
        <w:jc w:val="both"/>
      </w:pPr>
      <w:r>
        <w:rPr>
          <w:rFonts w:ascii="Times New Roman"/>
          <w:b w:val="false"/>
          <w:i w:val="false"/>
          <w:color w:val="000000"/>
          <w:sz w:val="28"/>
        </w:rPr>
        <w:t>
      Тізілім жұмысымен үндестірілген электрондық сатып алу жүйесі Интернет желісінің қазақстандық сегментінде орналасуы тиіс және өзінің нақты орналасқан орнын (аппараттық құрамдас бөлігін және географиялық орналасуын) өзгерте алмайды. Аппараттық кескін үйлесімін өзгертуіне есептеу мүмкіндіктерін өсіру жағдайында ғана жол беріледі.</w:t>
      </w:r>
    </w:p>
    <w:p>
      <w:pPr>
        <w:spacing w:after="0"/>
        <w:ind w:left="0"/>
        <w:jc w:val="both"/>
      </w:pPr>
      <w:r>
        <w:rPr>
          <w:rFonts w:ascii="Times New Roman"/>
          <w:b w:val="false"/>
          <w:i w:val="false"/>
          <w:color w:val="000000"/>
          <w:sz w:val="28"/>
        </w:rPr>
        <w:t>
      Қосылған жүйенің аппараттық кескін үйлесімін немесе географиялық орналасуын өзгерту жұмыс комиссиясының өзгерістерді қарауы және бекітуінен кейін ғана іске асырылуы мүмкін.</w:t>
      </w:r>
    </w:p>
    <w:bookmarkStart w:name="z25" w:id="26"/>
    <w:p>
      <w:pPr>
        <w:spacing w:after="0"/>
        <w:ind w:left="0"/>
        <w:jc w:val="both"/>
      </w:pPr>
      <w:r>
        <w:rPr>
          <w:rFonts w:ascii="Times New Roman"/>
          <w:b w:val="false"/>
          <w:i w:val="false"/>
          <w:color w:val="000000"/>
          <w:sz w:val="28"/>
        </w:rPr>
        <w:t>
      16. Ақпараттық үндестіруге өнеркәсіптік пайдалануға енгізу үшін мынадай іс-шаралар өткізіледі:</w:t>
      </w:r>
    </w:p>
    <w:bookmarkEnd w:id="26"/>
    <w:p>
      <w:pPr>
        <w:spacing w:after="0"/>
        <w:ind w:left="0"/>
        <w:jc w:val="both"/>
      </w:pPr>
      <w:r>
        <w:rPr>
          <w:rFonts w:ascii="Times New Roman"/>
          <w:b w:val="false"/>
          <w:i w:val="false"/>
          <w:color w:val="000000"/>
          <w:sz w:val="28"/>
        </w:rPr>
        <w:t>
      1) үндестіруге алдын ала сынақтардың оң нәтижелері болған жағдайда уәкілетті орган алдын ала сынақтар жүргізілген күннен бастап он бес жұмыс күні ішінде жұмыс тобын шақырады және үндестіруге қабылдау сынағын өткізеді. Қабылдау сынақтарының нәтижелері хаттама түрінде ресімделеді. Хаттама үш данада жасалады (уәкілетті орган, жұмыс тобы мен өтініш беруші үшін бір-бірден).</w:t>
      </w:r>
    </w:p>
    <w:p>
      <w:pPr>
        <w:spacing w:after="0"/>
        <w:ind w:left="0"/>
        <w:jc w:val="both"/>
      </w:pPr>
      <w:r>
        <w:rPr>
          <w:rFonts w:ascii="Times New Roman"/>
          <w:b w:val="false"/>
          <w:i w:val="false"/>
          <w:color w:val="000000"/>
          <w:sz w:val="28"/>
        </w:rPr>
        <w:t>
      2) қабылдау сынақтарының оң нәтижелері болған жағдайда уәкілетті орган қабылдау сынақтары жүргізілген күннен бастап бес жұмыс күні ішінде үндестіруді өнеркәсіптік пайдалануға енгізу туралы акт жасайды. Акт екі данада жасалады (уәкілетті орган мен өтініш беруші үшін бір-бірден).</w:t>
      </w:r>
    </w:p>
    <w:bookmarkStart w:name="z26" w:id="27"/>
    <w:p>
      <w:pPr>
        <w:spacing w:after="0"/>
        <w:ind w:left="0"/>
        <w:jc w:val="both"/>
      </w:pPr>
      <w:r>
        <w:rPr>
          <w:rFonts w:ascii="Times New Roman"/>
          <w:b w:val="false"/>
          <w:i w:val="false"/>
          <w:color w:val="000000"/>
          <w:sz w:val="28"/>
        </w:rPr>
        <w:t>
      17. Үндестіру өнеркәсіптік пайдалануға енгізілгеннен кейін өтінім беруші үндестірудің жұмыс істеу шарттарының өзгермеуін қамтамасыз етеді.</w:t>
      </w:r>
    </w:p>
    <w:bookmarkEnd w:id="27"/>
    <w:bookmarkStart w:name="z27" w:id="28"/>
    <w:p>
      <w:pPr>
        <w:spacing w:after="0"/>
        <w:ind w:left="0"/>
        <w:jc w:val="both"/>
      </w:pPr>
      <w:r>
        <w:rPr>
          <w:rFonts w:ascii="Times New Roman"/>
          <w:b w:val="false"/>
          <w:i w:val="false"/>
          <w:color w:val="000000"/>
          <w:sz w:val="28"/>
        </w:rPr>
        <w:t>
      18. Уәкілетті орган электрондық сатып алудың үндестірілген жүйесін тексеруді жүзеге асыруға құқылы және үндестірілген жүйе жұмысының осы Қағидалардың талаптарына сәйкес болмауы жағдайында немесе қосылған жүйе параметрлерінің (сипаттамаларының) оларды жұмыс тобы бекіту кезінде тіркелген параметрлерге (сипаттамаларға) сәйкес келмеуі айқындалған жағдайда үндестіруді бір жақты тәртіпте тоқтатуға құқылы.</w:t>
      </w:r>
    </w:p>
    <w:bookmarkEnd w:id="28"/>
    <w:p>
      <w:pPr>
        <w:spacing w:after="0"/>
        <w:ind w:left="0"/>
        <w:jc w:val="both"/>
      </w:pPr>
      <w:r>
        <w:rPr>
          <w:rFonts w:ascii="Times New Roman"/>
          <w:b w:val="false"/>
          <w:i w:val="false"/>
          <w:color w:val="000000"/>
          <w:sz w:val="28"/>
        </w:rPr>
        <w:t>
      Жоғарыда көрсетілген жағдайларда үндестіруді қайта жаңарту бастапқы үндестіруді өткізу үшін осы Қағидалармен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Инвестициялар және даму министрінің м.а. 31.12.2015 </w:t>
      </w:r>
      <w:r>
        <w:rPr>
          <w:rFonts w:ascii="Times New Roman"/>
          <w:b w:val="false"/>
          <w:i w:val="false"/>
          <w:color w:val="000000"/>
          <w:sz w:val="28"/>
        </w:rPr>
        <w:t>№ 1298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Жер қойнауын пайдалану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пайдаланылатын тауарлардың, жұмыстар</w:t>
            </w:r>
            <w:r>
              <w:br/>
            </w:r>
            <w:r>
              <w:rPr>
                <w:rFonts w:ascii="Times New Roman"/>
                <w:b w:val="false"/>
                <w:i w:val="false"/>
                <w:color w:val="000000"/>
                <w:sz w:val="20"/>
              </w:rPr>
              <w:t>мен көрсетілетін қызметтердің және</w:t>
            </w:r>
            <w:r>
              <w:br/>
            </w:r>
            <w:r>
              <w:rPr>
                <w:rFonts w:ascii="Times New Roman"/>
                <w:b w:val="false"/>
                <w:i w:val="false"/>
                <w:color w:val="000000"/>
                <w:sz w:val="20"/>
              </w:rPr>
              <w:t>оларды өндірушілердің тізілімі жұмысымен</w:t>
            </w:r>
            <w:r>
              <w:br/>
            </w:r>
            <w:r>
              <w:rPr>
                <w:rFonts w:ascii="Times New Roman"/>
                <w:b w:val="false"/>
                <w:i w:val="false"/>
                <w:color w:val="000000"/>
                <w:sz w:val="20"/>
              </w:rPr>
              <w:t>электрондық сатып алу жүйелерінің жұмысын</w:t>
            </w:r>
            <w:r>
              <w:br/>
            </w:r>
            <w:r>
              <w:rPr>
                <w:rFonts w:ascii="Times New Roman"/>
                <w:b w:val="false"/>
                <w:i w:val="false"/>
                <w:color w:val="000000"/>
                <w:sz w:val="20"/>
              </w:rPr>
              <w:t>үндестіру 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______________________________________________</w:t>
      </w:r>
    </w:p>
    <w:p>
      <w:pPr>
        <w:spacing w:after="0"/>
        <w:ind w:left="0"/>
        <w:jc w:val="both"/>
      </w:pPr>
      <w:r>
        <w:rPr>
          <w:rFonts w:ascii="Times New Roman"/>
          <w:b w:val="false"/>
          <w:i w:val="false"/>
          <w:color w:val="000000"/>
          <w:sz w:val="28"/>
        </w:rPr>
        <w:t xml:space="preserve">
                            (уәкілетті органның атауы)         </w:t>
      </w:r>
    </w:p>
    <w:bookmarkStart w:name="z29" w:id="29"/>
    <w:p>
      <w:pPr>
        <w:spacing w:after="0"/>
        <w:ind w:left="0"/>
        <w:jc w:val="left"/>
      </w:pPr>
      <w:r>
        <w:rPr>
          <w:rFonts w:ascii="Times New Roman"/>
          <w:b/>
          <w:i w:val="false"/>
          <w:color w:val="000000"/>
        </w:rPr>
        <w:t xml:space="preserve"> Электрондық сатып алу жүйелерінің жұмыстарын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үндестіруді жүзеге асыруға</w:t>
      </w:r>
      <w:r>
        <w:br/>
      </w:r>
      <w:r>
        <w:rPr>
          <w:rFonts w:ascii="Times New Roman"/>
          <w:b/>
          <w:i w:val="false"/>
          <w:color w:val="000000"/>
        </w:rPr>
        <w:t>ӨТІНІМ</w:t>
      </w:r>
      <w:r>
        <w:br/>
      </w:r>
      <w:r>
        <w:rPr>
          <w:rFonts w:ascii="Times New Roman"/>
          <w:b/>
          <w:i w:val="false"/>
          <w:color w:val="000000"/>
        </w:rPr>
        <w:t>_______________________________________________________________</w:t>
      </w:r>
    </w:p>
    <w:bookmarkEnd w:id="2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(өтінім берушінің атауы, өтінім берушінің Т.А.Ә.А.)</w:t>
      </w:r>
    </w:p>
    <w:p>
      <w:pPr>
        <w:spacing w:after="0"/>
        <w:ind w:left="0"/>
        <w:jc w:val="both"/>
      </w:pPr>
      <w:r>
        <w:rPr>
          <w:rFonts w:ascii="Times New Roman"/>
          <w:b w:val="false"/>
          <w:i w:val="false"/>
          <w:color w:val="000000"/>
          <w:sz w:val="28"/>
        </w:rPr>
        <w:t>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(электрондық сатып алу жүйесінің атауы)</w:t>
      </w:r>
    </w:p>
    <w:p>
      <w:pPr>
        <w:spacing w:after="0"/>
        <w:ind w:left="0"/>
        <w:jc w:val="both"/>
      </w:pPr>
      <w:r>
        <w:rPr>
          <w:rFonts w:ascii="Times New Roman"/>
          <w:b w:val="false"/>
          <w:i w:val="false"/>
          <w:color w:val="000000"/>
          <w:sz w:val="28"/>
        </w:rPr>
        <w:t>
            үндестіруді іске асыруға дайындығы туралы мәлімдейді.</w:t>
      </w:r>
    </w:p>
    <w:p>
      <w:pPr>
        <w:spacing w:after="0"/>
        <w:ind w:left="0"/>
        <w:jc w:val="both"/>
      </w:pPr>
      <w:r>
        <w:rPr>
          <w:rFonts w:ascii="Times New Roman"/>
          <w:b w:val="false"/>
          <w:i w:val="false"/>
          <w:color w:val="000000"/>
          <w:sz w:val="28"/>
        </w:rPr>
        <w:t xml:space="preserve">
      1. Электрондық сатып алу жүйесін "Жер қойнауы және жер қойнауын пайдалану туралы" Қазақстан Республикасының 2010 жылғы 24 маусымдағы Заңының 19-бабы </w:t>
      </w:r>
      <w:r>
        <w:rPr>
          <w:rFonts w:ascii="Times New Roman"/>
          <w:b w:val="false"/>
          <w:i w:val="false"/>
          <w:color w:val="000000"/>
          <w:sz w:val="28"/>
        </w:rPr>
        <w:t>15) тармақшасына</w:t>
      </w:r>
      <w:r>
        <w:rPr>
          <w:rFonts w:ascii="Times New Roman"/>
          <w:b w:val="false"/>
          <w:i w:val="false"/>
          <w:color w:val="000000"/>
          <w:sz w:val="28"/>
        </w:rPr>
        <w:t xml:space="preserve"> сәйкес бекітілген "Жер қойнауын пайдалану жөніндегі операцияларды жүргізу кезінде пайдаланылатын тауарларды,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тәртібіне сәйкес мыналар пайдаланады: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пайдаланушының</w:t>
      </w:r>
      <w:r>
        <w:rPr>
          <w:rFonts w:ascii="Times New Roman"/>
          <w:b w:val="false"/>
          <w:i/>
          <w:color w:val="000000"/>
          <w:sz w:val="28"/>
        </w:rPr>
        <w:t>(-лардың) атауы және жер қойнауын пайдалануға</w:t>
      </w:r>
    </w:p>
    <w:p>
      <w:pPr>
        <w:spacing w:after="0"/>
        <w:ind w:left="0"/>
        <w:jc w:val="both"/>
      </w:pPr>
      <w:r>
        <w:rPr>
          <w:rFonts w:ascii="Times New Roman"/>
          <w:b w:val="false"/>
          <w:i w:val="false"/>
          <w:color w:val="000000"/>
          <w:sz w:val="28"/>
        </w:rPr>
        <w:t>
      арналған келісімшарттардың деректемелері)</w:t>
      </w:r>
    </w:p>
    <w:p>
      <w:pPr>
        <w:spacing w:after="0"/>
        <w:ind w:left="0"/>
        <w:jc w:val="both"/>
      </w:pPr>
      <w:r>
        <w:rPr>
          <w:rFonts w:ascii="Times New Roman"/>
          <w:b w:val="false"/>
          <w:i w:val="false"/>
          <w:color w:val="000000"/>
          <w:sz w:val="28"/>
        </w:rPr>
        <w:t>
      2. Электрондық сатып алу жүйесі жөніндегі құжаттама _____ парақта қоса беріледі.</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(өтінім берушінің атауы, өтінім берушінің Т.А.Ә.А.)</w:t>
      </w:r>
    </w:p>
    <w:p>
      <w:pPr>
        <w:spacing w:after="0"/>
        <w:ind w:left="0"/>
        <w:jc w:val="both"/>
      </w:pPr>
      <w:r>
        <w:rPr>
          <w:rFonts w:ascii="Times New Roman"/>
          <w:b w:val="false"/>
          <w:i w:val="false"/>
          <w:color w:val="000000"/>
          <w:sz w:val="28"/>
        </w:rPr>
        <w:t>
            қажетті құжаттарды беруге және үндестіруді іске асыру бойынша жұмысты жүргізуге дайын.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пайдаланылатын тауарлардың, жұмыстар</w:t>
            </w:r>
            <w:r>
              <w:br/>
            </w:r>
            <w:r>
              <w:rPr>
                <w:rFonts w:ascii="Times New Roman"/>
                <w:b w:val="false"/>
                <w:i w:val="false"/>
                <w:color w:val="000000"/>
                <w:sz w:val="20"/>
              </w:rPr>
              <w:t>мен көрсетілетін қызметтердің және</w:t>
            </w:r>
            <w:r>
              <w:br/>
            </w:r>
            <w:r>
              <w:rPr>
                <w:rFonts w:ascii="Times New Roman"/>
                <w:b w:val="false"/>
                <w:i w:val="false"/>
                <w:color w:val="000000"/>
                <w:sz w:val="20"/>
              </w:rPr>
              <w:t>оларды өндірушілердің тізілімі жұмысымен</w:t>
            </w:r>
            <w:r>
              <w:br/>
            </w:r>
            <w:r>
              <w:rPr>
                <w:rFonts w:ascii="Times New Roman"/>
                <w:b w:val="false"/>
                <w:i w:val="false"/>
                <w:color w:val="000000"/>
                <w:sz w:val="20"/>
              </w:rPr>
              <w:t>электрондық сатып алу жүйелерінің жұмысын</w:t>
            </w:r>
            <w:r>
              <w:br/>
            </w:r>
            <w:r>
              <w:rPr>
                <w:rFonts w:ascii="Times New Roman"/>
                <w:b w:val="false"/>
                <w:i w:val="false"/>
                <w:color w:val="000000"/>
                <w:sz w:val="20"/>
              </w:rPr>
              <w:t>үндестіру қағидаларына 2-қосымша</w:t>
            </w:r>
          </w:p>
        </w:tc>
      </w:tr>
    </w:tbl>
    <w:bookmarkStart w:name="z31" w:id="30"/>
    <w:p>
      <w:pPr>
        <w:spacing w:after="0"/>
        <w:ind w:left="0"/>
        <w:jc w:val="left"/>
      </w:pPr>
      <w:r>
        <w:rPr>
          <w:rFonts w:ascii="Times New Roman"/>
          <w:b/>
          <w:i w:val="false"/>
          <w:color w:val="000000"/>
        </w:rPr>
        <w:t xml:space="preserve"> Техникалық құралдар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761"/>
        <w:gridCol w:w="761"/>
        <w:gridCol w:w="1958"/>
        <w:gridCol w:w="973"/>
        <w:gridCol w:w="1535"/>
        <w:gridCol w:w="1958"/>
        <w:gridCol w:w="973"/>
        <w:gridCol w:w="2595"/>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үлгі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мүккәмал нөмірі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бойынша сертификат нөмірі (болған жағдайда)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орналасқан жері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(техникалық құжаттамаға сәйкес)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қызметтік мақсаты (бағдарламалық құжаттамаға сәйкес)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пайдаланылатын әдістері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атауы, нұсқа (енгізілген бағдарламалық қамтамасыз ету)</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пайдаланылатын тауарлардың, жұмыстар</w:t>
            </w:r>
            <w:r>
              <w:br/>
            </w:r>
            <w:r>
              <w:rPr>
                <w:rFonts w:ascii="Times New Roman"/>
                <w:b w:val="false"/>
                <w:i w:val="false"/>
                <w:color w:val="000000"/>
                <w:sz w:val="20"/>
              </w:rPr>
              <w:t>мен көрсетілетін қызметтердің және</w:t>
            </w:r>
            <w:r>
              <w:br/>
            </w:r>
            <w:r>
              <w:rPr>
                <w:rFonts w:ascii="Times New Roman"/>
                <w:b w:val="false"/>
                <w:i w:val="false"/>
                <w:color w:val="000000"/>
                <w:sz w:val="20"/>
              </w:rPr>
              <w:t>оларды өндірушілердің тізілімі жұмысымен</w:t>
            </w:r>
            <w:r>
              <w:br/>
            </w:r>
            <w:r>
              <w:rPr>
                <w:rFonts w:ascii="Times New Roman"/>
                <w:b w:val="false"/>
                <w:i w:val="false"/>
                <w:color w:val="000000"/>
                <w:sz w:val="20"/>
              </w:rPr>
              <w:t>электрондық сатып алу жүйелерінің жұмысын</w:t>
            </w:r>
            <w:r>
              <w:br/>
            </w:r>
            <w:r>
              <w:rPr>
                <w:rFonts w:ascii="Times New Roman"/>
                <w:b w:val="false"/>
                <w:i w:val="false"/>
                <w:color w:val="000000"/>
                <w:sz w:val="20"/>
              </w:rPr>
              <w:t>үндестіру қағидаларына 3-қосымша</w:t>
            </w:r>
          </w:p>
        </w:tc>
      </w:tr>
    </w:tbl>
    <w:bookmarkStart w:name="z33" w:id="31"/>
    <w:p>
      <w:pPr>
        <w:spacing w:after="0"/>
        <w:ind w:left="0"/>
        <w:jc w:val="left"/>
      </w:pPr>
      <w:r>
        <w:rPr>
          <w:rFonts w:ascii="Times New Roman"/>
          <w:b/>
          <w:i w:val="false"/>
          <w:color w:val="000000"/>
        </w:rPr>
        <w:t xml:space="preserve"> Бағдарламалық құралдар тізімі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08"/>
        <w:gridCol w:w="1008"/>
        <w:gridCol w:w="1008"/>
        <w:gridCol w:w="2314"/>
        <w:gridCol w:w="2034"/>
        <w:gridCol w:w="2596"/>
        <w:gridCol w:w="129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 (техникалық құралдар тізбесі)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(бағдарламалық құжаттамаға сәйкес)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қызметтік бағыты (бағдарламалық құжаттамаға сәйкес)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пайдаланылатын әдістері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