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2e36f" w14:textId="702e3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шығыстарды өтеу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2015 жылғы 16 ақпандағы № 92 бұйрығы. Қазақстан Республикасының Әділет министрлігінде 2015 жылы 19 наурызда № 10509 тіркелді. Күші жойылды - Қазақстан Республикасы Премьер-Министрінің Бірінші орынбасары - Қазақстан Республикасы Қаржы министрінің 2020 жылғы 23 сәуірдегі № 413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Бірінші орынбасары – ҚР Қаржы министрінің 23.04.2020 </w:t>
      </w:r>
      <w:r>
        <w:rPr>
          <w:rFonts w:ascii="Times New Roman"/>
          <w:b w:val="false"/>
          <w:i w:val="false"/>
          <w:color w:val="ff0000"/>
          <w:sz w:val="28"/>
        </w:rPr>
        <w:t>№ 413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 w:id="0"/>
    <w:p>
      <w:pPr>
        <w:spacing w:after="0"/>
        <w:ind w:left="0"/>
        <w:jc w:val="both"/>
      </w:pPr>
      <w:r>
        <w:rPr>
          <w:rFonts w:ascii="Times New Roman"/>
          <w:b w:val="false"/>
          <w:i w:val="false"/>
          <w:color w:val="000000"/>
          <w:sz w:val="28"/>
        </w:rPr>
        <w:t xml:space="preserve">
      "Оңалту және банкроттық туралы" 2014 жылғы 7 наурыздағы Қазақстан Республикасы Заңының </w:t>
      </w:r>
      <w:r>
        <w:rPr>
          <w:rFonts w:ascii="Times New Roman"/>
          <w:b w:val="false"/>
          <w:i w:val="false"/>
          <w:color w:val="000000"/>
          <w:sz w:val="28"/>
        </w:rPr>
        <w:t>61-бабы</w:t>
      </w:r>
      <w:r>
        <w:rPr>
          <w:rFonts w:ascii="Times New Roman"/>
          <w:b w:val="false"/>
          <w:i w:val="false"/>
          <w:color w:val="000000"/>
          <w:sz w:val="28"/>
        </w:rPr>
        <w:t xml:space="preserve"> 3-тармағына сәйкес </w:t>
      </w:r>
      <w:r>
        <w:rPr>
          <w:rFonts w:ascii="Times New Roman"/>
          <w:b/>
          <w:i w:val="false"/>
          <w:color w:val="000000"/>
          <w:sz w:val="28"/>
        </w:rPr>
        <w:t>БҰЙЫРАМЫН:</w:t>
      </w:r>
    </w:p>
    <w:bookmarkEnd w:id="0"/>
    <w:bookmarkStart w:name="z4" w:id="1"/>
    <w:p>
      <w:pPr>
        <w:spacing w:after="0"/>
        <w:ind w:left="0"/>
        <w:jc w:val="both"/>
      </w:pPr>
      <w:r>
        <w:rPr>
          <w:rFonts w:ascii="Times New Roman"/>
          <w:b w:val="false"/>
          <w:i w:val="false"/>
          <w:color w:val="000000"/>
          <w:sz w:val="28"/>
        </w:rPr>
        <w:t xml:space="preserve">
      1. Қоса беріліп отырған 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шығыстарды өтеу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(Д.Е. Ерғожин)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2) осы бұйрықтың мемлекеттік тіркелуден өткеннен кейін күнтізбелік он күн ішінде оны мерзімді баспа басылымдарына және "Әділет" ақпараттық-құқықтық жүйесіне ресми жариялауға жіберуді;</w:t>
      </w:r>
    </w:p>
    <w:bookmarkEnd w:id="4"/>
    <w:bookmarkStart w:name="z8" w:id="5"/>
    <w:p>
      <w:pPr>
        <w:spacing w:after="0"/>
        <w:ind w:left="0"/>
        <w:jc w:val="both"/>
      </w:pPr>
      <w:r>
        <w:rPr>
          <w:rFonts w:ascii="Times New Roman"/>
          <w:b w:val="false"/>
          <w:i w:val="false"/>
          <w:color w:val="000000"/>
          <w:sz w:val="28"/>
        </w:rPr>
        <w:t>
      3) осы бұйрықты Қазақстан Республикасы Қаржы министрлігінің ресми интернет-ресурсында жариялауды қамтамасыз етсін.</w:t>
      </w:r>
    </w:p>
    <w:bookmarkEnd w:id="5"/>
    <w:bookmarkStart w:name="z9" w:id="6"/>
    <w:p>
      <w:pPr>
        <w:spacing w:after="0"/>
        <w:ind w:left="0"/>
        <w:jc w:val="both"/>
      </w:pPr>
      <w:r>
        <w:rPr>
          <w:rFonts w:ascii="Times New Roman"/>
          <w:b w:val="false"/>
          <w:i w:val="false"/>
          <w:color w:val="000000"/>
          <w:sz w:val="28"/>
        </w:rPr>
        <w:t>
      3. Осы бұйрық алғашқы ресми жарияланған күнінен кейін он күнтізбелік күн ішінде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2015 жылғы 16 ақпандағы</w:t>
            </w:r>
            <w:r>
              <w:br/>
            </w:r>
            <w:r>
              <w:rPr>
                <w:rFonts w:ascii="Times New Roman"/>
                <w:b w:val="false"/>
                <w:i w:val="false"/>
                <w:color w:val="000000"/>
                <w:sz w:val="20"/>
              </w:rPr>
              <w:t>№ 92 бұйрығымен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Салықтар және бюджетке төленетін басқа да міндетті төлемдер</w:t>
      </w:r>
      <w:r>
        <w:br/>
      </w:r>
      <w:r>
        <w:rPr>
          <w:rFonts w:ascii="Times New Roman"/>
          <w:b/>
          <w:i w:val="false"/>
          <w:color w:val="000000"/>
        </w:rPr>
        <w:t>бойынша кредитордың банкроттық туралы іс қозғауға және</w:t>
      </w:r>
      <w:r>
        <w:br/>
      </w:r>
      <w:r>
        <w:rPr>
          <w:rFonts w:ascii="Times New Roman"/>
          <w:b/>
          <w:i w:val="false"/>
          <w:color w:val="000000"/>
        </w:rPr>
        <w:t>банкроттық рәсімін жүргізуге байланысты әкімшілік шығыстарды</w:t>
      </w:r>
      <w:r>
        <w:br/>
      </w:r>
      <w:r>
        <w:rPr>
          <w:rFonts w:ascii="Times New Roman"/>
          <w:b/>
          <w:i w:val="false"/>
          <w:color w:val="000000"/>
        </w:rPr>
        <w:t>өтеу қағидалары</w:t>
      </w:r>
      <w:r>
        <w:br/>
      </w:r>
      <w:r>
        <w:rPr>
          <w:rFonts w:ascii="Times New Roman"/>
          <w:b/>
          <w:i w:val="false"/>
          <w:color w:val="000000"/>
        </w:rPr>
        <w:t>1. Жалпы ережелер</w:t>
      </w:r>
    </w:p>
    <w:bookmarkEnd w:id="7"/>
    <w:bookmarkStart w:name="z13" w:id="8"/>
    <w:p>
      <w:pPr>
        <w:spacing w:after="0"/>
        <w:ind w:left="0"/>
        <w:jc w:val="both"/>
      </w:pPr>
      <w:r>
        <w:rPr>
          <w:rFonts w:ascii="Times New Roman"/>
          <w:b w:val="false"/>
          <w:i w:val="false"/>
          <w:color w:val="000000"/>
          <w:sz w:val="28"/>
        </w:rPr>
        <w:t xml:space="preserve">
      1. Осы 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шығыстарды өтеу қағидалары (бұдан әрі – Қағидалар) "Оңалту және банкроттық туралы" 2014 жылғы 7 наурыздағы Қазақстан Республикасы Заңының (бұдан әрі – Заң) </w:t>
      </w:r>
      <w:r>
        <w:rPr>
          <w:rFonts w:ascii="Times New Roman"/>
          <w:b w:val="false"/>
          <w:i w:val="false"/>
          <w:color w:val="000000"/>
          <w:sz w:val="28"/>
        </w:rPr>
        <w:t>61-бабының</w:t>
      </w:r>
      <w:r>
        <w:rPr>
          <w:rFonts w:ascii="Times New Roman"/>
          <w:b w:val="false"/>
          <w:i w:val="false"/>
          <w:color w:val="000000"/>
          <w:sz w:val="28"/>
        </w:rPr>
        <w:t xml:space="preserve"> 3-тармағына сәйкес әзірленген және салықтар және бюджетке төленетін басқа да міндетті төлемдер бойынша кредитордың банкроттық туралы іс қозғауға және банкроттық рәсімін жүргізуге байланысты әкімшілік шығыстарды сот шешімімен өтеу тәртібін айқындайды.</w:t>
      </w:r>
    </w:p>
    <w:bookmarkEnd w:id="8"/>
    <w:bookmarkStart w:name="z14" w:id="9"/>
    <w:p>
      <w:pPr>
        <w:spacing w:after="0"/>
        <w:ind w:left="0"/>
        <w:jc w:val="both"/>
      </w:pPr>
      <w:r>
        <w:rPr>
          <w:rFonts w:ascii="Times New Roman"/>
          <w:b w:val="false"/>
          <w:i w:val="false"/>
          <w:color w:val="000000"/>
          <w:sz w:val="28"/>
        </w:rPr>
        <w:t>
      Салықтар және бюджетке төленетін басқа да міндетті төлемдер бойынша кредитор – Қазақстан Республикасы Қаржы министрлігі Мемлекеттік кірістер комитетінің аумақтық органдары (бұдан әрі – аумақтық органдар) болып табылады.</w:t>
      </w:r>
    </w:p>
    <w:bookmarkEnd w:id="9"/>
    <w:bookmarkStart w:name="z15" w:id="10"/>
    <w:p>
      <w:pPr>
        <w:spacing w:after="0"/>
        <w:ind w:left="0"/>
        <w:jc w:val="both"/>
      </w:pPr>
      <w:r>
        <w:rPr>
          <w:rFonts w:ascii="Times New Roman"/>
          <w:b w:val="false"/>
          <w:i w:val="false"/>
          <w:color w:val="000000"/>
          <w:sz w:val="28"/>
        </w:rPr>
        <w:t>
      2. Банкроттық туралы іс қозғауға және банкроттық рәсімін жүргізуге байланысты әкімшілік шығыстарды сот шешімі бойынша аумақтық органдары, егер мынадай:</w:t>
      </w:r>
    </w:p>
    <w:bookmarkEnd w:id="10"/>
    <w:bookmarkStart w:name="z16" w:id="11"/>
    <w:p>
      <w:pPr>
        <w:spacing w:after="0"/>
        <w:ind w:left="0"/>
        <w:jc w:val="both"/>
      </w:pPr>
      <w:r>
        <w:rPr>
          <w:rFonts w:ascii="Times New Roman"/>
          <w:b w:val="false"/>
          <w:i w:val="false"/>
          <w:color w:val="000000"/>
          <w:sz w:val="28"/>
        </w:rPr>
        <w:t>
      1) борышкерде активтердің болмауы;</w:t>
      </w:r>
    </w:p>
    <w:bookmarkEnd w:id="11"/>
    <w:bookmarkStart w:name="z17" w:id="12"/>
    <w:p>
      <w:pPr>
        <w:spacing w:after="0"/>
        <w:ind w:left="0"/>
        <w:jc w:val="both"/>
      </w:pPr>
      <w:r>
        <w:rPr>
          <w:rFonts w:ascii="Times New Roman"/>
          <w:b w:val="false"/>
          <w:i w:val="false"/>
          <w:color w:val="000000"/>
          <w:sz w:val="28"/>
        </w:rPr>
        <w:t>
      2) борышкерде жарамсыз деп тануға жататын мәмілелердің болмауы;</w:t>
      </w:r>
    </w:p>
    <w:bookmarkEnd w:id="12"/>
    <w:bookmarkStart w:name="z18" w:id="13"/>
    <w:p>
      <w:pPr>
        <w:spacing w:after="0"/>
        <w:ind w:left="0"/>
        <w:jc w:val="both"/>
      </w:pPr>
      <w:r>
        <w:rPr>
          <w:rFonts w:ascii="Times New Roman"/>
          <w:b w:val="false"/>
          <w:i w:val="false"/>
          <w:color w:val="000000"/>
          <w:sz w:val="28"/>
        </w:rPr>
        <w:t xml:space="preserve">
      3) міндетіне Заңның </w:t>
      </w:r>
      <w:r>
        <w:rPr>
          <w:rFonts w:ascii="Times New Roman"/>
          <w:b w:val="false"/>
          <w:i w:val="false"/>
          <w:color w:val="000000"/>
          <w:sz w:val="28"/>
        </w:rPr>
        <w:t>11-бабы</w:t>
      </w:r>
      <w:r>
        <w:rPr>
          <w:rFonts w:ascii="Times New Roman"/>
          <w:b w:val="false"/>
          <w:i w:val="false"/>
          <w:color w:val="000000"/>
          <w:sz w:val="28"/>
        </w:rPr>
        <w:t xml:space="preserve"> 2-тармағының 1), 2), 3) және 4) тармақшаларында көзделген талаптарды орындау кіретін борышкердің лауазымды адамдарында активтердің болмауы мән-жайларының жиынтығы болған жағдайда өтейді.</w:t>
      </w:r>
    </w:p>
    <w:bookmarkEnd w:id="13"/>
    <w:bookmarkStart w:name="z19" w:id="14"/>
    <w:p>
      <w:pPr>
        <w:spacing w:after="0"/>
        <w:ind w:left="0"/>
        <w:jc w:val="left"/>
      </w:pPr>
      <w:r>
        <w:rPr>
          <w:rFonts w:ascii="Times New Roman"/>
          <w:b/>
          <w:i w:val="false"/>
          <w:color w:val="000000"/>
        </w:rPr>
        <w:t xml:space="preserve"> 2. Банкроттық туралы іс қозғауға және банкроттық рәсімді</w:t>
      </w:r>
      <w:r>
        <w:br/>
      </w:r>
      <w:r>
        <w:rPr>
          <w:rFonts w:ascii="Times New Roman"/>
          <w:b/>
          <w:i w:val="false"/>
          <w:color w:val="000000"/>
        </w:rPr>
        <w:t>жүргізуге байланысты әкімшілік шығыстарды өтеу тәртібі</w:t>
      </w:r>
    </w:p>
    <w:bookmarkEnd w:id="14"/>
    <w:bookmarkStart w:name="z20" w:id="15"/>
    <w:p>
      <w:pPr>
        <w:spacing w:after="0"/>
        <w:ind w:left="0"/>
        <w:jc w:val="both"/>
      </w:pPr>
      <w:r>
        <w:rPr>
          <w:rFonts w:ascii="Times New Roman"/>
          <w:b w:val="false"/>
          <w:i w:val="false"/>
          <w:color w:val="000000"/>
          <w:sz w:val="28"/>
        </w:rPr>
        <w:t>
      3. Банкроттық туралы іс қозғауға және банкроттық рәсімін жүргізуге байланысты әкімшілік шығыстарды өтеу туралы сот шешімін орындау мақсатында аумақтық органдары банкроттықты басқарушы тағайындалған күннен бастап бес жұмыс күні ішінде онымен банкроттық рәсімдерді жүргізу бойынша қызмет көрсету туралы шарт (бұдан әрі – Шарт) жасасады.</w:t>
      </w:r>
    </w:p>
    <w:bookmarkEnd w:id="15"/>
    <w:bookmarkStart w:name="z21" w:id="16"/>
    <w:p>
      <w:pPr>
        <w:spacing w:after="0"/>
        <w:ind w:left="0"/>
        <w:jc w:val="both"/>
      </w:pPr>
      <w:r>
        <w:rPr>
          <w:rFonts w:ascii="Times New Roman"/>
          <w:b w:val="false"/>
          <w:i w:val="false"/>
          <w:color w:val="000000"/>
          <w:sz w:val="28"/>
        </w:rPr>
        <w:t>
      4. Банкроттық туралы іс қозғауға және банкроттық рәсімін жүргізуге байланысты әкімшілік шығыстарды өтеуді аумақтық органдары республикалық бюджеттен осы Қағидалардың қосымшасында белгіленген банкроттық туралы іс қозғауға және банкроттық рәсімін жүргізуге байланысты әкімшілік шығыстарды өтеу туралы өтінішхатты ұсыну негізінде сот шешімі бойынша жүргізеді.</w:t>
      </w:r>
    </w:p>
    <w:bookmarkEnd w:id="16"/>
    <w:bookmarkStart w:name="z22" w:id="17"/>
    <w:p>
      <w:pPr>
        <w:spacing w:after="0"/>
        <w:ind w:left="0"/>
        <w:jc w:val="both"/>
      </w:pPr>
      <w:r>
        <w:rPr>
          <w:rFonts w:ascii="Times New Roman"/>
          <w:b w:val="false"/>
          <w:i w:val="false"/>
          <w:color w:val="000000"/>
          <w:sz w:val="28"/>
        </w:rPr>
        <w:t>
      5. Аумақтық органдарының әкімшілік шығыстарды өтеуі туралы көрсетілген, заңды күшіне енген борышкерді банкрот деп тану туралы сот шешімі әкімшілік шығыстарды өтеуге негіз болады.</w:t>
      </w:r>
    </w:p>
    <w:bookmarkEnd w:id="17"/>
    <w:bookmarkStart w:name="z23" w:id="18"/>
    <w:p>
      <w:pPr>
        <w:spacing w:after="0"/>
        <w:ind w:left="0"/>
        <w:jc w:val="both"/>
      </w:pPr>
      <w:r>
        <w:rPr>
          <w:rFonts w:ascii="Times New Roman"/>
          <w:b w:val="false"/>
          <w:i w:val="false"/>
          <w:color w:val="000000"/>
          <w:sz w:val="28"/>
        </w:rPr>
        <w:t xml:space="preserve">
      6. Банкроттықты басқарушы аумақтық органдарына борышкерді банкрот деп тану туралы сот шешімін заңды тұлғаларды мемлекеттiк тiркеудi жүзеге асыратын </w:t>
      </w:r>
      <w:r>
        <w:rPr>
          <w:rFonts w:ascii="Times New Roman"/>
          <w:b w:val="false"/>
          <w:i w:val="false"/>
          <w:color w:val="000000"/>
          <w:sz w:val="28"/>
        </w:rPr>
        <w:t>органдардың</w:t>
      </w:r>
      <w:r>
        <w:rPr>
          <w:rFonts w:ascii="Times New Roman"/>
          <w:b w:val="false"/>
          <w:i w:val="false"/>
          <w:color w:val="000000"/>
          <w:sz w:val="28"/>
        </w:rPr>
        <w:t xml:space="preserve"> заңды тұлғаны тарату туралы мәліметтер Бизнес-сәйкестендiру нөмiрлерiнiң </w:t>
      </w:r>
      <w:r>
        <w:rPr>
          <w:rFonts w:ascii="Times New Roman"/>
          <w:b w:val="false"/>
          <w:i w:val="false"/>
          <w:color w:val="000000"/>
          <w:sz w:val="28"/>
        </w:rPr>
        <w:t>ұлттық</w:t>
      </w:r>
      <w:r>
        <w:rPr>
          <w:rFonts w:ascii="Times New Roman"/>
          <w:b w:val="false"/>
          <w:i w:val="false"/>
          <w:color w:val="000000"/>
          <w:sz w:val="28"/>
        </w:rPr>
        <w:t xml:space="preserve"> </w:t>
      </w:r>
      <w:r>
        <w:rPr>
          <w:rFonts w:ascii="Times New Roman"/>
          <w:b w:val="false"/>
          <w:i w:val="false"/>
          <w:color w:val="000000"/>
          <w:sz w:val="28"/>
        </w:rPr>
        <w:t>тiзiлiмiне</w:t>
      </w:r>
      <w:r>
        <w:rPr>
          <w:rFonts w:ascii="Times New Roman"/>
          <w:b w:val="false"/>
          <w:i w:val="false"/>
          <w:color w:val="000000"/>
          <w:sz w:val="28"/>
        </w:rPr>
        <w:t xml:space="preserve"> енгiзiлгеннен кейiн, ал банкрот дара кәсіпкер болып табылған жағдайда – банкроттық рәсімінің аяқталғаны туралы сот ұйғарымы заңды күшіне енгеннен кейін ұсынады.</w:t>
      </w:r>
    </w:p>
    <w:bookmarkEnd w:id="18"/>
    <w:bookmarkStart w:name="z24" w:id="19"/>
    <w:p>
      <w:pPr>
        <w:spacing w:after="0"/>
        <w:ind w:left="0"/>
        <w:jc w:val="both"/>
      </w:pPr>
      <w:r>
        <w:rPr>
          <w:rFonts w:ascii="Times New Roman"/>
          <w:b w:val="false"/>
          <w:i w:val="false"/>
          <w:color w:val="000000"/>
          <w:sz w:val="28"/>
        </w:rPr>
        <w:t>
      7. Банкроттық туралы іс қозғауға және банкроттық рәсімін жүргізуге байланысты әкімшілік шығыстарды өтеу аумақтық органдармен банкроттықты басқарушының Шартта көрсетілген банк шотына ақшалай қаражатты аударуы арқылы жүргізіледі.</w:t>
      </w:r>
    </w:p>
    <w:bookmarkEnd w:id="19"/>
    <w:bookmarkStart w:name="z25" w:id="20"/>
    <w:p>
      <w:pPr>
        <w:spacing w:after="0"/>
        <w:ind w:left="0"/>
        <w:jc w:val="both"/>
      </w:pPr>
      <w:r>
        <w:rPr>
          <w:rFonts w:ascii="Times New Roman"/>
          <w:b w:val="false"/>
          <w:i w:val="false"/>
          <w:color w:val="000000"/>
          <w:sz w:val="28"/>
        </w:rPr>
        <w:t>
      8. Банкроттықты басқарушы банкроттық туралы іс қозғауға байланысты әкімшілік шығыстарды уақытша басқарушының банк шотына аударады.</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Салықтар және бюджетке төленетін</w:t>
            </w:r>
            <w:r>
              <w:br/>
            </w:r>
            <w:r>
              <w:rPr>
                <w:rFonts w:ascii="Times New Roman"/>
                <w:b w:val="false"/>
                <w:i w:val="false"/>
                <w:color w:val="000000"/>
                <w:sz w:val="20"/>
              </w:rPr>
              <w:t>басқа да міндетті төлемдер бойынша</w:t>
            </w:r>
            <w:r>
              <w:br/>
            </w:r>
            <w:r>
              <w:rPr>
                <w:rFonts w:ascii="Times New Roman"/>
                <w:b w:val="false"/>
                <w:i w:val="false"/>
                <w:color w:val="000000"/>
                <w:sz w:val="20"/>
              </w:rPr>
              <w:t>кредитордың банкроттық туралы іс</w:t>
            </w:r>
            <w:r>
              <w:br/>
            </w:r>
            <w:r>
              <w:rPr>
                <w:rFonts w:ascii="Times New Roman"/>
                <w:b w:val="false"/>
                <w:i w:val="false"/>
                <w:color w:val="000000"/>
                <w:sz w:val="20"/>
              </w:rPr>
              <w:t>қозғауға және банкроттық рәсімін</w:t>
            </w:r>
            <w:r>
              <w:br/>
            </w:r>
            <w:r>
              <w:rPr>
                <w:rFonts w:ascii="Times New Roman"/>
                <w:b w:val="false"/>
                <w:i w:val="false"/>
                <w:color w:val="000000"/>
                <w:sz w:val="20"/>
              </w:rPr>
              <w:t>жүргізуге байланысты әкімшілік</w:t>
            </w:r>
            <w:r>
              <w:br/>
            </w:r>
            <w:r>
              <w:rPr>
                <w:rFonts w:ascii="Times New Roman"/>
                <w:b w:val="false"/>
                <w:i w:val="false"/>
                <w:color w:val="000000"/>
                <w:sz w:val="20"/>
              </w:rPr>
              <w:t>шығыстарды өтеу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(облыс, республикалық маңызы бар</w:t>
      </w:r>
    </w:p>
    <w:p>
      <w:pPr>
        <w:spacing w:after="0"/>
        <w:ind w:left="0"/>
        <w:jc w:val="both"/>
      </w:pPr>
      <w:r>
        <w:rPr>
          <w:rFonts w:ascii="Times New Roman"/>
          <w:b w:val="false"/>
          <w:i w:val="false"/>
          <w:color w:val="000000"/>
          <w:sz w:val="28"/>
        </w:rPr>
        <w:t xml:space="preserve">
      қала атауы)          </w:t>
      </w:r>
    </w:p>
    <w:p>
      <w:pPr>
        <w:spacing w:after="0"/>
        <w:ind w:left="0"/>
        <w:jc w:val="both"/>
      </w:pPr>
      <w:r>
        <w:rPr>
          <w:rFonts w:ascii="Times New Roman"/>
          <w:b w:val="false"/>
          <w:i w:val="false"/>
          <w:color w:val="000000"/>
          <w:sz w:val="28"/>
        </w:rPr>
        <w:t xml:space="preserve">
      Мамандырылған ауданаралық    </w:t>
      </w:r>
    </w:p>
    <w:p>
      <w:pPr>
        <w:spacing w:after="0"/>
        <w:ind w:left="0"/>
        <w:jc w:val="both"/>
      </w:pPr>
      <w:r>
        <w:rPr>
          <w:rFonts w:ascii="Times New Roman"/>
          <w:b w:val="false"/>
          <w:i w:val="false"/>
          <w:color w:val="000000"/>
          <w:sz w:val="28"/>
        </w:rPr>
        <w:t xml:space="preserve">
      экономикалық сотына       </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(аумақтық органның атауы)   </w:t>
      </w:r>
    </w:p>
    <w:bookmarkStart w:name="z2" w:id="21"/>
    <w:p>
      <w:pPr>
        <w:spacing w:after="0"/>
        <w:ind w:left="0"/>
        <w:jc w:val="left"/>
      </w:pPr>
      <w:r>
        <w:rPr>
          <w:rFonts w:ascii="Times New Roman"/>
          <w:b/>
          <w:i w:val="false"/>
          <w:color w:val="000000"/>
        </w:rPr>
        <w:t xml:space="preserve"> Банкроттық туралы іс қозғауға және банкроттық рәсімін жүргізуге байланысты әкімшілік шығыстарды өтеу туралы өтінішхат</w:t>
      </w:r>
    </w:p>
    <w:bookmarkEnd w:id="21"/>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(аумақтық органның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(борышкердің атауы)</w:t>
      </w:r>
    </w:p>
    <w:p>
      <w:pPr>
        <w:spacing w:after="0"/>
        <w:ind w:left="0"/>
        <w:jc w:val="both"/>
      </w:pPr>
      <w:r>
        <w:rPr>
          <w:rFonts w:ascii="Times New Roman"/>
          <w:b w:val="false"/>
          <w:i w:val="false"/>
          <w:color w:val="000000"/>
          <w:sz w:val="28"/>
        </w:rPr>
        <w:t xml:space="preserve">
      банкроттық туралы іс қозғауға және банкроттық рәсімін жүргізуге байланысты әкімшілік шығыстарды өтеуді міндтіне алады. </w:t>
      </w:r>
    </w:p>
    <w:p>
      <w:pPr>
        <w:spacing w:after="0"/>
        <w:ind w:left="0"/>
        <w:jc w:val="both"/>
      </w:pPr>
      <w:r>
        <w:rPr>
          <w:rFonts w:ascii="Times New Roman"/>
          <w:b w:val="false"/>
          <w:i w:val="false"/>
          <w:color w:val="000000"/>
          <w:sz w:val="28"/>
        </w:rPr>
        <w:t>
            Борышкер туралы қысқа мәлімет:</w:t>
      </w:r>
    </w:p>
    <w:p>
      <w:pPr>
        <w:spacing w:after="0"/>
        <w:ind w:left="0"/>
        <w:jc w:val="both"/>
      </w:pPr>
      <w:r>
        <w:rPr>
          <w:rFonts w:ascii="Times New Roman"/>
          <w:b w:val="false"/>
          <w:i w:val="false"/>
          <w:color w:val="000000"/>
          <w:sz w:val="28"/>
        </w:rPr>
        <w:t>
      Бизнес-сәйкестендiру нөмiрлерi (БСН)/ Жеке сәйкестендіру нөмірі (ЖСН)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Ұйымдық-құқықтық нысаны _____________________________________________</w:t>
      </w:r>
    </w:p>
    <w:p>
      <w:pPr>
        <w:spacing w:after="0"/>
        <w:ind w:left="0"/>
        <w:jc w:val="both"/>
      </w:pPr>
      <w:r>
        <w:rPr>
          <w:rFonts w:ascii="Times New Roman"/>
          <w:b w:val="false"/>
          <w:i w:val="false"/>
          <w:color w:val="000000"/>
          <w:sz w:val="28"/>
        </w:rPr>
        <w:t>
      Заңды мекенжайы, телефоны____________________________________________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Экономикалық қызмет түрі ____________________________________________</w:t>
      </w:r>
    </w:p>
    <w:p>
      <w:pPr>
        <w:spacing w:after="0"/>
        <w:ind w:left="0"/>
        <w:jc w:val="both"/>
      </w:pPr>
      <w:r>
        <w:rPr>
          <w:rFonts w:ascii="Times New Roman"/>
          <w:b w:val="false"/>
          <w:i w:val="false"/>
          <w:color w:val="000000"/>
          <w:sz w:val="28"/>
        </w:rPr>
        <w:t>
      Салықтық берешекті өндіру бойынша қабылданған шаралар: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Борышкердің Заңның </w:t>
      </w:r>
      <w:r>
        <w:rPr>
          <w:rFonts w:ascii="Times New Roman"/>
          <w:b w:val="false"/>
          <w:i w:val="false"/>
          <w:color w:val="000000"/>
          <w:sz w:val="28"/>
        </w:rPr>
        <w:t>45-бабы</w:t>
      </w:r>
      <w:r>
        <w:rPr>
          <w:rFonts w:ascii="Times New Roman"/>
          <w:b w:val="false"/>
          <w:i w:val="false"/>
          <w:color w:val="000000"/>
          <w:sz w:val="28"/>
        </w:rPr>
        <w:t xml:space="preserve"> 2-тармағына сәйкес келуін дәлелдейтін құжаттар тізбесі:</w:t>
      </w:r>
    </w:p>
    <w:p>
      <w:pPr>
        <w:spacing w:after="0"/>
        <w:ind w:left="0"/>
        <w:jc w:val="both"/>
      </w:pPr>
      <w:r>
        <w:rPr>
          <w:rFonts w:ascii="Times New Roman"/>
          <w:b w:val="false"/>
          <w:i w:val="false"/>
          <w:color w:val="000000"/>
          <w:sz w:val="28"/>
        </w:rPr>
        <w:t>
      1. Борышкерде активтердің болмауы туралы мәліметтер 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Борышкерде жарамсыз деп танылуға жататын мәмілелердің болмауы</w:t>
      </w:r>
    </w:p>
    <w:p>
      <w:pPr>
        <w:spacing w:after="0"/>
        <w:ind w:left="0"/>
        <w:jc w:val="both"/>
      </w:pPr>
      <w:r>
        <w:rPr>
          <w:rFonts w:ascii="Times New Roman"/>
          <w:b w:val="false"/>
          <w:i w:val="false"/>
          <w:color w:val="000000"/>
          <w:sz w:val="28"/>
        </w:rPr>
        <w:t>
      туралы мәліметтер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3. Борышкердің Заңның </w:t>
      </w:r>
      <w:r>
        <w:rPr>
          <w:rFonts w:ascii="Times New Roman"/>
          <w:b w:val="false"/>
          <w:i w:val="false"/>
          <w:color w:val="000000"/>
          <w:sz w:val="28"/>
        </w:rPr>
        <w:t>11-бабы</w:t>
      </w:r>
      <w:r>
        <w:rPr>
          <w:rFonts w:ascii="Times New Roman"/>
          <w:b w:val="false"/>
          <w:i w:val="false"/>
          <w:color w:val="000000"/>
          <w:sz w:val="28"/>
        </w:rPr>
        <w:t xml:space="preserve"> 2-тармағының 1) – 4) тармақшаларында</w:t>
      </w:r>
    </w:p>
    <w:p>
      <w:pPr>
        <w:spacing w:after="0"/>
        <w:ind w:left="0"/>
        <w:jc w:val="both"/>
      </w:pPr>
      <w:r>
        <w:rPr>
          <w:rFonts w:ascii="Times New Roman"/>
          <w:b w:val="false"/>
          <w:i w:val="false"/>
          <w:color w:val="000000"/>
          <w:sz w:val="28"/>
        </w:rPr>
        <w:t>
      көзделген талаптарды орындау міндетіне кіретін лауазымды адамдарында</w:t>
      </w:r>
    </w:p>
    <w:p>
      <w:pPr>
        <w:spacing w:after="0"/>
        <w:ind w:left="0"/>
        <w:jc w:val="both"/>
      </w:pPr>
      <w:r>
        <w:rPr>
          <w:rFonts w:ascii="Times New Roman"/>
          <w:b w:val="false"/>
          <w:i w:val="false"/>
          <w:color w:val="000000"/>
          <w:sz w:val="28"/>
        </w:rPr>
        <w:t>
      активтердің болмауы туралы мәліметтер 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4. Борышкер туралы өзге де мәліметтер________________________________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Ұсынылатын құжаттар нөмірленген және ______ бетте тігілген.</w:t>
      </w:r>
    </w:p>
    <w:p>
      <w:pPr>
        <w:spacing w:after="0"/>
        <w:ind w:left="0"/>
        <w:jc w:val="both"/>
      </w:pPr>
      <w:r>
        <w:rPr>
          <w:rFonts w:ascii="Times New Roman"/>
          <w:b w:val="false"/>
          <w:i w:val="false"/>
          <w:color w:val="000000"/>
          <w:sz w:val="28"/>
        </w:rPr>
        <w:t>
      Ұсынылатын құжаттар мен мәліметтердің толықтығын және дұрыстығын растаймын.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(аумақтық орган басшысының Т.Ә.А.)</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