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dc3" w14:textId="a6a0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қауіпсіздігі саласында аудит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13 ақпандағы № 111 бұйрығы. Қазақстан Республикасының Әділет министрлігінде 2015 жылы 18 наурызда № 10492 тіркелді. Күші жойылды - Қазақстан Республикасы Ішкі істер министрінің 2017 жылғы 3 сәуірдегі № 240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Ішкі істер министрінің 03.04.2017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"Азаматтық қорғау туралы" 2014 жылғы 11 сәуірдегі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70-31)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Өрт қауіпсіздігі саласында аудит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Ішкі істер министрлігінің Төтенше жағдайлар комитеті (В.В. Петров):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министрлігінде мемлекеттік тіркелгеннен кейін күнтізбелік он күн ішінде оны "Әділет" ақпараттық-құқықтық жүйесінде және мерзімді баспа басылымдарында ресми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Ішкі істер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Ішкі істер министрінің орынбасары В.К. Божкоға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қауіпсіздігі саласында аудит жүргізу қағидалары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Қазақстан Республикасында өрт қауіпсіздігі саласында аудит жүргізу қағидалары (бұдан әрі - Қағидалар) "Азаматтық қорғау туралы" 2014 жылғы 11 сәуірдегі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70-31) тармақшасына сәйкес әзірленген және сараптама ұйымдарының өрт қауіпсіздігі саласында аудит жүргізу тәртібін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Өрт қауіпсіздігі саласында аудит (бұдан әрі - аудит) объектінің басшысы мен сараптама ұйымының арасында жасалған шарт негізінде жүргізіледі.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Аудит жүргізу мерзімі шартта айқындалады, бірақ оған тараптар қол қойған күннен бастап үш айдан аспауы тиіс.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Өрт қауіпсіздігі саласындағы аудит: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объектінің өрт қауіптілігін, сондай-ақ персоналдың даярлық деңгейін сипаттайтын құжаттарды талдау,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өрт қауіпсіздігін қамтамасыз ету мәселелері жөніндегі 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</w:t>
      </w:r>
      <w:r>
        <w:rPr>
          <w:rFonts w:ascii="Times New Roman"/>
          <w:b w:val="false"/>
          <w:i w:val="false"/>
          <w:color w:val="000000"/>
          <w:sz w:val="28"/>
        </w:rPr>
        <w:t>нормативтік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орындалуын және жобалау құжаттамасының сәйкестігін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объектінің, оның ішінде мемлекеттік емес өртке қарсы қызметтің басшылары мен персоналының даярлығы;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объектінің өрт қауіпсіздігінің жай-күйі туралы объективті ақпарат алу, өрттің туындау және даму мүмкіндігін, өрттің қауіпті факторының адамдарға тигізетін әсерін анықтау, сондай-ақ объектінің өрт қауіпсіздігі талаптарына сәйкестігін анықтау үшін объектіні зерттеу,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өрт қауіпсіздігін қамтамасыз ету жүйелерінің құжаттамалық және нақты сәйкес келуі;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кәсіпорындарды, ғимараттар мен құрылыстарды өрттен қорғауға арналған </w:t>
      </w:r>
      <w:r>
        <w:rPr>
          <w:rFonts w:ascii="Times New Roman"/>
          <w:b w:val="false"/>
          <w:i w:val="false"/>
          <w:color w:val="000000"/>
          <w:sz w:val="28"/>
        </w:rPr>
        <w:t>өрт техникасының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бар-жоғы және жай-күйі;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объект әкімшілігімен объектіні өрт қауіпсіз күйге келтіру жөнінде консультациялар, ұйым қызметкерлерімен өрт-техникалық минимум және өрт қауіпсіздігі талаптарын сақтау және өрт шыққан жағдайдағы іс-әрекеттер бойынша </w:t>
      </w:r>
      <w:r>
        <w:rPr>
          <w:rFonts w:ascii="Times New Roman"/>
          <w:b w:val="false"/>
          <w:i w:val="false"/>
          <w:color w:val="000000"/>
          <w:sz w:val="28"/>
        </w:rPr>
        <w:t>нұсқаулықтар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объектінің өрт қауіпсіздігі талаптарына сәйкестігі немесе сәйкес еместігі туралы қорытынды дайындау іс-шараларын қамтиды.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Аудит нәтижелері бойынша еркін нысанда ресімделетін қорытынды жасалады.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Аудит жүргізу нәтижесі жөніндегі қорытынды: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объектінің атауынан;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аудитті жүргізу негіздемесі мен мақсаты, тапсырыс беруші туралы мәліметтер, өрт қауіпсіздігі саласында аудит жүргізген сараптама ұйымы туралы мәліметтер және оның аккердиттеу </w:t>
      </w:r>
      <w:r>
        <w:rPr>
          <w:rFonts w:ascii="Times New Roman"/>
          <w:b w:val="false"/>
          <w:i w:val="false"/>
          <w:color w:val="000000"/>
          <w:sz w:val="28"/>
        </w:rPr>
        <w:t>аттестатының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болуы, аудит жүргізген мамандар туралы мәліметтер көрсетілген кіріспе бөлімінен;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объектінің қысқаша сипаттамасы және мақсатынан;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аудит процесінде қаралған сәйкестендіру үшін қажетті олардың шифры, нөмірі, маркасы немесе басқа индикациясы бар материалдар көрсетілген құжаттар және тексерілген техникалық жүйелер туралы мәліметтерден;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объектінің өрт қауіпсіздігін қамтамасыз ету жүйелерінің, сондай-ақ ұйымдастырушыдық-техникалық іс-шаралардың өрт қауіпсіздігі талаптарына сәйкестігі туралы мәліметтерден;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объектінің өрт қауіпсіздігі талаптарына сәйкестігі немесе сәйкес еместігі туралы қорытындысы бар қорытынды бөлімнен тұрады.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Өрт қауіпсіздігі талаптарын бұзушылық болған кезде оң қорытынды беруге жол берілмейді.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Аудиттің қорытындысына аудит жүргізген сараптама ұйымының қызметкерлері қол қояды және сараптама ұйымының басшысы бекітеді. Аудит қорытындысы тігілген парақтар санын көрсете отырып, тігіледі және мөр болған жағдайда онымен куәландырылады.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Аудит қорытындысы оны бекіткен күнінен бастап, үш жыл бойы жарамды.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Қорытындысы жасалғаннан кейін бес жұмыс күні ішінде сараптама ұйымы азаматтық қорғау саласындағы уәкілетті орган ведомствосының </w:t>
      </w:r>
      <w:r>
        <w:rPr>
          <w:rFonts w:ascii="Times New Roman"/>
          <w:b w:val="false"/>
          <w:i w:val="false"/>
          <w:color w:val="000000"/>
          <w:sz w:val="28"/>
        </w:rPr>
        <w:t>аумақтық бөлімшелеріне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қорытындының көшірмесін ұсынады.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