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9f1f" w14:textId="42a9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Нөмірлеу ресурсын бөлу және нөмірлерді беру, сондай-ақ оларды алып қою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қаңтардағы № 67 бұйрығы. Қазақстан Республикасының Әділет министрлігінде 2015 жылы 16 наурызда № 10445 тіркелді.</w:t>
      </w:r>
    </w:p>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13-бабының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13.04.2020 </w:t>
      </w:r>
      <w:r>
        <w:rPr>
          <w:rFonts w:ascii="Times New Roman"/>
          <w:b w:val="false"/>
          <w:i w:val="false"/>
          <w:color w:val="00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Нөмірлеу ресурсын бөлу және нөмірлерді беру, сондай-ақ оларды алып қою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4"/>
    <w:bookmarkStart w:name="z7"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тармақшаларымен көзделген іс-шаралардың орындалуы туралы мәліметтерді Қазақстан Респубикасы Инвестициялар және даму министрлігінің Заң департаментіне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xml:space="preserve">№ 67 бұйрығымен </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Нөмірлеу ресурсын бөлу және нөмірлерді беру, сондай-ақ оларды алып қою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13.04.2020 </w:t>
      </w:r>
      <w:r>
        <w:rPr>
          <w:rFonts w:ascii="Times New Roman"/>
          <w:b w:val="false"/>
          <w:i w:val="false"/>
          <w:color w:val="ff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71"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Нөмірлеу ресурсын бөлу және нөмірлерді беру, сондай-ақ оларды алып қою қағидалары (бұдан әрі – Қағидалар) "Байланыс туралы" 2004 жылғы 5 шілдедегі Қазақстан Республикасы Заңының (бұдан әрі – Заң) 13-бабының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нөмірлеу ресурстарын бөлу және нөмірлерді беру, сондай-ақ оларды алып қою тәртібін айқындайды.</w:t>
      </w:r>
    </w:p>
    <w:bookmarkEnd w:id="10"/>
    <w:bookmarkStart w:name="z16" w:id="11"/>
    <w:p>
      <w:pPr>
        <w:spacing w:after="0"/>
        <w:ind w:left="0"/>
        <w:jc w:val="both"/>
      </w:pPr>
      <w:r>
        <w:rPr>
          <w:rFonts w:ascii="Times New Roman"/>
          <w:b w:val="false"/>
          <w:i w:val="false"/>
          <w:color w:val="000000"/>
          <w:sz w:val="28"/>
        </w:rPr>
        <w:t>
      2. Нөмірлеу ресурстарын бөлу және нөмірлерді беру, сондай-ақ оларды алып қою мемлекеттік көрсетілетін қызмет (бұдан әрі – мемлекеттік көрсетілетін қызмет) болып табылады.</w:t>
      </w:r>
    </w:p>
    <w:bookmarkEnd w:id="11"/>
    <w:bookmarkStart w:name="z17" w:id="12"/>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"Нөмірлеу ресурсын бөлу және нөмірлерді беру, сондай-ақ оларды алып қою" мемлекеттік көрсетілетін қызмет стандартында келтірілген.</w:t>
      </w:r>
    </w:p>
    <w:bookmarkEnd w:id="12"/>
    <w:bookmarkStart w:name="z18" w:id="13"/>
    <w:p>
      <w:pPr>
        <w:spacing w:after="0"/>
        <w:ind w:left="0"/>
        <w:jc w:val="both"/>
      </w:pPr>
      <w:r>
        <w:rPr>
          <w:rFonts w:ascii="Times New Roman"/>
          <w:b w:val="false"/>
          <w:i w:val="false"/>
          <w:color w:val="000000"/>
          <w:sz w:val="28"/>
        </w:rPr>
        <w:t xml:space="preserve">
      Мемлекеттік қызметті жеке және заңды тұлғаларға (бұдан әрі – көрсетілетін қызметті алушы) Қазақстан Республикасы Цифрлық даму, инновациялар және аэроғарыш өнеркәсібі министрлігінің Телекоммуникациялар комитеті (бұдан әрі – көрсетілетін қызметті беруші) көрсетеді. </w:t>
      </w:r>
    </w:p>
    <w:bookmarkEnd w:id="13"/>
    <w:bookmarkStart w:name="z19" w:id="14"/>
    <w:p>
      <w:pPr>
        <w:spacing w:after="0"/>
        <w:ind w:left="0"/>
        <w:jc w:val="both"/>
      </w:pPr>
      <w:r>
        <w:rPr>
          <w:rFonts w:ascii="Times New Roman"/>
          <w:b w:val="false"/>
          <w:i w:val="false"/>
          <w:color w:val="000000"/>
          <w:sz w:val="28"/>
        </w:rPr>
        <w:t>
      3. Осы Қағидаларда пайдаланылатын негізгі ұғымдар:</w:t>
      </w:r>
    </w:p>
    <w:bookmarkEnd w:id="14"/>
    <w:bookmarkStart w:name="z20" w:id="15"/>
    <w:p>
      <w:pPr>
        <w:spacing w:after="0"/>
        <w:ind w:left="0"/>
        <w:jc w:val="both"/>
      </w:pPr>
      <w:r>
        <w:rPr>
          <w:rFonts w:ascii="Times New Roman"/>
          <w:b w:val="false"/>
          <w:i w:val="false"/>
          <w:color w:val="000000"/>
          <w:sz w:val="28"/>
        </w:rPr>
        <w:t>
      1) ABC коды – географиялық нөмірлеу аймағының телекоммуникациялық желісін не оның бір бөлігін сәйкестендіретін код;</w:t>
      </w:r>
    </w:p>
    <w:bookmarkEnd w:id="15"/>
    <w:bookmarkStart w:name="z21" w:id="16"/>
    <w:p>
      <w:pPr>
        <w:spacing w:after="0"/>
        <w:ind w:left="0"/>
        <w:jc w:val="both"/>
      </w:pPr>
      <w:r>
        <w:rPr>
          <w:rFonts w:ascii="Times New Roman"/>
          <w:b w:val="false"/>
          <w:i w:val="false"/>
          <w:color w:val="000000"/>
          <w:sz w:val="28"/>
        </w:rPr>
        <w:t>
      2) DEF коды – географиялық емес нөмірлеу аймағының интеллектуалды байланыс желісінің қызметін немесе телекоммуникациялық желіні сәйкестендіретін код;</w:t>
      </w:r>
    </w:p>
    <w:bookmarkEnd w:id="16"/>
    <w:bookmarkStart w:name="z22" w:id="17"/>
    <w:p>
      <w:pPr>
        <w:spacing w:after="0"/>
        <w:ind w:left="0"/>
        <w:jc w:val="both"/>
      </w:pPr>
      <w:r>
        <w:rPr>
          <w:rFonts w:ascii="Times New Roman"/>
          <w:b w:val="false"/>
          <w:i w:val="false"/>
          <w:color w:val="000000"/>
          <w:sz w:val="28"/>
        </w:rPr>
        <w:t>
      3) "X1" индексі – географиялық тұрғыда белгіленетін нөмірлеу аймағы абонентінің аймақтық телефон нөмірінің миллиондық нөмірлер тобының коды;</w:t>
      </w:r>
    </w:p>
    <w:bookmarkEnd w:id="17"/>
    <w:bookmarkStart w:name="z23" w:id="18"/>
    <w:p>
      <w:pPr>
        <w:spacing w:after="0"/>
        <w:ind w:left="0"/>
        <w:jc w:val="both"/>
      </w:pPr>
      <w:r>
        <w:rPr>
          <w:rFonts w:ascii="Times New Roman"/>
          <w:b w:val="false"/>
          <w:i w:val="false"/>
          <w:color w:val="000000"/>
          <w:sz w:val="28"/>
        </w:rPr>
        <w:t>
      4) "X1X2" индексі – географиялық тұрғыда белгіленетін нөмірлеу аймағы абонентінің аймақтық телефон нөмірінің жүз мыңдық нөмірлер тобының коды;</w:t>
      </w:r>
    </w:p>
    <w:bookmarkEnd w:id="18"/>
    <w:bookmarkStart w:name="z24" w:id="19"/>
    <w:p>
      <w:pPr>
        <w:spacing w:after="0"/>
        <w:ind w:left="0"/>
        <w:jc w:val="both"/>
      </w:pPr>
      <w:r>
        <w:rPr>
          <w:rFonts w:ascii="Times New Roman"/>
          <w:b w:val="false"/>
          <w:i w:val="false"/>
          <w:color w:val="000000"/>
          <w:sz w:val="28"/>
        </w:rPr>
        <w:t>
      5) "Х1Х2Х3" индексі – географиялық тұрғыда белгіленетін нөмірлеу аймағы абонентінің аймақтық телефон нөмірінің он мыңдық нөмірлер тобының коды;</w:t>
      </w:r>
    </w:p>
    <w:bookmarkEnd w:id="19"/>
    <w:bookmarkStart w:name="z25" w:id="20"/>
    <w:p>
      <w:pPr>
        <w:spacing w:after="0"/>
        <w:ind w:left="0"/>
        <w:jc w:val="both"/>
      </w:pPr>
      <w:r>
        <w:rPr>
          <w:rFonts w:ascii="Times New Roman"/>
          <w:b w:val="false"/>
          <w:i w:val="false"/>
          <w:color w:val="000000"/>
          <w:sz w:val="28"/>
        </w:rPr>
        <w:t>
      6)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20"/>
    <w:bookmarkStart w:name="z26" w:id="21"/>
    <w:p>
      <w:pPr>
        <w:spacing w:after="0"/>
        <w:ind w:left="0"/>
        <w:jc w:val="both"/>
      </w:pPr>
      <w:r>
        <w:rPr>
          <w:rFonts w:ascii="Times New Roman"/>
          <w:b w:val="false"/>
          <w:i w:val="false"/>
          <w:color w:val="000000"/>
          <w:sz w:val="28"/>
        </w:rPr>
        <w:t>
      7) бағыттау нөмірі (routіng number, RN) – ұялы байланыс желілерінде және ортақ пайдаланылатын телекоммуникация желісінде ұялы байланыстың көшірілген абоненттік нөміріне шақырулар жасау үшін қолданылатын адресті ақпарат. Бағыттау нөмірі (routіng number, RN) префикстен (бір оналтылық санау жүйесіндегі "D" цифры) және ондық санау жүйесіндегі екі таңбалы ұялы оператор желісінің кодынан тұрады;</w:t>
      </w:r>
    </w:p>
    <w:bookmarkEnd w:id="21"/>
    <w:bookmarkStart w:name="z27" w:id="22"/>
    <w:p>
      <w:pPr>
        <w:spacing w:after="0"/>
        <w:ind w:left="0"/>
        <w:jc w:val="both"/>
      </w:pPr>
      <w:r>
        <w:rPr>
          <w:rFonts w:ascii="Times New Roman"/>
          <w:b w:val="false"/>
          <w:i w:val="false"/>
          <w:color w:val="000000"/>
          <w:sz w:val="28"/>
        </w:rPr>
        <w:t>
      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22"/>
    <w:bookmarkStart w:name="z28" w:id="23"/>
    <w:p>
      <w:pPr>
        <w:spacing w:after="0"/>
        <w:ind w:left="0"/>
        <w:jc w:val="both"/>
      </w:pPr>
      <w:r>
        <w:rPr>
          <w:rFonts w:ascii="Times New Roman"/>
          <w:b w:val="false"/>
          <w:i w:val="false"/>
          <w:color w:val="000000"/>
          <w:sz w:val="28"/>
        </w:rPr>
        <w:t>
      9) желінің нөмірлеу сыйымдылығы – телекоммуникациялар желісінің ақырғы пайдаланушылық жабдығын сәйкестендіретін нөмірлер саны;</w:t>
      </w:r>
    </w:p>
    <w:bookmarkEnd w:id="23"/>
    <w:bookmarkStart w:name="z29" w:id="24"/>
    <w:p>
      <w:pPr>
        <w:spacing w:after="0"/>
        <w:ind w:left="0"/>
        <w:jc w:val="both"/>
      </w:pPr>
      <w:r>
        <w:rPr>
          <w:rFonts w:ascii="Times New Roman"/>
          <w:b w:val="false"/>
          <w:i w:val="false"/>
          <w:color w:val="000000"/>
          <w:sz w:val="28"/>
        </w:rPr>
        <w:t>
      10) желіні нөмірлеудің жоспарланатын сыйымдылығы – белгілі бір кезеңге желіні дамыту кезінде байланыс операторы қол жеткізуді жоспарлайтын телекоммуникациялар желісінің нөмірлеу сыйымдылығы;</w:t>
      </w:r>
    </w:p>
    <w:bookmarkEnd w:id="24"/>
    <w:bookmarkStart w:name="z30" w:id="25"/>
    <w:p>
      <w:pPr>
        <w:spacing w:after="0"/>
        <w:ind w:left="0"/>
        <w:jc w:val="both"/>
      </w:pPr>
      <w:r>
        <w:rPr>
          <w:rFonts w:ascii="Times New Roman"/>
          <w:b w:val="false"/>
          <w:i w:val="false"/>
          <w:color w:val="000000"/>
          <w:sz w:val="28"/>
        </w:rPr>
        <w:t>
      11) желіні нөмірлеудің қолданыстағы сыйымдылығы – желіде жалғанған барлық ақырғы (пайдаланушылық) жабдықтарды сәйкестендіретін нөмірлерді, сонымен қоса бақылауда және қызметтік мақсаттарда қолданылатын нөмірлерді, сондай-ақ оларға қызмет көрсеткені үшін абоненттік төлем алынатын, пайдаланушы броньдаған нөмірлерді есепке алатын желіні нөмірлеудің сыйымдылығы;</w:t>
      </w:r>
    </w:p>
    <w:bookmarkEnd w:id="25"/>
    <w:bookmarkStart w:name="z31" w:id="26"/>
    <w:p>
      <w:pPr>
        <w:spacing w:after="0"/>
        <w:ind w:left="0"/>
        <w:jc w:val="both"/>
      </w:pPr>
      <w:r>
        <w:rPr>
          <w:rFonts w:ascii="Times New Roman"/>
          <w:b w:val="false"/>
          <w:i w:val="false"/>
          <w:color w:val="000000"/>
          <w:sz w:val="28"/>
        </w:rPr>
        <w:t>
      12) желіні нөмірлеудің ең жоғарғы ықтимал сыйымдылығы – желіде қабылданған нөмірлеудің мәнділігі шеңберінде желіні нөмірлеудің ең жоғарғы сыйымдылығы;</w:t>
      </w:r>
    </w:p>
    <w:bookmarkEnd w:id="26"/>
    <w:bookmarkStart w:name="z32" w:id="27"/>
    <w:p>
      <w:pPr>
        <w:spacing w:after="0"/>
        <w:ind w:left="0"/>
        <w:jc w:val="both"/>
      </w:pPr>
      <w:r>
        <w:rPr>
          <w:rFonts w:ascii="Times New Roman"/>
          <w:b w:val="false"/>
          <w:i w:val="false"/>
          <w:color w:val="000000"/>
          <w:sz w:val="28"/>
        </w:rPr>
        <w:t>
      13) зияткерлік желі – деректерді беруді және өңдеуді бірлестіретін коммуникациялық желі;</w:t>
      </w:r>
    </w:p>
    <w:bookmarkEnd w:id="27"/>
    <w:bookmarkStart w:name="z33" w:id="28"/>
    <w:p>
      <w:pPr>
        <w:spacing w:after="0"/>
        <w:ind w:left="0"/>
        <w:jc w:val="both"/>
      </w:pPr>
      <w:r>
        <w:rPr>
          <w:rFonts w:ascii="Times New Roman"/>
          <w:b w:val="false"/>
          <w:i w:val="false"/>
          <w:color w:val="000000"/>
          <w:sz w:val="28"/>
        </w:rPr>
        <w:t>
      14) қолжетімді нөмірлеу ресурсы – қолдануға техникалық мүмкіндік бар нөмірлеудің бос ресурсы;</w:t>
      </w:r>
    </w:p>
    <w:bookmarkEnd w:id="28"/>
    <w:bookmarkStart w:name="z34" w:id="29"/>
    <w:p>
      <w:pPr>
        <w:spacing w:after="0"/>
        <w:ind w:left="0"/>
        <w:jc w:val="both"/>
      </w:pPr>
      <w:r>
        <w:rPr>
          <w:rFonts w:ascii="Times New Roman"/>
          <w:b w:val="false"/>
          <w:i w:val="false"/>
          <w:color w:val="000000"/>
          <w:sz w:val="28"/>
        </w:rPr>
        <w:t>
      15) қызмет провайдері – меншікті байланыс инфрақұрылымы жоқ және пайдаланушыларға байланыс операторларының желілері арқылы телекоммуникация қызметтерін көрсететін жеке немесе заңды тұлға;</w:t>
      </w:r>
    </w:p>
    <w:bookmarkEnd w:id="29"/>
    <w:bookmarkStart w:name="z35" w:id="30"/>
    <w:p>
      <w:pPr>
        <w:spacing w:after="0"/>
        <w:ind w:left="0"/>
        <w:jc w:val="both"/>
      </w:pPr>
      <w:r>
        <w:rPr>
          <w:rFonts w:ascii="Times New Roman"/>
          <w:b w:val="false"/>
          <w:i w:val="false"/>
          <w:color w:val="000000"/>
          <w:sz w:val="28"/>
        </w:rPr>
        <w:t>
      16) қызмет абонентінің логикалық нөмірі – Х1..Хn интеллектуалды байланыс желісі қызметтері абоненті нөмірінің тікелей қызмет абонентін сәйкестендіретін бөлігі. Қызметті абоненттеу кезінде байланыс операторымен (қызмет провайдерімен) "(Х4)Х5Х6Х7" қызметтер абоненттерінің логикалық нөмірлері бөлінеді;</w:t>
      </w:r>
    </w:p>
    <w:bookmarkEnd w:id="30"/>
    <w:bookmarkStart w:name="z36" w:id="31"/>
    <w:p>
      <w:pPr>
        <w:spacing w:after="0"/>
        <w:ind w:left="0"/>
        <w:jc w:val="both"/>
      </w:pPr>
      <w:r>
        <w:rPr>
          <w:rFonts w:ascii="Times New Roman"/>
          <w:b w:val="false"/>
          <w:i w:val="false"/>
          <w:color w:val="000000"/>
          <w:sz w:val="28"/>
        </w:rPr>
        <w:t>
      17) нөмірдің "көшуі" (nomadіcіty) – тіркелген телефон байланысы желісіндегі пайдаланушының өзінің желілік қолжетімділік нүктесін ауыстыру қабілеті;</w:t>
      </w:r>
    </w:p>
    <w:bookmarkEnd w:id="31"/>
    <w:bookmarkStart w:name="z37" w:id="32"/>
    <w:p>
      <w:pPr>
        <w:spacing w:after="0"/>
        <w:ind w:left="0"/>
        <w:jc w:val="both"/>
      </w:pPr>
      <w:r>
        <w:rPr>
          <w:rFonts w:ascii="Times New Roman"/>
          <w:b w:val="false"/>
          <w:i w:val="false"/>
          <w:color w:val="000000"/>
          <w:sz w:val="28"/>
        </w:rPr>
        <w:t>
      18) тіркелген байланыс желісі – түпкілікті терминалдарында аумақтық тіркелген орналасу орны бар телекоммуникация желісі. Тіркелген телефон байланысы желісі жергілікті телекоммуникация желілері, қалааралық және/немесе халықаралық байланыс операторларының телекоммуникация желісі, тіркелген жерсеріктік байланыс желілері болып бөлінеді;</w:t>
      </w:r>
    </w:p>
    <w:bookmarkEnd w:id="32"/>
    <w:bookmarkStart w:name="z38" w:id="33"/>
    <w:p>
      <w:pPr>
        <w:spacing w:after="0"/>
        <w:ind w:left="0"/>
        <w:jc w:val="both"/>
      </w:pPr>
      <w:r>
        <w:rPr>
          <w:rFonts w:ascii="Times New Roman"/>
          <w:b w:val="false"/>
          <w:i w:val="false"/>
          <w:color w:val="000000"/>
          <w:sz w:val="28"/>
        </w:rPr>
        <w:t>
      19) белгіленген аумақта немесе DEF кодымен нөмірлеу аймағында нөмірлеу ресурсының шектеулілігі – белгіленген аумақта немесе DEF кодымен нөмірлеу аймағында жұмыс істейтін телекоммуникациялар желісінің жағдайы, бұл ретте барлық байланыс операторларына бөлінген және байланыс операторларының өтініші бойынша сұралатын нөмірлеу ресурсы қолжетімді мөлшерден 90 пайыз жоғары;</w:t>
      </w:r>
    </w:p>
    <w:bookmarkEnd w:id="33"/>
    <w:bookmarkStart w:name="z39" w:id="34"/>
    <w:p>
      <w:pPr>
        <w:spacing w:after="0"/>
        <w:ind w:left="0"/>
        <w:jc w:val="both"/>
      </w:pPr>
      <w:r>
        <w:rPr>
          <w:rFonts w:ascii="Times New Roman"/>
          <w:b w:val="false"/>
          <w:i w:val="false"/>
          <w:color w:val="000000"/>
          <w:sz w:val="28"/>
        </w:rPr>
        <w:t>
      20) префикс – нөмірдің, желілердің, қызметтердің, байланыс операторларының түрлі тұрпаттарын таңдауды жүзеге асыруға мүмкіндік беретін бір саннан немесе одан көп белгілерден тұратын индикатор.</w:t>
      </w:r>
    </w:p>
    <w:bookmarkEnd w:id="34"/>
    <w:bookmarkStart w:name="z40" w:id="35"/>
    <w:p>
      <w:pPr>
        <w:spacing w:after="0"/>
        <w:ind w:left="0"/>
        <w:jc w:val="left"/>
      </w:pPr>
      <w:r>
        <w:rPr>
          <w:rFonts w:ascii="Times New Roman"/>
          <w:b/>
          <w:i w:val="false"/>
          <w:color w:val="000000"/>
        </w:rPr>
        <w:t xml:space="preserve"> 2-тарау. Нөмірлеу ресурсын бөлу тәртібі</w:t>
      </w:r>
    </w:p>
    <w:bookmarkEnd w:id="35"/>
    <w:bookmarkStart w:name="z41" w:id="36"/>
    <w:p>
      <w:pPr>
        <w:spacing w:after="0"/>
        <w:ind w:left="0"/>
        <w:jc w:val="both"/>
      </w:pPr>
      <w:r>
        <w:rPr>
          <w:rFonts w:ascii="Times New Roman"/>
          <w:b w:val="false"/>
          <w:i w:val="false"/>
          <w:color w:val="000000"/>
          <w:sz w:val="28"/>
        </w:rPr>
        <w:t>
      4. Телефондық байланыс қызметтерін және телефондық нөмірлеуді пайдалану арқылы қамтамасыз етілетін қызметтерді көрсетуге арналған Қазақстан Республикасының бірыңғай телекоммуникациялар желісінің нөмірлеу ресурсын (бұдан әрі – нөмірлеу ресурсы) мыналарды қамтиды:</w:t>
      </w:r>
    </w:p>
    <w:bookmarkEnd w:id="36"/>
    <w:bookmarkStart w:name="z42" w:id="37"/>
    <w:p>
      <w:pPr>
        <w:spacing w:after="0"/>
        <w:ind w:left="0"/>
        <w:jc w:val="both"/>
      </w:pPr>
      <w:r>
        <w:rPr>
          <w:rFonts w:ascii="Times New Roman"/>
          <w:b w:val="false"/>
          <w:i w:val="false"/>
          <w:color w:val="000000"/>
          <w:sz w:val="28"/>
        </w:rPr>
        <w:t>
      1) жалпы пайдаланылатын телекоммуникациялар желісінің географиялық анықталатын нөмірлеу аймақтарының "АВС" кодтарын;</w:t>
      </w:r>
    </w:p>
    <w:bookmarkEnd w:id="37"/>
    <w:bookmarkStart w:name="z43" w:id="38"/>
    <w:p>
      <w:pPr>
        <w:spacing w:after="0"/>
        <w:ind w:left="0"/>
        <w:jc w:val="both"/>
      </w:pPr>
      <w:r>
        <w:rPr>
          <w:rFonts w:ascii="Times New Roman"/>
          <w:b w:val="false"/>
          <w:i w:val="false"/>
          <w:color w:val="000000"/>
          <w:sz w:val="28"/>
        </w:rPr>
        <w:t>
      2) нөмірлеудің географиялық анықталатын аймағында жергілікті телекоммуникациялар желілерінің "X1", "Х1Х2" және "Х1Х2Х3" индекстерін;</w:t>
      </w:r>
    </w:p>
    <w:bookmarkEnd w:id="38"/>
    <w:bookmarkStart w:name="z44" w:id="39"/>
    <w:p>
      <w:pPr>
        <w:spacing w:after="0"/>
        <w:ind w:left="0"/>
        <w:jc w:val="both"/>
      </w:pPr>
      <w:r>
        <w:rPr>
          <w:rFonts w:ascii="Times New Roman"/>
          <w:b w:val="false"/>
          <w:i w:val="false"/>
          <w:color w:val="000000"/>
          <w:sz w:val="28"/>
        </w:rPr>
        <w:t>
      3) ұтқыр телекоммуникациялық байланыс желілерінің, соның ішінде ұялы байланыс желілерінің, жылжымалы радиотелефон байланысы желілерінің, транкингтік байланыс желілерінің, спутниктік жылжымалы байланыс желілерінің географиялық емес тұрғыда белгіленетін нөмірлеу аймақтарының "DEF" кодтарын;</w:t>
      </w:r>
    </w:p>
    <w:bookmarkEnd w:id="39"/>
    <w:bookmarkStart w:name="z45" w:id="40"/>
    <w:p>
      <w:pPr>
        <w:spacing w:after="0"/>
        <w:ind w:left="0"/>
        <w:jc w:val="both"/>
      </w:pPr>
      <w:r>
        <w:rPr>
          <w:rFonts w:ascii="Times New Roman"/>
          <w:b w:val="false"/>
          <w:i w:val="false"/>
          <w:color w:val="000000"/>
          <w:sz w:val="28"/>
        </w:rPr>
        <w:t>
      4) ұялы байланыс желілерінде абоненттік нөмірді көшіруді қамтамасыз ететін бағыттау нөмірінің (routіng number, RN) құрамында кіретін ұялы оператор желісінің кодын;</w:t>
      </w:r>
    </w:p>
    <w:bookmarkEnd w:id="40"/>
    <w:bookmarkStart w:name="z46" w:id="41"/>
    <w:p>
      <w:pPr>
        <w:spacing w:after="0"/>
        <w:ind w:left="0"/>
        <w:jc w:val="both"/>
      </w:pPr>
      <w:r>
        <w:rPr>
          <w:rFonts w:ascii="Times New Roman"/>
          <w:b w:val="false"/>
          <w:i w:val="false"/>
          <w:color w:val="000000"/>
          <w:sz w:val="28"/>
        </w:rPr>
        <w:t>
      5) ведомстволық телекоммуникациялар желілерінің, арнайы тағайындалған телекоммуникациялар желілерінің, корпоративті желілердің географиялық емес тұрғыда белгіленетін анықталатын нөмірлеу аймақтарының "DEF" кодтарын;</w:t>
      </w:r>
    </w:p>
    <w:bookmarkEnd w:id="41"/>
    <w:bookmarkStart w:name="z47" w:id="42"/>
    <w:p>
      <w:pPr>
        <w:spacing w:after="0"/>
        <w:ind w:left="0"/>
        <w:jc w:val="both"/>
      </w:pPr>
      <w:r>
        <w:rPr>
          <w:rFonts w:ascii="Times New Roman"/>
          <w:b w:val="false"/>
          <w:i w:val="false"/>
          <w:color w:val="000000"/>
          <w:sz w:val="28"/>
        </w:rPr>
        <w:t>
      6) байланыс операторлары өзінің абоненттеріне – желі учаскелерінің әр түрлі әкімшілік аумақтарына бөлінген біріктіруді талап ететін қосымша қызметтерді заңды тұлғаларға ұсыну үшін тіркелген телефон байланысы желілерінің географиялық емес тұрғыда белгіленетін нөмірлеу аймақтарының "DEF" кодтары мен "DEF" кодындағы "X1", "X1X2" индекстерін;</w:t>
      </w:r>
    </w:p>
    <w:bookmarkEnd w:id="42"/>
    <w:bookmarkStart w:name="z48" w:id="43"/>
    <w:p>
      <w:pPr>
        <w:spacing w:after="0"/>
        <w:ind w:left="0"/>
        <w:jc w:val="both"/>
      </w:pPr>
      <w:r>
        <w:rPr>
          <w:rFonts w:ascii="Times New Roman"/>
          <w:b w:val="false"/>
          <w:i w:val="false"/>
          <w:color w:val="000000"/>
          <w:sz w:val="28"/>
        </w:rPr>
        <w:t>
      7) абоненттерді нөмірдің "көшу" (nomadіcіty) функциясымен қамтамасыз ететін, тіркелген телефонды байланыс желілерінің географиялық емес анықталатын нөмірлеу аймағының "DEF" кодтары мен "DEF" кодындағы "X1", "X1X2" индекстерін;</w:t>
      </w:r>
    </w:p>
    <w:bookmarkEnd w:id="43"/>
    <w:bookmarkStart w:name="z49" w:id="44"/>
    <w:p>
      <w:pPr>
        <w:spacing w:after="0"/>
        <w:ind w:left="0"/>
        <w:jc w:val="both"/>
      </w:pPr>
      <w:r>
        <w:rPr>
          <w:rFonts w:ascii="Times New Roman"/>
          <w:b w:val="false"/>
          <w:i w:val="false"/>
          <w:color w:val="000000"/>
          <w:sz w:val="28"/>
        </w:rPr>
        <w:t>
      8) ведомстволық, корпоративті және нөмірлеудің сыйымдылығы 100 мың нөмірден аспайтын, басқа географиялық бөлінген телекоммуникациялар желілерінің географиялық емес анықталатын нөмірлеу аймағының "DEF" кодындағы "X1", "X1X2" индекстерін;</w:t>
      </w:r>
    </w:p>
    <w:bookmarkEnd w:id="44"/>
    <w:bookmarkStart w:name="z50" w:id="45"/>
    <w:p>
      <w:pPr>
        <w:spacing w:after="0"/>
        <w:ind w:left="0"/>
        <w:jc w:val="both"/>
      </w:pPr>
      <w:r>
        <w:rPr>
          <w:rFonts w:ascii="Times New Roman"/>
          <w:b w:val="false"/>
          <w:i w:val="false"/>
          <w:color w:val="000000"/>
          <w:sz w:val="28"/>
        </w:rPr>
        <w:t>
      9) қызметтерге қолжетімділік кодтарын (бұдан әрі - ҚҚК):</w:t>
      </w:r>
    </w:p>
    <w:bookmarkEnd w:id="45"/>
    <w:bookmarkStart w:name="z51" w:id="46"/>
    <w:p>
      <w:pPr>
        <w:spacing w:after="0"/>
        <w:ind w:left="0"/>
        <w:jc w:val="both"/>
      </w:pPr>
      <w:r>
        <w:rPr>
          <w:rFonts w:ascii="Times New Roman"/>
          <w:b w:val="false"/>
          <w:i w:val="false"/>
          <w:color w:val="000000"/>
          <w:sz w:val="28"/>
        </w:rPr>
        <w:t>
      қалааралық және (немесе) халықаралық телефондық қосылуларды ұсыну үшін ІP-телефония (Интернет-телефония);</w:t>
      </w:r>
    </w:p>
    <w:bookmarkEnd w:id="46"/>
    <w:bookmarkStart w:name="z52" w:id="47"/>
    <w:p>
      <w:pPr>
        <w:spacing w:after="0"/>
        <w:ind w:left="0"/>
        <w:jc w:val="both"/>
      </w:pPr>
      <w:r>
        <w:rPr>
          <w:rFonts w:ascii="Times New Roman"/>
          <w:b w:val="false"/>
          <w:i w:val="false"/>
          <w:color w:val="000000"/>
          <w:sz w:val="28"/>
        </w:rPr>
        <w:t>
      Интернет желісіне қолжетімділік;</w:t>
      </w:r>
    </w:p>
    <w:bookmarkEnd w:id="47"/>
    <w:bookmarkStart w:name="z53" w:id="48"/>
    <w:p>
      <w:pPr>
        <w:spacing w:after="0"/>
        <w:ind w:left="0"/>
        <w:jc w:val="both"/>
      </w:pPr>
      <w:r>
        <w:rPr>
          <w:rFonts w:ascii="Times New Roman"/>
          <w:b w:val="false"/>
          <w:i w:val="false"/>
          <w:color w:val="000000"/>
          <w:sz w:val="28"/>
        </w:rPr>
        <w:t>
      байланыстың зияткерлік желілері;</w:t>
      </w:r>
    </w:p>
    <w:bookmarkEnd w:id="48"/>
    <w:bookmarkStart w:name="z54" w:id="49"/>
    <w:p>
      <w:pPr>
        <w:spacing w:after="0"/>
        <w:ind w:left="0"/>
        <w:jc w:val="both"/>
      </w:pPr>
      <w:r>
        <w:rPr>
          <w:rFonts w:ascii="Times New Roman"/>
          <w:b w:val="false"/>
          <w:i w:val="false"/>
          <w:color w:val="000000"/>
          <w:sz w:val="28"/>
        </w:rPr>
        <w:t>
      қалааралық және (немесе) халықаралық желінің коммутациялық станциясы техникалық қызметкерлерінің бақылау-сынақ жабдықтарына қолжетімділікті;</w:t>
      </w:r>
    </w:p>
    <w:bookmarkEnd w:id="49"/>
    <w:bookmarkStart w:name="z55" w:id="50"/>
    <w:p>
      <w:pPr>
        <w:spacing w:after="0"/>
        <w:ind w:left="0"/>
        <w:jc w:val="both"/>
      </w:pPr>
      <w:r>
        <w:rPr>
          <w:rFonts w:ascii="Times New Roman"/>
          <w:b w:val="false"/>
          <w:i w:val="false"/>
          <w:color w:val="000000"/>
          <w:sz w:val="28"/>
        </w:rPr>
        <w:t>
      10) қызметтерге қолжетімділік кодтарын пайдаланумен байланыс қызметтерін ұсынатын (Х1Х2X3)/(Х1Х2Х3X4) операторлар кодтарын;</w:t>
      </w:r>
    </w:p>
    <w:bookmarkEnd w:id="50"/>
    <w:bookmarkStart w:name="z56" w:id="51"/>
    <w:p>
      <w:pPr>
        <w:spacing w:after="0"/>
        <w:ind w:left="0"/>
        <w:jc w:val="both"/>
      </w:pPr>
      <w:r>
        <w:rPr>
          <w:rFonts w:ascii="Times New Roman"/>
          <w:b w:val="false"/>
          <w:i w:val="false"/>
          <w:color w:val="000000"/>
          <w:sz w:val="28"/>
        </w:rPr>
        <w:t>
      11) "1UV(Х1(Х2))" шұғыл жедел, ақпараттық-анықтамалық және тапсырыс беру қызметтеріне қолжетімділік нөмірлерін;</w:t>
      </w:r>
    </w:p>
    <w:bookmarkEnd w:id="51"/>
    <w:bookmarkStart w:name="z57" w:id="52"/>
    <w:p>
      <w:pPr>
        <w:spacing w:after="0"/>
        <w:ind w:left="0"/>
        <w:jc w:val="both"/>
      </w:pPr>
      <w:r>
        <w:rPr>
          <w:rFonts w:ascii="Times New Roman"/>
          <w:b w:val="false"/>
          <w:i w:val="false"/>
          <w:color w:val="000000"/>
          <w:sz w:val="28"/>
        </w:rPr>
        <w:t>
      12) қалааралық және (немесе) халықаралық байланыс операторларын таңдау префикстерін;</w:t>
      </w:r>
    </w:p>
    <w:bookmarkEnd w:id="52"/>
    <w:bookmarkStart w:name="z58" w:id="53"/>
    <w:p>
      <w:pPr>
        <w:spacing w:after="0"/>
        <w:ind w:left="0"/>
        <w:jc w:val="both"/>
      </w:pPr>
      <w:r>
        <w:rPr>
          <w:rFonts w:ascii="Times New Roman"/>
          <w:b w:val="false"/>
          <w:i w:val="false"/>
          <w:color w:val="000000"/>
          <w:sz w:val="28"/>
        </w:rPr>
        <w:t>
      13) "АВС" кодымен нөмірлеудің географиялық белгіленетін аймағындағы жергілікті телекоммуникациялар желісінің нөмірлеу ресурсын;</w:t>
      </w:r>
    </w:p>
    <w:bookmarkEnd w:id="53"/>
    <w:bookmarkStart w:name="z59" w:id="54"/>
    <w:p>
      <w:pPr>
        <w:spacing w:after="0"/>
        <w:ind w:left="0"/>
        <w:jc w:val="both"/>
      </w:pPr>
      <w:r>
        <w:rPr>
          <w:rFonts w:ascii="Times New Roman"/>
          <w:b w:val="false"/>
          <w:i w:val="false"/>
          <w:color w:val="000000"/>
          <w:sz w:val="28"/>
        </w:rPr>
        <w:t>
      14) қызметтерге қолжетімділік кодтарын пайдаланумен (Х4Х5Х6Х7)/(Х5Х6Х7) қызметтер абоненттерінің логикалық нөмірлерін қамтиды.</w:t>
      </w:r>
    </w:p>
    <w:bookmarkEnd w:id="54"/>
    <w:bookmarkStart w:name="z60" w:id="55"/>
    <w:p>
      <w:pPr>
        <w:spacing w:after="0"/>
        <w:ind w:left="0"/>
        <w:jc w:val="both"/>
      </w:pPr>
      <w:r>
        <w:rPr>
          <w:rFonts w:ascii="Times New Roman"/>
          <w:b w:val="false"/>
          <w:i w:val="false"/>
          <w:color w:val="000000"/>
          <w:sz w:val="28"/>
        </w:rPr>
        <w:t>
      5. Көрсетілетін қызметті алушы (мирасқорлық тәртібімен) оған бөлінген нөмірлеу ресурсын басқа жеке және заңды тұлғаларға беру осы Қағидалардың талаптарына сәйкес нөмірлер бөлу, сондай-ақ оларды алып қою тәртібімен жүзеге асырылады.</w:t>
      </w:r>
    </w:p>
    <w:bookmarkEnd w:id="55"/>
    <w:bookmarkStart w:name="z61" w:id="56"/>
    <w:p>
      <w:pPr>
        <w:spacing w:after="0"/>
        <w:ind w:left="0"/>
        <w:jc w:val="both"/>
      </w:pPr>
      <w:r>
        <w:rPr>
          <w:rFonts w:ascii="Times New Roman"/>
          <w:b w:val="false"/>
          <w:i w:val="false"/>
          <w:color w:val="000000"/>
          <w:sz w:val="28"/>
        </w:rPr>
        <w:t>
      Байланыс операторына нөмірлеу ресурсы телекоммуникациялар қызметін көрсету үшін желі абоненттеріне нөмірлерді бөлу немесе қызметке қолжетімділікті ұйымдастыру арқылы пайдалануға бөлінеді.</w:t>
      </w:r>
    </w:p>
    <w:bookmarkEnd w:id="56"/>
    <w:bookmarkStart w:name="z62" w:id="57"/>
    <w:p>
      <w:pPr>
        <w:spacing w:after="0"/>
        <w:ind w:left="0"/>
        <w:jc w:val="both"/>
      </w:pPr>
      <w:r>
        <w:rPr>
          <w:rFonts w:ascii="Times New Roman"/>
          <w:b w:val="false"/>
          <w:i w:val="false"/>
          <w:color w:val="000000"/>
          <w:sz w:val="28"/>
        </w:rPr>
        <w:t>
      Бір байланыс операторының нөмірлеу ресурсы басқаға тек ұялы байланыс желілерінде абоненттік нөмірді көшіру қызметін көрсету кезінде беріледі.</w:t>
      </w:r>
    </w:p>
    <w:bookmarkEnd w:id="57"/>
    <w:bookmarkStart w:name="z63" w:id="58"/>
    <w:p>
      <w:pPr>
        <w:spacing w:after="0"/>
        <w:ind w:left="0"/>
        <w:jc w:val="both"/>
      </w:pPr>
      <w:r>
        <w:rPr>
          <w:rFonts w:ascii="Times New Roman"/>
          <w:b w:val="false"/>
          <w:i w:val="false"/>
          <w:color w:val="000000"/>
          <w:sz w:val="28"/>
        </w:rPr>
        <w:t xml:space="preserve">
      6. Көрсетілетін қызметті беруші нөмірлеу ресурсын есепке алу бойынша жұмысты ұйымдастырады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бөлінген және резервтік нөмірлеу ресурстарының тізілімін (бұдан әрі - Тізілім) жүргізеді.</w:t>
      </w:r>
    </w:p>
    <w:bookmarkEnd w:id="58"/>
    <w:bookmarkStart w:name="z64" w:id="59"/>
    <w:p>
      <w:pPr>
        <w:spacing w:after="0"/>
        <w:ind w:left="0"/>
        <w:jc w:val="both"/>
      </w:pPr>
      <w:r>
        <w:rPr>
          <w:rFonts w:ascii="Times New Roman"/>
          <w:b w:val="false"/>
          <w:i w:val="false"/>
          <w:color w:val="000000"/>
          <w:sz w:val="28"/>
        </w:rPr>
        <w:t>
      7. Нөмірлеу ресурсын алған байланыс операторлары, қызметтер провайдерлері және желілердің иелері, олар анықтайтын нөмірлеу жоспарына сәйкес алынған нөмірлеу ресурсын қызмет көрсетілетін аумақ бойынша немесе байланыс қызметтері бойынша бөледі.</w:t>
      </w:r>
    </w:p>
    <w:bookmarkEnd w:id="59"/>
    <w:bookmarkStart w:name="z65" w:id="60"/>
    <w:p>
      <w:pPr>
        <w:spacing w:after="0"/>
        <w:ind w:left="0"/>
        <w:jc w:val="both"/>
      </w:pPr>
      <w:r>
        <w:rPr>
          <w:rFonts w:ascii="Times New Roman"/>
          <w:b w:val="false"/>
          <w:i w:val="false"/>
          <w:color w:val="000000"/>
          <w:sz w:val="28"/>
        </w:rPr>
        <w:t>
      Белгіленген нөмірлеу жоспарының көшірмесі және пайдаланылатын (қолданыстағы) нөмірлеу туралы мәліметтерді байланыс операторлары, желілердің иелері, қызметтер провайдерлері жыл сайын 30 қаңтардан кешіктірмей көрсетілетін қызметті берушіге Қазақстан Республикасының нөмірлеу жоспарына қосу үшін ұсынады.</w:t>
      </w:r>
    </w:p>
    <w:bookmarkEnd w:id="60"/>
    <w:bookmarkStart w:name="z66" w:id="61"/>
    <w:p>
      <w:pPr>
        <w:spacing w:after="0"/>
        <w:ind w:left="0"/>
        <w:jc w:val="both"/>
      </w:pPr>
      <w:r>
        <w:rPr>
          <w:rFonts w:ascii="Times New Roman"/>
          <w:b w:val="false"/>
          <w:i w:val="false"/>
          <w:color w:val="000000"/>
          <w:sz w:val="28"/>
        </w:rPr>
        <w:t>
      8. Абоненттерді нөмірдің "көшу" (nomadіcіty) функциясымен қамтамасыз ететін тіркелген телефондық байланыс желілерінің географиялық емес тұрғыда белгіленетін нөмірлеу аймақтарының "АВС" кодтары, "DEF" кодтары, қызметтерге қолжетімділік кодтарының нақты алушысы жоқ және олар Қазақстан Республикасының нөмірлеу жүйесі мен жоспарына сәйкес уәкілетті органмен белгілі бір аумаққа немесе телекоммуникациялар қызметінің түріне бекітіледі.</w:t>
      </w:r>
    </w:p>
    <w:bookmarkEnd w:id="61"/>
    <w:bookmarkStart w:name="z67" w:id="62"/>
    <w:p>
      <w:pPr>
        <w:spacing w:after="0"/>
        <w:ind w:left="0"/>
        <w:jc w:val="both"/>
      </w:pPr>
      <w:r>
        <w:rPr>
          <w:rFonts w:ascii="Times New Roman"/>
          <w:b w:val="false"/>
          <w:i w:val="false"/>
          <w:color w:val="000000"/>
          <w:sz w:val="28"/>
        </w:rPr>
        <w:t>
      Нөмірлеудің бір географиялық белгіленетін аймағының нөмірлеу ресурстары тек осы географиялық анықталатын аймақта пайдаланылады.</w:t>
      </w:r>
    </w:p>
    <w:bookmarkEnd w:id="62"/>
    <w:bookmarkStart w:name="z68" w:id="63"/>
    <w:p>
      <w:pPr>
        <w:spacing w:after="0"/>
        <w:ind w:left="0"/>
        <w:jc w:val="both"/>
      </w:pPr>
      <w:r>
        <w:rPr>
          <w:rFonts w:ascii="Times New Roman"/>
          <w:b w:val="false"/>
          <w:i w:val="false"/>
          <w:color w:val="000000"/>
          <w:sz w:val="28"/>
        </w:rPr>
        <w:t>
      Нөмірлеудің географиялық тұрғыда белгіленетін анықталатын аймағының нөмірлеу ресурсы осы аймақта жұмыс істейтін тіркелген байланыс желілерінің операторлары үшін ортақ болып табылады.</w:t>
      </w:r>
    </w:p>
    <w:bookmarkEnd w:id="63"/>
    <w:bookmarkStart w:name="z69" w:id="64"/>
    <w:p>
      <w:pPr>
        <w:spacing w:after="0"/>
        <w:ind w:left="0"/>
        <w:jc w:val="both"/>
      </w:pPr>
      <w:r>
        <w:rPr>
          <w:rFonts w:ascii="Times New Roman"/>
          <w:b w:val="false"/>
          <w:i w:val="false"/>
          <w:color w:val="000000"/>
          <w:sz w:val="28"/>
        </w:rPr>
        <w:t>
      9. Көрсетілетін қызметті беруші "АВС" кодымен нөмірлеудің географиялық белгіленетін аймағында жергілікті телекоммуникациялар желілерінің "Х1Х2", "X1X2X3" индекстерін жоспарлау мен бөлуді, олардың ауыстырылуын немесе резервке қоюды нөмірлеудің әр географиялық белгіленетін аймақтың қолданыстағы нөмірлеу жоспарларына сәйкес іске асырады.</w:t>
      </w:r>
    </w:p>
    <w:bookmarkEnd w:id="64"/>
    <w:bookmarkStart w:name="z70" w:id="65"/>
    <w:p>
      <w:pPr>
        <w:spacing w:after="0"/>
        <w:ind w:left="0"/>
        <w:jc w:val="both"/>
      </w:pPr>
      <w:r>
        <w:rPr>
          <w:rFonts w:ascii="Times New Roman"/>
          <w:b w:val="false"/>
          <w:i w:val="false"/>
          <w:color w:val="000000"/>
          <w:sz w:val="28"/>
        </w:rPr>
        <w:t>
      10. Байланыс операторына нөмірлеудің географиялық анықталатын аймақтың аумағында (үстеме желі) орналасқан бірнеше жергілікті желілерді сәйкестендіру үшін осы аймақтың "АВС" коды ресурсынан бос "Х1Х2" индексі бөлінуі мүмкін.</w:t>
      </w:r>
    </w:p>
    <w:bookmarkEnd w:id="65"/>
    <w:bookmarkStart w:name="z71" w:id="66"/>
    <w:p>
      <w:pPr>
        <w:spacing w:after="0"/>
        <w:ind w:left="0"/>
        <w:jc w:val="both"/>
      </w:pPr>
      <w:r>
        <w:rPr>
          <w:rFonts w:ascii="Times New Roman"/>
          <w:b w:val="false"/>
          <w:i w:val="false"/>
          <w:color w:val="000000"/>
          <w:sz w:val="28"/>
        </w:rPr>
        <w:t>
      "Х1Х2" индексі байланыс операторына нөмірлеудің географиялық белгіленетін аймағының аумағында байланыс операторы жергілікті желілерінің қосынды жоспарланған сыйымдылығы он бес мыңнан кем емес нөмір құрағанда, ал байланыс операторының қолданыстағы жергілікті желілерінің сыйымдылығы – жоспарланғаннан елу пайыздан кем емес құрайтын жағдайда ғана бөлінеді.</w:t>
      </w:r>
    </w:p>
    <w:bookmarkEnd w:id="66"/>
    <w:bookmarkStart w:name="z72" w:id="67"/>
    <w:p>
      <w:pPr>
        <w:spacing w:after="0"/>
        <w:ind w:left="0"/>
        <w:jc w:val="both"/>
      </w:pPr>
      <w:r>
        <w:rPr>
          <w:rFonts w:ascii="Times New Roman"/>
          <w:b w:val="false"/>
          <w:i w:val="false"/>
          <w:color w:val="000000"/>
          <w:sz w:val="28"/>
        </w:rPr>
        <w:t>
      Нөмірлеудің географиялық тұрғыда белгіленетін аймағында байланыс операторының жергілікті желілерінің қосынды сыйымдылығы ең жоғары мүмкін болатын нөмірлеудің тоқсан пайызына дейін (жетпіс екі мың нөмір) жоғарылаған жағдайда байланыс операторына бір индекстен көп "Х1Х2" бөлінеді.</w:t>
      </w:r>
    </w:p>
    <w:bookmarkEnd w:id="67"/>
    <w:bookmarkStart w:name="z73" w:id="68"/>
    <w:p>
      <w:pPr>
        <w:spacing w:after="0"/>
        <w:ind w:left="0"/>
        <w:jc w:val="both"/>
      </w:pPr>
      <w:r>
        <w:rPr>
          <w:rFonts w:ascii="Times New Roman"/>
          <w:b w:val="false"/>
          <w:i w:val="false"/>
          <w:color w:val="000000"/>
          <w:sz w:val="28"/>
        </w:rPr>
        <w:t>
      11. Егер нақты аумақта барлық нөмірлеу ресурсын алушыларға бөлінген жергілікті желінің нөмірлеу ресурсы қолжетерлік ресурстан тоқсан пайызға жоғары болса, онда көрсетілетін қызметті беруші ресурсқа шектеудің болғандығын тіркейді.</w:t>
      </w:r>
    </w:p>
    <w:bookmarkEnd w:id="68"/>
    <w:bookmarkStart w:name="z74" w:id="69"/>
    <w:p>
      <w:pPr>
        <w:spacing w:after="0"/>
        <w:ind w:left="0"/>
        <w:jc w:val="both"/>
      </w:pPr>
      <w:r>
        <w:rPr>
          <w:rFonts w:ascii="Times New Roman"/>
          <w:b w:val="false"/>
          <w:i w:val="false"/>
          <w:color w:val="000000"/>
          <w:sz w:val="28"/>
        </w:rPr>
        <w:t>
      Ресурстың шектеулілігі туралы ақпарат көрсетілетін қызметті берушінің интернет-ресурсында жарияланады.</w:t>
      </w:r>
    </w:p>
    <w:bookmarkEnd w:id="69"/>
    <w:bookmarkStart w:name="z75" w:id="70"/>
    <w:p>
      <w:pPr>
        <w:spacing w:after="0"/>
        <w:ind w:left="0"/>
        <w:jc w:val="both"/>
      </w:pPr>
      <w:r>
        <w:rPr>
          <w:rFonts w:ascii="Times New Roman"/>
          <w:b w:val="false"/>
          <w:i w:val="false"/>
          <w:color w:val="000000"/>
          <w:sz w:val="28"/>
        </w:rPr>
        <w:t>
      Көрсетілетін қызметті беруші жергілікті желінің нөмірлеу ресурсын ұлғайту бойынша мынадай шаралар қабылдайды:</w:t>
      </w:r>
    </w:p>
    <w:bookmarkEnd w:id="70"/>
    <w:bookmarkStart w:name="z76" w:id="71"/>
    <w:p>
      <w:pPr>
        <w:spacing w:after="0"/>
        <w:ind w:left="0"/>
        <w:jc w:val="both"/>
      </w:pPr>
      <w:r>
        <w:rPr>
          <w:rFonts w:ascii="Times New Roman"/>
          <w:b w:val="false"/>
          <w:i w:val="false"/>
          <w:color w:val="000000"/>
          <w:sz w:val="28"/>
        </w:rPr>
        <w:t>
      нөмірлеу ресурсын қайта бөлу арқылы (талдау жүргізу және көрсетілетін қызметті алушымен бөлінген мерзімнен бастап екі жыл ішінде елу пайыздан астам бөлінген жергілікті телекоммуникациялар желісінің нөмірлеу ресурсынан пайдаланбағанын анықтау);</w:t>
      </w:r>
    </w:p>
    <w:bookmarkEnd w:id="71"/>
    <w:bookmarkStart w:name="z77" w:id="72"/>
    <w:p>
      <w:pPr>
        <w:spacing w:after="0"/>
        <w:ind w:left="0"/>
        <w:jc w:val="both"/>
      </w:pPr>
      <w:r>
        <w:rPr>
          <w:rFonts w:ascii="Times New Roman"/>
          <w:b w:val="false"/>
          <w:i w:val="false"/>
          <w:color w:val="000000"/>
          <w:sz w:val="28"/>
        </w:rPr>
        <w:t>
      Қазақстан Республикасының нөмірлеу жүйесі мен жоспарына сәйкес жергілікті желіде абоненттің бес таңбалы нөмірінен алты таңбалыға, жергілікті желіде абоненттің алты таңбалы нөмірінен жеті таңбалыға ауыстыру жолы арқылы.</w:t>
      </w:r>
    </w:p>
    <w:bookmarkEnd w:id="72"/>
    <w:bookmarkStart w:name="z78" w:id="73"/>
    <w:p>
      <w:pPr>
        <w:spacing w:after="0"/>
        <w:ind w:left="0"/>
        <w:jc w:val="both"/>
      </w:pPr>
      <w:r>
        <w:rPr>
          <w:rFonts w:ascii="Times New Roman"/>
          <w:b w:val="false"/>
          <w:i w:val="false"/>
          <w:color w:val="000000"/>
          <w:sz w:val="28"/>
        </w:rPr>
        <w:t>
      12. Нөмірлеудің географиялық емес анықталатын аймағының "DEF" кодтары:</w:t>
      </w:r>
    </w:p>
    <w:bookmarkEnd w:id="73"/>
    <w:bookmarkStart w:name="z79" w:id="74"/>
    <w:p>
      <w:pPr>
        <w:spacing w:after="0"/>
        <w:ind w:left="0"/>
        <w:jc w:val="both"/>
      </w:pPr>
      <w:r>
        <w:rPr>
          <w:rFonts w:ascii="Times New Roman"/>
          <w:b w:val="false"/>
          <w:i w:val="false"/>
          <w:color w:val="000000"/>
          <w:sz w:val="28"/>
        </w:rPr>
        <w:t>
      ұялы телекоммуникациялық байланыс (оның ішінде жылжымалы радио/радиотелефон байланысы және транкингтік байланыс) желілеріне;</w:t>
      </w:r>
    </w:p>
    <w:bookmarkEnd w:id="74"/>
    <w:bookmarkStart w:name="z80" w:id="75"/>
    <w:p>
      <w:pPr>
        <w:spacing w:after="0"/>
        <w:ind w:left="0"/>
        <w:jc w:val="both"/>
      </w:pPr>
      <w:r>
        <w:rPr>
          <w:rFonts w:ascii="Times New Roman"/>
          <w:b w:val="false"/>
          <w:i w:val="false"/>
          <w:color w:val="000000"/>
          <w:sz w:val="28"/>
        </w:rPr>
        <w:t>
      ұялы байланыс, спутниктік жылжымалы байланыс желілеріне Қазақстан Республикасының барлық аумағында қызметтер ұсынған жағдайда берілген лицензия негізінде бөлінеді.</w:t>
      </w:r>
    </w:p>
    <w:bookmarkEnd w:id="75"/>
    <w:bookmarkStart w:name="z81" w:id="76"/>
    <w:p>
      <w:pPr>
        <w:spacing w:after="0"/>
        <w:ind w:left="0"/>
        <w:jc w:val="both"/>
      </w:pPr>
      <w:r>
        <w:rPr>
          <w:rFonts w:ascii="Times New Roman"/>
          <w:b w:val="false"/>
          <w:i w:val="false"/>
          <w:color w:val="000000"/>
          <w:sz w:val="28"/>
        </w:rPr>
        <w:t>
      Желі сыйымдылығының ең жоғарғы мүмкіндігінен тоқсан пайызға дейін жоғарылаған жағдайда, осы желіге жаңа DEF коды бөлінеді.</w:t>
      </w:r>
    </w:p>
    <w:bookmarkEnd w:id="76"/>
    <w:bookmarkStart w:name="z82" w:id="77"/>
    <w:p>
      <w:pPr>
        <w:spacing w:after="0"/>
        <w:ind w:left="0"/>
        <w:jc w:val="both"/>
      </w:pPr>
      <w:r>
        <w:rPr>
          <w:rFonts w:ascii="Times New Roman"/>
          <w:b w:val="false"/>
          <w:i w:val="false"/>
          <w:color w:val="000000"/>
          <w:sz w:val="28"/>
        </w:rPr>
        <w:t>
      Өңірлік ұялы байланыс желілеріне, жекелеген елді мекендер аумағында жұмыс істейтін ұтқыр телекоммуникациялық байланыс желілеріне (оның ішінде жылжымалы радио/радиотелефон және транкингтік байланыс желілеріне) нөмірлеудің географиялық анықталатын аймағының шегінде осы географиялық анықталатын аймағының нөмірлеу ресурсы бөлінеді.</w:t>
      </w:r>
    </w:p>
    <w:bookmarkEnd w:id="77"/>
    <w:bookmarkStart w:name="z83" w:id="78"/>
    <w:p>
      <w:pPr>
        <w:spacing w:after="0"/>
        <w:ind w:left="0"/>
        <w:jc w:val="both"/>
      </w:pPr>
      <w:r>
        <w:rPr>
          <w:rFonts w:ascii="Times New Roman"/>
          <w:b w:val="false"/>
          <w:i w:val="false"/>
          <w:color w:val="000000"/>
          <w:sz w:val="28"/>
        </w:rPr>
        <w:t>
      13. Егер өтініш беруші желі учаскелерін (фрагменттерін) бір нөмірлеу кодымен біріктірген жағдайда басқарушылық және өндірістік қызметтің тиімділігін едәуір жоғарылайтындығын дәлелдейтін негіздеулер келтіретін болса, ведомстволық, корпоративтік желілерге және арнайы тағайындалған байланыс желілеріне "DEF" кодтары бөлінеді.</w:t>
      </w:r>
    </w:p>
    <w:bookmarkEnd w:id="78"/>
    <w:bookmarkStart w:name="z84" w:id="79"/>
    <w:p>
      <w:pPr>
        <w:spacing w:after="0"/>
        <w:ind w:left="0"/>
        <w:jc w:val="both"/>
      </w:pPr>
      <w:r>
        <w:rPr>
          <w:rFonts w:ascii="Times New Roman"/>
          <w:b w:val="false"/>
          <w:i w:val="false"/>
          <w:color w:val="000000"/>
          <w:sz w:val="28"/>
        </w:rPr>
        <w:t>
      Ведомстволық және корпоративтік желілерге "DEF=767" кодындағы "Х1Х2" индексі, желінің қосынды сыйымдылығы кем дегенде жүз мың нөмір болған жағдайда ғана бөлінеді.</w:t>
      </w:r>
    </w:p>
    <w:bookmarkEnd w:id="79"/>
    <w:bookmarkStart w:name="z85" w:id="80"/>
    <w:p>
      <w:pPr>
        <w:spacing w:after="0"/>
        <w:ind w:left="0"/>
        <w:jc w:val="both"/>
      </w:pPr>
      <w:r>
        <w:rPr>
          <w:rFonts w:ascii="Times New Roman"/>
          <w:b w:val="false"/>
          <w:i w:val="false"/>
          <w:color w:val="000000"/>
          <w:sz w:val="28"/>
        </w:rPr>
        <w:t>
      Заңды тұлғаларға нақты нөмірлеудің географиялық анықталатын аймағына байланбаған, ведомстволық және корпоративтік желілерді ұйымдастыру қызметтерін ұсынатын тіркелген байланыс операторына "DEF" коды немесе "DEF=767" ("DEFХ1Х2") кодындағы индекс бөлінеді.</w:t>
      </w:r>
    </w:p>
    <w:bookmarkEnd w:id="80"/>
    <w:bookmarkStart w:name="z86" w:id="81"/>
    <w:p>
      <w:pPr>
        <w:spacing w:after="0"/>
        <w:ind w:left="0"/>
        <w:jc w:val="both"/>
      </w:pPr>
      <w:r>
        <w:rPr>
          <w:rFonts w:ascii="Times New Roman"/>
          <w:b w:val="false"/>
          <w:i w:val="false"/>
          <w:color w:val="000000"/>
          <w:sz w:val="28"/>
        </w:rPr>
        <w:t>
      Ведомстволық және корпоративтік желілерге "DEF"/"DEFХ1Х2" кодтарын бөлумен қатар, желілерді пайдаланушыларға қолайлылықты қамтамасыз ету мақсатында "АВС" кодымен нөмірлеу аймағында жергілікті желілердің нөмірлеу ресурсын тағайындауға рұқсат етіледі.</w:t>
      </w:r>
    </w:p>
    <w:bookmarkEnd w:id="81"/>
    <w:bookmarkStart w:name="z87" w:id="82"/>
    <w:p>
      <w:pPr>
        <w:spacing w:after="0"/>
        <w:ind w:left="0"/>
        <w:jc w:val="both"/>
      </w:pPr>
      <w:r>
        <w:rPr>
          <w:rFonts w:ascii="Times New Roman"/>
          <w:b w:val="false"/>
          <w:i w:val="false"/>
          <w:color w:val="000000"/>
          <w:sz w:val="28"/>
        </w:rPr>
        <w:t>
      14. "DEF" кодтарын немесе "DEF" кодтарындағы "Х1Х2" индекстерін, жергілікті телекоммуникациялар желілерінің "АВС" кодтарындағы "Х1Х2", "Х1Х2Х3" индекстерін алған байланыс операторлары және желілер иелері бұдан әрі нөмірлеу ресурсын бөлуді өздері әзірлейтін нақты желілердің нөмірлеу жоспарларына сәйкес дербес іске асырады.</w:t>
      </w:r>
    </w:p>
    <w:bookmarkEnd w:id="82"/>
    <w:bookmarkStart w:name="z88" w:id="83"/>
    <w:p>
      <w:pPr>
        <w:spacing w:after="0"/>
        <w:ind w:left="0"/>
        <w:jc w:val="both"/>
      </w:pPr>
      <w:r>
        <w:rPr>
          <w:rFonts w:ascii="Times New Roman"/>
          <w:b w:val="false"/>
          <w:i w:val="false"/>
          <w:color w:val="000000"/>
          <w:sz w:val="28"/>
        </w:rPr>
        <w:t>
      15. Бөлінген телекоммуникациялар желілерінің нөмірлеу жоспарын осы желілер операторлары дербес (желілерді, коммутациялық станцияларды идентификациялау, абонент нөмірлерінің мәнділігі) анықтайды.</w:t>
      </w:r>
    </w:p>
    <w:bookmarkEnd w:id="83"/>
    <w:bookmarkStart w:name="z89" w:id="84"/>
    <w:p>
      <w:pPr>
        <w:spacing w:after="0"/>
        <w:ind w:left="0"/>
        <w:jc w:val="both"/>
      </w:pPr>
      <w:r>
        <w:rPr>
          <w:rFonts w:ascii="Times New Roman"/>
          <w:b w:val="false"/>
          <w:i w:val="false"/>
          <w:color w:val="000000"/>
          <w:sz w:val="28"/>
        </w:rPr>
        <w:t>
      Ортақ пайдаланудағы телекоммуникациялар желісі мен бөлінген желінің түйіскен жағдайда ол Қазақстан Республикасының бірыңғай телекоммуникациялар желісінің басқа желілер санаттарына ауысады, желінің нөмірленуі осы Қағидаларға сәйкес өзгертіледі.</w:t>
      </w:r>
    </w:p>
    <w:bookmarkEnd w:id="84"/>
    <w:bookmarkStart w:name="z90" w:id="85"/>
    <w:p>
      <w:pPr>
        <w:spacing w:after="0"/>
        <w:ind w:left="0"/>
        <w:jc w:val="both"/>
      </w:pPr>
      <w:r>
        <w:rPr>
          <w:rFonts w:ascii="Times New Roman"/>
          <w:b w:val="false"/>
          <w:i w:val="false"/>
          <w:color w:val="000000"/>
          <w:sz w:val="28"/>
        </w:rPr>
        <w:t>
      16. Ұялы байланыс операторлары "DEF" кодтарында "0", "1" және "8" сандарынан басталатын нөмірлерден басқа қысқа нөмірлер бөледі:</w:t>
      </w:r>
    </w:p>
    <w:bookmarkEnd w:id="85"/>
    <w:bookmarkStart w:name="z91" w:id="86"/>
    <w:p>
      <w:pPr>
        <w:spacing w:after="0"/>
        <w:ind w:left="0"/>
        <w:jc w:val="both"/>
      </w:pPr>
      <w:r>
        <w:rPr>
          <w:rFonts w:ascii="Times New Roman"/>
          <w:b w:val="false"/>
          <w:i w:val="false"/>
          <w:color w:val="000000"/>
          <w:sz w:val="28"/>
        </w:rPr>
        <w:t>
      "0" саны – ұлттық желіге шығуға префикс ретінде қолданылатын болады;</w:t>
      </w:r>
    </w:p>
    <w:bookmarkEnd w:id="86"/>
    <w:bookmarkStart w:name="z92" w:id="87"/>
    <w:p>
      <w:pPr>
        <w:spacing w:after="0"/>
        <w:ind w:left="0"/>
        <w:jc w:val="both"/>
      </w:pPr>
      <w:r>
        <w:rPr>
          <w:rFonts w:ascii="Times New Roman"/>
          <w:b w:val="false"/>
          <w:i w:val="false"/>
          <w:color w:val="000000"/>
          <w:sz w:val="28"/>
        </w:rPr>
        <w:t>
      "1" саны – шұғыл, анықтамалық-ақпараттық және тапсырыс беру қызметтеріне қатынау үшін бірінші санын белгілеуге қолданылады.</w:t>
      </w:r>
    </w:p>
    <w:bookmarkEnd w:id="87"/>
    <w:bookmarkStart w:name="z93" w:id="88"/>
    <w:p>
      <w:pPr>
        <w:spacing w:after="0"/>
        <w:ind w:left="0"/>
        <w:jc w:val="both"/>
      </w:pPr>
      <w:r>
        <w:rPr>
          <w:rFonts w:ascii="Times New Roman"/>
          <w:b w:val="false"/>
          <w:i w:val="false"/>
          <w:color w:val="000000"/>
          <w:sz w:val="28"/>
        </w:rPr>
        <w:t>
      "8" саны – қалааралық және халықаралық байланысқа шығуға қолданылады.</w:t>
      </w:r>
    </w:p>
    <w:bookmarkEnd w:id="88"/>
    <w:bookmarkStart w:name="z94" w:id="89"/>
    <w:p>
      <w:pPr>
        <w:spacing w:after="0"/>
        <w:ind w:left="0"/>
        <w:jc w:val="both"/>
      </w:pPr>
      <w:r>
        <w:rPr>
          <w:rFonts w:ascii="Times New Roman"/>
          <w:b w:val="false"/>
          <w:i w:val="false"/>
          <w:color w:val="000000"/>
          <w:sz w:val="28"/>
        </w:rPr>
        <w:t>
      17. Операторды таңдау префикстері "12ХХ" тек қалааралық және (немесе) халықаралық байланыс операторларына бөлінеді, бұл ретте байланыс операторына қалааралық, сондай-ақ халықаралық байланыс үшін пайдаланылатын қалааралық және (немесе) тек бір префиксі бөлінеді.</w:t>
      </w:r>
    </w:p>
    <w:bookmarkEnd w:id="89"/>
    <w:bookmarkStart w:name="z95" w:id="90"/>
    <w:p>
      <w:pPr>
        <w:spacing w:after="0"/>
        <w:ind w:left="0"/>
        <w:jc w:val="both"/>
      </w:pPr>
      <w:r>
        <w:rPr>
          <w:rFonts w:ascii="Times New Roman"/>
          <w:b w:val="false"/>
          <w:i w:val="false"/>
          <w:color w:val="000000"/>
          <w:sz w:val="28"/>
        </w:rPr>
        <w:t xml:space="preserve">
      18.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сәйкес телекоммуникациялар қызметін көрсетуге абонент және байланыс операторы (қызмет провайдері) арасында шарт жасалған кезде байланыс операторы (қызмет провайдері) абоненттерге оператор желісінің нөмірлеу жоспарынан абоненттік нөмірлер береді.</w:t>
      </w:r>
    </w:p>
    <w:bookmarkEnd w:id="90"/>
    <w:bookmarkStart w:name="z96" w:id="91"/>
    <w:p>
      <w:pPr>
        <w:spacing w:after="0"/>
        <w:ind w:left="0"/>
        <w:jc w:val="both"/>
      </w:pPr>
      <w:r>
        <w:rPr>
          <w:rFonts w:ascii="Times New Roman"/>
          <w:b w:val="false"/>
          <w:i w:val="false"/>
          <w:color w:val="000000"/>
          <w:sz w:val="28"/>
        </w:rPr>
        <w:t>
      19. ІP-телефония (Интернет-телефония) қызметін көрсету үшін көрсетілетін қызметті беруші тағайындаған қызметтердің қол жеткізу кодындағы нөмірін пайдаланумен қатар қалааралық және халықаралық байланыс операторларының анықтамалық-ақпараттық және тапсырыстық қызметтеріне қатынауға арналған диапазонынан "1UV (Х1(Х2))" жергілікті телефон нөмірі пайдаланылады, бұл ретте бұл нөмір көрсетілетін қызметті берушінің бұйрығымен қызметке қолжеткізілген нөмір ретінде бекітіледі.</w:t>
      </w:r>
    </w:p>
    <w:bookmarkEnd w:id="91"/>
    <w:bookmarkStart w:name="z97" w:id="92"/>
    <w:p>
      <w:pPr>
        <w:spacing w:after="0"/>
        <w:ind w:left="0"/>
        <w:jc w:val="both"/>
      </w:pPr>
      <w:r>
        <w:rPr>
          <w:rFonts w:ascii="Times New Roman"/>
          <w:b w:val="false"/>
          <w:i w:val="false"/>
          <w:color w:val="000000"/>
          <w:sz w:val="28"/>
        </w:rPr>
        <w:t>
      20. Қазақстан Республикасының нөмірлеу жүйесі мен жоспары өзгерген жағдайда, көрсетілетін қызметті беруші отыз жұмыс күні ішінде байланыс операторларына және телекоммуникациялар желілерінің иелеріне бөлінген нөмірлеу ресурсының, сондай-ақ нақты алушысы жоқ нөмірлеу ресурсының өзгеруі туралы шешім қабылдайды. Көрсетілетін қызметті беруші байланыс операторларына, қызметтер провайдерлеріне, телекоммуникациялар желілерінің иелеріне бөлінген нөмірлеу ресурсын өзгерту туралы шешім қабылданғаннан кейін он жұмыс күні ішінде байланыс операторларын, қызметтер провайдерлерін, телекоммуникациялар желілерінің иелерін хабардар етеді.</w:t>
      </w:r>
    </w:p>
    <w:bookmarkEnd w:id="92"/>
    <w:bookmarkStart w:name="z98" w:id="93"/>
    <w:p>
      <w:pPr>
        <w:spacing w:after="0"/>
        <w:ind w:left="0"/>
        <w:jc w:val="both"/>
      </w:pPr>
      <w:r>
        <w:rPr>
          <w:rFonts w:ascii="Times New Roman"/>
          <w:b w:val="false"/>
          <w:i w:val="false"/>
          <w:color w:val="000000"/>
          <w:sz w:val="28"/>
        </w:rPr>
        <w:t>
      Бұл ретте байланыс операторлары мен желі иелеріне қолданыстағыға баламалы нөмірлеу ресурсы ұсынылады.</w:t>
      </w:r>
    </w:p>
    <w:bookmarkEnd w:id="93"/>
    <w:bookmarkStart w:name="z99" w:id="94"/>
    <w:p>
      <w:pPr>
        <w:spacing w:after="0"/>
        <w:ind w:left="0"/>
        <w:jc w:val="both"/>
      </w:pPr>
      <w:r>
        <w:rPr>
          <w:rFonts w:ascii="Times New Roman"/>
          <w:b w:val="false"/>
          <w:i w:val="false"/>
          <w:color w:val="000000"/>
          <w:sz w:val="28"/>
        </w:rPr>
        <w:t>
      Қазақстан Республикасының желілерін цифрлық станцияларға көшіру шамасына қарай көрсетілетін қызметті беруші шұғыл және анықтамалық-ақпараттық, тапсырыс беру қызметтеріне қатынау үшін бөлінген "1UV" нөмірлерін Қазақстан Республикасының нөмірлеу жүйесі мен жоспарына сәйкес "1UV (X1(X2))" нөмірлеріне ауыстырады.</w:t>
      </w:r>
    </w:p>
    <w:bookmarkEnd w:id="94"/>
    <w:bookmarkStart w:name="z100" w:id="95"/>
    <w:p>
      <w:pPr>
        <w:spacing w:after="0"/>
        <w:ind w:left="0"/>
        <w:jc w:val="left"/>
      </w:pPr>
      <w:r>
        <w:rPr>
          <w:rFonts w:ascii="Times New Roman"/>
          <w:b/>
          <w:i w:val="false"/>
          <w:color w:val="000000"/>
        </w:rPr>
        <w:t xml:space="preserve"> 3-тарау. Нөмірлер беру, сондай-ақ оларды алып қою тәртібі</w:t>
      </w:r>
    </w:p>
    <w:bookmarkEnd w:id="95"/>
    <w:bookmarkStart w:name="z101" w:id="96"/>
    <w:p>
      <w:pPr>
        <w:spacing w:after="0"/>
        <w:ind w:left="0"/>
        <w:jc w:val="both"/>
      </w:pPr>
      <w:r>
        <w:rPr>
          <w:rFonts w:ascii="Times New Roman"/>
          <w:b w:val="false"/>
          <w:i w:val="false"/>
          <w:color w:val="000000"/>
          <w:sz w:val="28"/>
        </w:rPr>
        <w:t>
      21. Көрсетілетін қызметті алушы нөмірлерді алу үшін www.egov.kz, www.elіcense.kz "электрондық үкімет" веб-порталы (бұдан әрі - портал) арқылы көрсетілетін қызметті берушіге мыналарды жібереді:</w:t>
      </w:r>
    </w:p>
    <w:bookmarkEnd w:id="96"/>
    <w:bookmarkStart w:name="z102" w:id="9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бірыңғай телекоммуникациялар желісінің нөмірлеу ресурсын бөлуге арналған өтініш;</w:t>
      </w:r>
    </w:p>
    <w:bookmarkEnd w:id="97"/>
    <w:bookmarkStart w:name="z103" w:id="9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түсіндірме жазба.</w:t>
      </w:r>
    </w:p>
    <w:bookmarkEnd w:id="98"/>
    <w:bookmarkStart w:name="z104" w:id="99"/>
    <w:p>
      <w:pPr>
        <w:spacing w:after="0"/>
        <w:ind w:left="0"/>
        <w:jc w:val="both"/>
      </w:pPr>
      <w:r>
        <w:rPr>
          <w:rFonts w:ascii="Times New Roman"/>
          <w:b w:val="false"/>
          <w:i w:val="false"/>
          <w:color w:val="000000"/>
          <w:sz w:val="28"/>
        </w:rPr>
        <w:t>
      3) әр аймақта оператордың болуын қалааралық және (немесе) халықаралық байланыс операторын таңдау мақсатында желілердің қосылуының стандартты нүктесі болып табылатын оператор желісінің транзитті коммутациялық станциялар тізбесі - қалааралық және (немесе) халықаралық байланыс операторына қалааралық және (немесе) халықаралық байланыс операторын таңдау префиксін алу үшін;</w:t>
      </w:r>
    </w:p>
    <w:bookmarkEnd w:id="99"/>
    <w:bookmarkStart w:name="z105" w:id="100"/>
    <w:p>
      <w:pPr>
        <w:spacing w:after="0"/>
        <w:ind w:left="0"/>
        <w:jc w:val="both"/>
      </w:pPr>
      <w:r>
        <w:rPr>
          <w:rFonts w:ascii="Times New Roman"/>
          <w:b w:val="false"/>
          <w:i w:val="false"/>
          <w:color w:val="000000"/>
          <w:sz w:val="28"/>
        </w:rPr>
        <w:t>
      4) қызметтің толық сипаттамасы, осы қызметті ұйымдастырудың мақсаттылығын негіздеу, ұсынылатын қызметті көрсету әдісінің нақты сипаттамасы, шақыруларды тарифтеу және бағыттау жөніндегі ұсыныстар - байланыс операторына (қызмет провайдеріне) қайта енгізілетін немесе бұрын қолданыстағы қызметтерге қол жеткізу кодын пайдаланып, байланыс қызметтерін көрсететін оператордың "Х1Х2Х3(Х4)" кодын алу үшін.</w:t>
      </w:r>
    </w:p>
    <w:bookmarkEnd w:id="100"/>
    <w:bookmarkStart w:name="z106" w:id="101"/>
    <w:p>
      <w:pPr>
        <w:spacing w:after="0"/>
        <w:ind w:left="0"/>
        <w:jc w:val="both"/>
      </w:pPr>
      <w:r>
        <w:rPr>
          <w:rFonts w:ascii="Times New Roman"/>
          <w:b w:val="false"/>
          <w:i w:val="false"/>
          <w:color w:val="000000"/>
          <w:sz w:val="28"/>
        </w:rPr>
        <w:t>
      22. "АВС" кодымен нөмірлеудің географиялық тұрғыда белгіленетін аймағындағы жергілікті телекоммуникациялар желілерінің нөмірлеу ресурсы телекоммуникациялар желілерінің нөмірлеу ресурстарын бөлуге арналған өтініште көрсетілген көлемнің елу пайыздай мөлшерінде бөлінеді. Нөмірлеу ресурсының елу пайыз мөлшеріндегі қалған бөлігі нөмірлеу ресурсын алушыға резервке беріледі және бөлінген ресурстың қолданыста болу шегі бойынша көрсетілетін қызметті аушымен пайдаланады.</w:t>
      </w:r>
    </w:p>
    <w:bookmarkEnd w:id="101"/>
    <w:bookmarkStart w:name="z107" w:id="102"/>
    <w:p>
      <w:pPr>
        <w:spacing w:after="0"/>
        <w:ind w:left="0"/>
        <w:jc w:val="both"/>
      </w:pPr>
      <w:r>
        <w:rPr>
          <w:rFonts w:ascii="Times New Roman"/>
          <w:b w:val="false"/>
          <w:i w:val="false"/>
          <w:color w:val="000000"/>
          <w:sz w:val="28"/>
        </w:rPr>
        <w:t xml:space="preserve">
      23. Көрсетілетін қызметті алушы нөмірлерді алып қою үшін көрсетілетін қызметті берушіге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ұсынады.</w:t>
      </w:r>
    </w:p>
    <w:bookmarkEnd w:id="102"/>
    <w:bookmarkStart w:name="z108" w:id="103"/>
    <w:p>
      <w:pPr>
        <w:spacing w:after="0"/>
        <w:ind w:left="0"/>
        <w:jc w:val="both"/>
      </w:pPr>
      <w:r>
        <w:rPr>
          <w:rFonts w:ascii="Times New Roman"/>
          <w:b w:val="false"/>
          <w:i w:val="false"/>
          <w:color w:val="000000"/>
          <w:sz w:val="28"/>
        </w:rPr>
        <w:t>
      24. Портал арқылы-көрсетілетін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 қабылданғаны туралы мәртебе көрсетіледі.</w:t>
      </w:r>
    </w:p>
    <w:bookmarkEnd w:id="103"/>
    <w:bookmarkStart w:name="z109" w:id="104"/>
    <w:p>
      <w:pPr>
        <w:spacing w:after="0"/>
        <w:ind w:left="0"/>
        <w:jc w:val="both"/>
      </w:pPr>
      <w:r>
        <w:rPr>
          <w:rFonts w:ascii="Times New Roman"/>
          <w:b w:val="false"/>
          <w:i w:val="false"/>
          <w:color w:val="000000"/>
          <w:sz w:val="28"/>
        </w:rPr>
        <w:t>
      25. Көрсетілетін қызметті берушінің кеңсесі құжаттар келіп түскен күні оны қабылдауды және тіркеуді жүзеге асырады. Өтініш берушінің еңбек заңнамасына сәйкес жұмыс уақыты аяқталғаннан кейін, демалыс және мереке күндері жүгінген кезде өтініштерді қабылдау және көрсетілетін мемлекеттік қызметтің нәтижесін беру келесі жұмыс күнінде жүзеге асырылады</w:t>
      </w:r>
    </w:p>
    <w:bookmarkEnd w:id="104"/>
    <w:bookmarkStart w:name="z110" w:id="105"/>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bookmarkEnd w:id="105"/>
    <w:bookmarkStart w:name="z111" w:id="10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құрылымдық бөлімшесінің қызметкері осы тармақтың екінші бөлігінде көрсетілген мерзімде өтінішті одан әрі қараудан дәлелді бас тарту дайындайды.</w:t>
      </w:r>
    </w:p>
    <w:bookmarkEnd w:id="106"/>
    <w:bookmarkStart w:name="z112" w:id="107"/>
    <w:p>
      <w:pPr>
        <w:spacing w:after="0"/>
        <w:ind w:left="0"/>
        <w:jc w:val="both"/>
      </w:pPr>
      <w:r>
        <w:rPr>
          <w:rFonts w:ascii="Times New Roman"/>
          <w:b w:val="false"/>
          <w:i w:val="false"/>
          <w:color w:val="000000"/>
          <w:sz w:val="28"/>
        </w:rPr>
        <w:t>
      Өтінішті одан әрі қараудан дәлелді бас тарту көрсетілетін қызметті берушінің электрондық-цифрлық қолтаңбасымен қол қойылған (бұдан әрі - ЭЦҚ) электрондық құжат нысанында көрсетілетін өтініш берушінің "жеке кабинетіне" жіберіледі.</w:t>
      </w:r>
    </w:p>
    <w:bookmarkEnd w:id="107"/>
    <w:bookmarkStart w:name="z113" w:id="108"/>
    <w:p>
      <w:pPr>
        <w:spacing w:after="0"/>
        <w:ind w:left="0"/>
        <w:jc w:val="both"/>
      </w:pPr>
      <w:r>
        <w:rPr>
          <w:rFonts w:ascii="Times New Roman"/>
          <w:b w:val="false"/>
          <w:i w:val="false"/>
          <w:color w:val="000000"/>
          <w:sz w:val="28"/>
        </w:rPr>
        <w:t>
      Көрсетілетін қызметті алушы құжаттар топтамасын толық ұсынған жағдайда, көрсетілетін қызметті беруші құрылымдық бөлімшенің қызметкері көрсетілген мерзімде құжаттарды қарастырып, одан әрі үш жұмыс күні ішінде бөлінген және резервтік нөмірлеу ресурстарының тізіліміне сәйкес бос нөмірлеу ресурсын таңдайды және көрсетілетін қызметті берушінің басшысының электрондық-цифрлық қолтаңбасымен қол қойылған (бұдан әрі - ЭЦҚ) электрондық құжат нысанында көрсетілетін көрсетілетін қызметті алушының "жеке кабинетіне" жіберілетін нөмірлеу ресурсын бөлу немесе алып қою туралы бұйрықты немесе қызметті көрсетуден дәлелді бас тарту әзірлейді.</w:t>
      </w:r>
    </w:p>
    <w:bookmarkEnd w:id="108"/>
    <w:bookmarkStart w:name="z114" w:id="109"/>
    <w:p>
      <w:pPr>
        <w:spacing w:after="0"/>
        <w:ind w:left="0"/>
        <w:jc w:val="both"/>
      </w:pPr>
      <w:r>
        <w:rPr>
          <w:rFonts w:ascii="Times New Roman"/>
          <w:b w:val="false"/>
          <w:i w:val="false"/>
          <w:color w:val="000000"/>
          <w:sz w:val="28"/>
        </w:rPr>
        <w:t>
      Жеке тұлғаны куәландыратын, заңды тұлғаны мемлекеттік тіркеу (қайта тіркеу), өтініш берушінің дара кәсіпкер ретінде мемлекеттік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109"/>
    <w:bookmarkStart w:name="z115" w:id="110"/>
    <w:p>
      <w:pPr>
        <w:spacing w:after="0"/>
        <w:ind w:left="0"/>
        <w:jc w:val="both"/>
      </w:pPr>
      <w:r>
        <w:rPr>
          <w:rFonts w:ascii="Times New Roman"/>
          <w:b w:val="false"/>
          <w:i w:val="false"/>
          <w:color w:val="000000"/>
          <w:sz w:val="28"/>
        </w:rPr>
        <w:t>
      26. Көрсетілетін қызметті беруші сұратылатын нөмірлерді бөлуден мынадай негіздер бойынша бас тартады:</w:t>
      </w:r>
    </w:p>
    <w:bookmarkEnd w:id="110"/>
    <w:bookmarkStart w:name="z116" w:id="11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1"/>
    <w:bookmarkStart w:name="z117" w:id="11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12"/>
    <w:bookmarkStart w:name="z118" w:id="113"/>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113"/>
    <w:bookmarkStart w:name="z119" w:id="114"/>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14"/>
    <w:bookmarkStart w:name="z120" w:id="115"/>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15"/>
    <w:bookmarkStart w:name="z121" w:id="116"/>
    <w:p>
      <w:pPr>
        <w:spacing w:after="0"/>
        <w:ind w:left="0"/>
        <w:jc w:val="left"/>
      </w:pPr>
      <w:r>
        <w:rPr>
          <w:rFonts w:ascii="Times New Roman"/>
          <w:b/>
          <w:i w:val="false"/>
          <w:color w:val="000000"/>
        </w:rPr>
        <w:t xml:space="preserve"> 4 - 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16"/>
    <w:bookmarkStart w:name="z122" w:id="117"/>
    <w:p>
      <w:pPr>
        <w:spacing w:after="0"/>
        <w:ind w:left="0"/>
        <w:jc w:val="both"/>
      </w:pPr>
      <w:r>
        <w:rPr>
          <w:rFonts w:ascii="Times New Roman"/>
          <w:b w:val="false"/>
          <w:i w:val="false"/>
          <w:color w:val="000000"/>
          <w:sz w:val="28"/>
        </w:rPr>
        <w:t>
      27. Көрсетілетін қызметті берушінің мемлекеттік қызметтер көрсету мәселелері бойынша шешімдеріне, әрекеттеріне (әрекетсіздігіне) шағымы Қазақстан Республикасының заңнамасында сәйкес көрсетілетін қызметті берушінің, жоғары тұрған органның, мемлекеттік қызметтер көрсету сапасын бағалау және бақылау жөніндегі уәкілетті органның басшысының атына берілуі мүмкін.</w:t>
      </w:r>
    </w:p>
    <w:bookmarkEnd w:id="117"/>
    <w:bookmarkStart w:name="z123" w:id="118"/>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және жоғарыда тұрған мемлекеттік органға келіп түскен шағымы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bookmarkEnd w:id="118"/>
    <w:bookmarkStart w:name="z124" w:id="11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bookmarkEnd w:id="119"/>
    <w:bookmarkStart w:name="z125" w:id="120"/>
    <w:p>
      <w:pPr>
        <w:spacing w:after="0"/>
        <w:ind w:left="0"/>
        <w:jc w:val="both"/>
      </w:pPr>
      <w:r>
        <w:rPr>
          <w:rFonts w:ascii="Times New Roman"/>
          <w:b w:val="false"/>
          <w:i w:val="false"/>
          <w:color w:val="000000"/>
          <w:sz w:val="28"/>
        </w:rPr>
        <w:t>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w:t>
            </w:r>
            <w:r>
              <w:br/>
            </w:r>
            <w:r>
              <w:rPr>
                <w:rFonts w:ascii="Times New Roman"/>
                <w:b w:val="false"/>
                <w:i w:val="false"/>
                <w:color w:val="000000"/>
                <w:sz w:val="20"/>
              </w:rPr>
              <w:t>және нөмірлерді беру,</w:t>
            </w:r>
            <w:r>
              <w:br/>
            </w:r>
            <w:r>
              <w:rPr>
                <w:rFonts w:ascii="Times New Roman"/>
                <w:b w:val="false"/>
                <w:i w:val="false"/>
                <w:color w:val="000000"/>
                <w:sz w:val="20"/>
              </w:rPr>
              <w:t>сондай-ақ оларды алып</w:t>
            </w:r>
            <w:r>
              <w:br/>
            </w:r>
            <w:r>
              <w:rPr>
                <w:rFonts w:ascii="Times New Roman"/>
                <w:b w:val="false"/>
                <w:i w:val="false"/>
                <w:color w:val="000000"/>
                <w:sz w:val="20"/>
              </w:rPr>
              <w:t>қою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936"/>
        <w:gridCol w:w="9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 мемлекеттік көрсетілетін қызмет стандарты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атауы</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министрлігінің Телекоммуникациялар комитеті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www.egov.kz, www.elіcense.kz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автоматтанырылған)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 беру немесе оларды алып қою туралы бұйрық;</w:t>
            </w:r>
            <w:r>
              <w:br/>
            </w:r>
            <w:r>
              <w:rPr>
                <w:rFonts w:ascii="Times New Roman"/>
                <w:b w:val="false"/>
                <w:i w:val="false"/>
                <w:color w:val="000000"/>
                <w:sz w:val="20"/>
              </w:rPr>
              <w:t>
мемлекеттік қызмет көрсетуден бас тарту туралы дәлелді жауап.</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 үшін тегін көрсетіледі.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техникалық жұмыстарды жүргізумен байланысты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келесі жұмыс күнінде жүзеге асырылады) тәулік бойы;</w:t>
            </w:r>
            <w:r>
              <w:br/>
            </w: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09.00-ден 18.30-ға дейінгі түскі үзіліс сағат 13.00-ден 14.30-ға дейін.</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Қазақстан Республикасының Цифрлық даму, инновациялар және аэроғарыш өнеркәсібі министрлігінің www.gov.egov.kz интернет-ресурсында;</w:t>
            </w:r>
            <w:r>
              <w:br/>
            </w:r>
            <w:r>
              <w:rPr>
                <w:rFonts w:ascii="Times New Roman"/>
                <w:b w:val="false"/>
                <w:i w:val="false"/>
                <w:color w:val="000000"/>
                <w:sz w:val="20"/>
              </w:rPr>
              <w:t>
2) порталда орналастырылған.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 алу үшін:</w:t>
            </w:r>
            <w:r>
              <w:br/>
            </w:r>
            <w:r>
              <w:rPr>
                <w:rFonts w:ascii="Times New Roman"/>
                <w:b w:val="false"/>
                <w:i w:val="false"/>
                <w:color w:val="000000"/>
                <w:sz w:val="20"/>
              </w:rPr>
              <w:t>
1) осы Қағидаларға 3-қосымшаға сәйкес нысан бойынша нөмірлер бөлуге арналған өтініш;</w:t>
            </w:r>
            <w:r>
              <w:br/>
            </w:r>
            <w:r>
              <w:rPr>
                <w:rFonts w:ascii="Times New Roman"/>
                <w:b w:val="false"/>
                <w:i w:val="false"/>
                <w:color w:val="000000"/>
                <w:sz w:val="20"/>
              </w:rPr>
              <w:t>
2) осы Қағидаларға 4-қосымшаға сәйкес нысан бойынша түсіндірме жазба.</w:t>
            </w:r>
            <w:r>
              <w:br/>
            </w:r>
            <w:r>
              <w:rPr>
                <w:rFonts w:ascii="Times New Roman"/>
                <w:b w:val="false"/>
                <w:i w:val="false"/>
                <w:color w:val="000000"/>
                <w:sz w:val="20"/>
              </w:rPr>
              <w:t>
қызметтің толық сипаттамасы, осы қызметті ұйымдастырудың мақсаттылығын негіздеу, ұсынылатын қызметті көрсету әдісінің нақты сипаттамасы, шақыруларды тарифтеу және бағыттау жөніндегі ұсыныстар - байланыс операторына (қызмет провайдеріне) қайта енгізілетін немесе бұрын қолданыстағы қызметтерге қол жеткізу кодын пайдаланып, байланыс қызметтерін көрсететін оператордың "Х1Х2Х3(Х4)" кодын алу үшін.</w:t>
            </w:r>
            <w:r>
              <w:br/>
            </w:r>
            <w:r>
              <w:rPr>
                <w:rFonts w:ascii="Times New Roman"/>
                <w:b w:val="false"/>
                <w:i w:val="false"/>
                <w:color w:val="000000"/>
                <w:sz w:val="20"/>
              </w:rPr>
              <w:t>
Нөмірлеу ресурсын алып қою үшін:</w:t>
            </w:r>
            <w:r>
              <w:br/>
            </w:r>
            <w:r>
              <w:rPr>
                <w:rFonts w:ascii="Times New Roman"/>
                <w:b w:val="false"/>
                <w:i w:val="false"/>
                <w:color w:val="000000"/>
                <w:sz w:val="20"/>
              </w:rPr>
              <w:t>
нөмірлерді алып қою туралы өтініш.</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ескергендегі өзге де талаптар</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қашықтан қол жеткізу режимінде порталдағы "жеке кабинет" көмегімен, сондай-ақ Мемлекеттік қызметтерді көрсету мәселелері жөніндегі бірыңғай байланыс орталығы арқылы мемлекеттік қызметті көрсету деңгейі мен қарастыру тәртібі туралы ақпаратты ала алады.</w:t>
            </w:r>
            <w:r>
              <w:br/>
            </w:r>
            <w:r>
              <w:rPr>
                <w:rFonts w:ascii="Times New Roman"/>
                <w:b w:val="false"/>
                <w:i w:val="false"/>
                <w:color w:val="000000"/>
                <w:sz w:val="20"/>
              </w:rPr>
              <w:t>
Көрсетілетін қызметті алушы қызметті электронды түрде ЭЦҚ болған жағдайда портал арқылы ала алады.</w:t>
            </w:r>
            <w:r>
              <w:br/>
            </w: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Министрліктің www.gov.egov.kz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w:t>
            </w:r>
            <w:r>
              <w:br/>
            </w:r>
            <w:r>
              <w:rPr>
                <w:rFonts w:ascii="Times New Roman"/>
                <w:b w:val="false"/>
                <w:i w:val="false"/>
                <w:color w:val="000000"/>
                <w:sz w:val="20"/>
              </w:rPr>
              <w:t>және нөмірлерді беру,</w:t>
            </w:r>
            <w:r>
              <w:br/>
            </w:r>
            <w:r>
              <w:rPr>
                <w:rFonts w:ascii="Times New Roman"/>
                <w:b w:val="false"/>
                <w:i w:val="false"/>
                <w:color w:val="000000"/>
                <w:sz w:val="20"/>
              </w:rPr>
              <w:t>сондай-ақ оларды алып</w:t>
            </w:r>
            <w:r>
              <w:br/>
            </w:r>
            <w:r>
              <w:rPr>
                <w:rFonts w:ascii="Times New Roman"/>
                <w:b w:val="false"/>
                <w:i w:val="false"/>
                <w:color w:val="000000"/>
                <w:sz w:val="20"/>
              </w:rPr>
              <w:t>қою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8" w:id="121"/>
    <w:p>
      <w:pPr>
        <w:spacing w:after="0"/>
        <w:ind w:left="0"/>
        <w:jc w:val="left"/>
      </w:pPr>
      <w:r>
        <w:rPr>
          <w:rFonts w:ascii="Times New Roman"/>
          <w:b/>
          <w:i w:val="false"/>
          <w:color w:val="000000"/>
        </w:rPr>
        <w:t xml:space="preserve"> Бөлінген және резервтік нөмірлеу ресурстарының тізілімі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898"/>
        <w:gridCol w:w="1648"/>
        <w:gridCol w:w="899"/>
        <w:gridCol w:w="2230"/>
        <w:gridCol w:w="3898"/>
        <w:gridCol w:w="899"/>
        <w:gridCol w:w="900"/>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резервтік нөмірлеу ресурстарының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мен ұйымдастырушылық-құқықтық нысаны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өзгерту, қайтарып алу туралы бұйрықтың нөмірі мен қол қойылған күні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w:t>
            </w:r>
            <w:r>
              <w:br/>
            </w:r>
            <w:r>
              <w:rPr>
                <w:rFonts w:ascii="Times New Roman"/>
                <w:b w:val="false"/>
                <w:i w:val="false"/>
                <w:color w:val="000000"/>
                <w:sz w:val="20"/>
              </w:rPr>
              <w:t xml:space="preserve"> және нөмірлерді беру,</w:t>
            </w:r>
            <w:r>
              <w:br/>
            </w:r>
            <w:r>
              <w:rPr>
                <w:rFonts w:ascii="Times New Roman"/>
                <w:b w:val="false"/>
                <w:i w:val="false"/>
                <w:color w:val="000000"/>
                <w:sz w:val="20"/>
              </w:rPr>
              <w:t>сондай-ақ оларды алып</w:t>
            </w:r>
            <w:r>
              <w:br/>
            </w:r>
            <w:r>
              <w:rPr>
                <w:rFonts w:ascii="Times New Roman"/>
                <w:b w:val="false"/>
                <w:i w:val="false"/>
                <w:color w:val="000000"/>
                <w:sz w:val="20"/>
              </w:rPr>
              <w:t>қою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2"/>
    <w:p>
      <w:pPr>
        <w:spacing w:after="0"/>
        <w:ind w:left="0"/>
        <w:jc w:val="left"/>
      </w:pPr>
      <w:r>
        <w:rPr>
          <w:rFonts w:ascii="Times New Roman"/>
          <w:b/>
          <w:i w:val="false"/>
          <w:color w:val="000000"/>
        </w:rPr>
        <w:t xml:space="preserve"> Нөмірлерді бөлуге өтініш</w:t>
      </w:r>
    </w:p>
    <w:bookmarkEnd w:id="122"/>
    <w:bookmarkStart w:name="z131" w:id="123"/>
    <w:p>
      <w:pPr>
        <w:spacing w:after="0"/>
        <w:ind w:left="0"/>
        <w:jc w:val="both"/>
      </w:pPr>
      <w:r>
        <w:rPr>
          <w:rFonts w:ascii="Times New Roman"/>
          <w:b w:val="false"/>
          <w:i w:val="false"/>
          <w:color w:val="000000"/>
          <w:sz w:val="28"/>
        </w:rPr>
        <w:t>
      1. Көрсетілетін қызметті алушы (заңды тұлғалар үшін – толық және қысқаша атауы, жеке тұлғалар үшін – тегі, аты, әкесінің аты (бар болған жағдайда)).</w:t>
      </w:r>
    </w:p>
    <w:bookmarkEnd w:id="123"/>
    <w:bookmarkStart w:name="z132" w:id="124"/>
    <w:p>
      <w:pPr>
        <w:spacing w:after="0"/>
        <w:ind w:left="0"/>
        <w:jc w:val="both"/>
      </w:pPr>
      <w:r>
        <w:rPr>
          <w:rFonts w:ascii="Times New Roman"/>
          <w:b w:val="false"/>
          <w:i w:val="false"/>
          <w:color w:val="000000"/>
          <w:sz w:val="28"/>
        </w:rPr>
        <w:t>
      2. Жеке сәйкестендіру нөмірі/бизнес-сәйкестендіру нөмірі.</w:t>
      </w:r>
    </w:p>
    <w:bookmarkEnd w:id="124"/>
    <w:bookmarkStart w:name="z133" w:id="125"/>
    <w:p>
      <w:pPr>
        <w:spacing w:after="0"/>
        <w:ind w:left="0"/>
        <w:jc w:val="both"/>
      </w:pPr>
      <w:r>
        <w:rPr>
          <w:rFonts w:ascii="Times New Roman"/>
          <w:b w:val="false"/>
          <w:i w:val="false"/>
          <w:color w:val="000000"/>
          <w:sz w:val="28"/>
        </w:rPr>
        <w:t>
      3. Пошталық мекенжайы.</w:t>
      </w:r>
    </w:p>
    <w:bookmarkEnd w:id="125"/>
    <w:bookmarkStart w:name="z134" w:id="126"/>
    <w:p>
      <w:pPr>
        <w:spacing w:after="0"/>
        <w:ind w:left="0"/>
        <w:jc w:val="both"/>
      </w:pPr>
      <w:r>
        <w:rPr>
          <w:rFonts w:ascii="Times New Roman"/>
          <w:b w:val="false"/>
          <w:i w:val="false"/>
          <w:color w:val="000000"/>
          <w:sz w:val="28"/>
        </w:rPr>
        <w:t>
      4. Байланыс деректемелері (телефон, факс).</w:t>
      </w:r>
    </w:p>
    <w:bookmarkEnd w:id="126"/>
    <w:bookmarkStart w:name="z135" w:id="127"/>
    <w:p>
      <w:pPr>
        <w:spacing w:after="0"/>
        <w:ind w:left="0"/>
        <w:jc w:val="both"/>
      </w:pPr>
      <w:r>
        <w:rPr>
          <w:rFonts w:ascii="Times New Roman"/>
          <w:b w:val="false"/>
          <w:i w:val="false"/>
          <w:color w:val="000000"/>
          <w:sz w:val="28"/>
        </w:rPr>
        <w:t>
      5. Банктік деректемелер.</w:t>
      </w:r>
    </w:p>
    <w:bookmarkEnd w:id="127"/>
    <w:bookmarkStart w:name="z136" w:id="128"/>
    <w:p>
      <w:pPr>
        <w:spacing w:after="0"/>
        <w:ind w:left="0"/>
        <w:jc w:val="both"/>
      </w:pPr>
      <w:r>
        <w:rPr>
          <w:rFonts w:ascii="Times New Roman"/>
          <w:b w:val="false"/>
          <w:i w:val="false"/>
          <w:color w:val="000000"/>
          <w:sz w:val="28"/>
        </w:rPr>
        <w:t>
      6. Көрсетілетін қызметті беруші берген лицензиясының және оның қосымшасының деректемелері (лицензияланатын байланыс қызметтерін көрсеткен жағдайда).</w:t>
      </w:r>
    </w:p>
    <w:bookmarkEnd w:id="128"/>
    <w:bookmarkStart w:name="z137" w:id="129"/>
    <w:p>
      <w:pPr>
        <w:spacing w:after="0"/>
        <w:ind w:left="0"/>
        <w:jc w:val="both"/>
      </w:pPr>
      <w:r>
        <w:rPr>
          <w:rFonts w:ascii="Times New Roman"/>
          <w:b w:val="false"/>
          <w:i w:val="false"/>
          <w:color w:val="000000"/>
          <w:sz w:val="28"/>
        </w:rPr>
        <w:t>
      7. Желінің толық және қысқартылған атауы (егер болса).</w:t>
      </w:r>
    </w:p>
    <w:bookmarkEnd w:id="129"/>
    <w:bookmarkStart w:name="z138" w:id="130"/>
    <w:p>
      <w:pPr>
        <w:spacing w:after="0"/>
        <w:ind w:left="0"/>
        <w:jc w:val="both"/>
      </w:pPr>
      <w:r>
        <w:rPr>
          <w:rFonts w:ascii="Times New Roman"/>
          <w:b w:val="false"/>
          <w:i w:val="false"/>
          <w:color w:val="000000"/>
          <w:sz w:val="28"/>
        </w:rPr>
        <w:t>
      8. Желіні құруға және пайдалануға жауапты тұлғаның лауазымы, тегі, аты, әкесінің аты (болған жағдайда).</w:t>
      </w:r>
    </w:p>
    <w:bookmarkEnd w:id="130"/>
    <w:p>
      <w:pPr>
        <w:spacing w:after="0"/>
        <w:ind w:left="0"/>
        <w:jc w:val="both"/>
      </w:pPr>
      <w:r>
        <w:rPr>
          <w:rFonts w:ascii="Times New Roman"/>
          <w:b w:val="false"/>
          <w:i w:val="false"/>
          <w:color w:val="000000"/>
          <w:sz w:val="28"/>
        </w:rPr>
        <w:t>
      9. Сұратылатын нөмірлеу ресурсының көлемі.</w:t>
      </w:r>
    </w:p>
    <w:bookmarkStart w:name="z139" w:id="131"/>
    <w:p>
      <w:pPr>
        <w:spacing w:after="0"/>
        <w:ind w:left="0"/>
        <w:jc w:val="both"/>
      </w:pPr>
      <w:r>
        <w:rPr>
          <w:rFonts w:ascii="Times New Roman"/>
          <w:b w:val="false"/>
          <w:i w:val="false"/>
          <w:color w:val="000000"/>
          <w:sz w:val="28"/>
        </w:rPr>
        <w:t>
      10. Сұратылатын нөмірлеу ресурсын пайдалану болжанып отырған аумақ.</w:t>
      </w:r>
    </w:p>
    <w:bookmarkEnd w:id="131"/>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(өтінішке қол қоға</w:t>
            </w:r>
            <w:r>
              <w:br/>
            </w:r>
            <w:r>
              <w:rPr>
                <w:rFonts w:ascii="Times New Roman"/>
                <w:b w:val="false"/>
                <w:i w:val="false"/>
                <w:color w:val="000000"/>
                <w:sz w:val="20"/>
              </w:rPr>
              <w:t>
уәкілетті тұлғаның лауазымы)</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(лауазымды тұлғаның тегі, аты, әкесінің</w:t>
            </w:r>
            <w:r>
              <w:br/>
            </w:r>
            <w:r>
              <w:rPr>
                <w:rFonts w:ascii="Times New Roman"/>
                <w:b w:val="false"/>
                <w:i w:val="false"/>
                <w:color w:val="000000"/>
                <w:sz w:val="20"/>
              </w:rPr>
              <w:t>
аты (болған жағдайда))</w:t>
            </w:r>
          </w:p>
        </w:tc>
      </w:tr>
      <w:tr>
        <w:trPr>
          <w:trHeight w:val="30" w:hRule="atLeast"/>
        </w:trPr>
        <w:tc>
          <w:tcPr>
            <w:tcW w:w="5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w:t>
            </w:r>
            <w:r>
              <w:br/>
            </w:r>
            <w:r>
              <w:rPr>
                <w:rFonts w:ascii="Times New Roman"/>
                <w:b w:val="false"/>
                <w:i w:val="false"/>
                <w:color w:val="000000"/>
                <w:sz w:val="20"/>
              </w:rPr>
              <w:t>бөлу және нөмірлерді беру,</w:t>
            </w:r>
            <w:r>
              <w:br/>
            </w:r>
            <w:r>
              <w:rPr>
                <w:rFonts w:ascii="Times New Roman"/>
                <w:b w:val="false"/>
                <w:i w:val="false"/>
                <w:color w:val="000000"/>
                <w:sz w:val="20"/>
              </w:rPr>
              <w:t>сондай-ақ оларда алып</w:t>
            </w:r>
            <w:r>
              <w:br/>
            </w:r>
            <w:r>
              <w:rPr>
                <w:rFonts w:ascii="Times New Roman"/>
                <w:b w:val="false"/>
                <w:i w:val="false"/>
                <w:color w:val="000000"/>
                <w:sz w:val="20"/>
              </w:rPr>
              <w:t>қою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32"/>
    <w:p>
      <w:pPr>
        <w:spacing w:after="0"/>
        <w:ind w:left="0"/>
        <w:jc w:val="left"/>
      </w:pPr>
      <w:r>
        <w:rPr>
          <w:rFonts w:ascii="Times New Roman"/>
          <w:b/>
          <w:i w:val="false"/>
          <w:color w:val="000000"/>
        </w:rPr>
        <w:t xml:space="preserve"> Түсіндірме жазба</w:t>
      </w:r>
    </w:p>
    <w:bookmarkEnd w:id="132"/>
    <w:bookmarkStart w:name="z142" w:id="133"/>
    <w:p>
      <w:pPr>
        <w:spacing w:after="0"/>
        <w:ind w:left="0"/>
        <w:jc w:val="both"/>
      </w:pPr>
      <w:r>
        <w:rPr>
          <w:rFonts w:ascii="Times New Roman"/>
          <w:b w:val="false"/>
          <w:i w:val="false"/>
          <w:color w:val="000000"/>
          <w:sz w:val="28"/>
        </w:rPr>
        <w:t>
      1. Желінің атауы мен түрі.</w:t>
      </w:r>
    </w:p>
    <w:bookmarkEnd w:id="133"/>
    <w:bookmarkStart w:name="z143" w:id="134"/>
    <w:p>
      <w:pPr>
        <w:spacing w:after="0"/>
        <w:ind w:left="0"/>
        <w:jc w:val="both"/>
      </w:pPr>
      <w:r>
        <w:rPr>
          <w:rFonts w:ascii="Times New Roman"/>
          <w:b w:val="false"/>
          <w:i w:val="false"/>
          <w:color w:val="000000"/>
          <w:sz w:val="28"/>
        </w:rPr>
        <w:t>
      2. Желінің қызмет етуін қамтамасыз ететін әкімшілік-ұйымдастыру қағидаттары (меншік нысаны, иесі, пайдаланылатын кәсіпорындар, кәсіпорын – халықаралық оператор, олардың құқықтық және функционалдық қатынастары).</w:t>
      </w:r>
    </w:p>
    <w:bookmarkEnd w:id="134"/>
    <w:bookmarkStart w:name="z144" w:id="135"/>
    <w:p>
      <w:pPr>
        <w:spacing w:after="0"/>
        <w:ind w:left="0"/>
        <w:jc w:val="both"/>
      </w:pPr>
      <w:r>
        <w:rPr>
          <w:rFonts w:ascii="Times New Roman"/>
          <w:b w:val="false"/>
          <w:i w:val="false"/>
          <w:color w:val="000000"/>
          <w:sz w:val="28"/>
        </w:rPr>
        <w:t>
      3. Өтінім беру кезіндегі желінің пайдалануға дайындығы (немесе пайдалануды бастау мерзімі).</w:t>
      </w:r>
    </w:p>
    <w:bookmarkEnd w:id="135"/>
    <w:bookmarkStart w:name="z145" w:id="136"/>
    <w:p>
      <w:pPr>
        <w:spacing w:after="0"/>
        <w:ind w:left="0"/>
        <w:jc w:val="both"/>
      </w:pPr>
      <w:r>
        <w:rPr>
          <w:rFonts w:ascii="Times New Roman"/>
          <w:b w:val="false"/>
          <w:i w:val="false"/>
          <w:color w:val="000000"/>
          <w:sz w:val="28"/>
        </w:rPr>
        <w:t>
      4. Желі құрудың қысқаша техникалық қағидаттары:</w:t>
      </w:r>
    </w:p>
    <w:bookmarkEnd w:id="136"/>
    <w:bookmarkStart w:name="z146" w:id="137"/>
    <w:p>
      <w:pPr>
        <w:spacing w:after="0"/>
        <w:ind w:left="0"/>
        <w:jc w:val="both"/>
      </w:pPr>
      <w:r>
        <w:rPr>
          <w:rFonts w:ascii="Times New Roman"/>
          <w:b w:val="false"/>
          <w:i w:val="false"/>
          <w:color w:val="000000"/>
          <w:sz w:val="28"/>
        </w:rPr>
        <w:t>
      1) құрылымы, оның ішінде қалааралық (халықаралық, аймақішілік) желілермен өзара іс-қимылын жүзеге асыратын элементтер;</w:t>
      </w:r>
    </w:p>
    <w:bookmarkEnd w:id="137"/>
    <w:bookmarkStart w:name="z147" w:id="138"/>
    <w:p>
      <w:pPr>
        <w:spacing w:after="0"/>
        <w:ind w:left="0"/>
        <w:jc w:val="both"/>
      </w:pPr>
      <w:r>
        <w:rPr>
          <w:rFonts w:ascii="Times New Roman"/>
          <w:b w:val="false"/>
          <w:i w:val="false"/>
          <w:color w:val="000000"/>
          <w:sz w:val="28"/>
        </w:rPr>
        <w:t>
      2) қалааралық (халықаралық) желілермен түйісуді техникалық қамтамасыз ету (желіаралық түйісу хаттамалары, тікелей түйісу, байланыс арналарының түрлері және оларды ұйымдастыру тәсілдері).</w:t>
      </w:r>
    </w:p>
    <w:bookmarkEnd w:id="138"/>
    <w:bookmarkStart w:name="z148" w:id="139"/>
    <w:p>
      <w:pPr>
        <w:spacing w:after="0"/>
        <w:ind w:left="0"/>
        <w:jc w:val="both"/>
      </w:pPr>
      <w:r>
        <w:rPr>
          <w:rFonts w:ascii="Times New Roman"/>
          <w:b w:val="false"/>
          <w:i w:val="false"/>
          <w:color w:val="000000"/>
          <w:sz w:val="28"/>
        </w:rPr>
        <w:t>
      5. Қалааралық және халықаралық байланыс қызметтерін, Интернет желісіне қолжетімділік қызметтерін, ІP-телефония қызметтеріне (Интернет-телефония) және байланыстың интеллектуалдық желілер қызметтеріне ұсыну үшін ұйымдастыру-техникалық дайындығы (шет елдердің түйіндесу желілерінің операторларымен, отандық желілермен немесе транзит беру туралы халықаралық транзиттік тораптармен, халықаралық арналар жабдықтаушыларымен келісімдердің болуы, техникалық құралдардың болуы және функционалдық дайындығы).</w:t>
      </w:r>
    </w:p>
    <w:bookmarkEnd w:id="139"/>
    <w:bookmarkStart w:name="z149" w:id="140"/>
    <w:p>
      <w:pPr>
        <w:spacing w:after="0"/>
        <w:ind w:left="0"/>
        <w:jc w:val="both"/>
      </w:pPr>
      <w:r>
        <w:rPr>
          <w:rFonts w:ascii="Times New Roman"/>
          <w:b w:val="false"/>
          <w:i w:val="false"/>
          <w:color w:val="000000"/>
          <w:sz w:val="28"/>
        </w:rPr>
        <w:t>
      6. Желінің жұмыс істеу ауқымы:</w:t>
      </w:r>
    </w:p>
    <w:bookmarkEnd w:id="140"/>
    <w:bookmarkStart w:name="z150" w:id="141"/>
    <w:p>
      <w:pPr>
        <w:spacing w:after="0"/>
        <w:ind w:left="0"/>
        <w:jc w:val="both"/>
      </w:pPr>
      <w:r>
        <w:rPr>
          <w:rFonts w:ascii="Times New Roman"/>
          <w:b w:val="false"/>
          <w:i w:val="false"/>
          <w:color w:val="000000"/>
          <w:sz w:val="28"/>
        </w:rPr>
        <w:t>
      1) желі топологиясы (Қазақстан Республикасының, ТМД елдерінің, басқа да шет елдердің желі қамтитын қалалары мен аймақтарының тізбесі);</w:t>
      </w:r>
    </w:p>
    <w:bookmarkEnd w:id="141"/>
    <w:bookmarkStart w:name="z151" w:id="142"/>
    <w:p>
      <w:pPr>
        <w:spacing w:after="0"/>
        <w:ind w:left="0"/>
        <w:jc w:val="both"/>
      </w:pPr>
      <w:r>
        <w:rPr>
          <w:rFonts w:ascii="Times New Roman"/>
          <w:b w:val="false"/>
          <w:i w:val="false"/>
          <w:color w:val="000000"/>
          <w:sz w:val="28"/>
        </w:rPr>
        <w:t>
      2) пайдаланушылардың, оның ішінде қалааралық (халықаралық) байланыс қызметтерімен пайдаланылатындардың саны;</w:t>
      </w:r>
    </w:p>
    <w:bookmarkEnd w:id="142"/>
    <w:bookmarkStart w:name="z152" w:id="143"/>
    <w:p>
      <w:pPr>
        <w:spacing w:after="0"/>
        <w:ind w:left="0"/>
        <w:jc w:val="both"/>
      </w:pPr>
      <w:r>
        <w:rPr>
          <w:rFonts w:ascii="Times New Roman"/>
          <w:b w:val="false"/>
          <w:i w:val="false"/>
          <w:color w:val="000000"/>
          <w:sz w:val="28"/>
        </w:rPr>
        <w:t>
      3) тікелей түйіндесу жүргізілетін шетел желілері мен транзиттік тораптарының тізбесі;</w:t>
      </w:r>
    </w:p>
    <w:bookmarkEnd w:id="143"/>
    <w:bookmarkStart w:name="z153" w:id="144"/>
    <w:p>
      <w:pPr>
        <w:spacing w:after="0"/>
        <w:ind w:left="0"/>
        <w:jc w:val="both"/>
      </w:pPr>
      <w:r>
        <w:rPr>
          <w:rFonts w:ascii="Times New Roman"/>
          <w:b w:val="false"/>
          <w:i w:val="false"/>
          <w:color w:val="000000"/>
          <w:sz w:val="28"/>
        </w:rPr>
        <w:t>
      4) пайдаланушыларға, тапсырыс берілген желімен тікелей түйіндесуі жоқ шетел желілерінің абоненттеріне шығуды ұсыну мүмкіндігі;</w:t>
      </w:r>
    </w:p>
    <w:bookmarkEnd w:id="144"/>
    <w:bookmarkStart w:name="z154" w:id="145"/>
    <w:p>
      <w:pPr>
        <w:spacing w:after="0"/>
        <w:ind w:left="0"/>
        <w:jc w:val="both"/>
      </w:pPr>
      <w:r>
        <w:rPr>
          <w:rFonts w:ascii="Times New Roman"/>
          <w:b w:val="false"/>
          <w:i w:val="false"/>
          <w:color w:val="000000"/>
          <w:sz w:val="28"/>
        </w:rPr>
        <w:t>
      5) қалааралық (халықаралық) трафик (кіріс, шығыс);</w:t>
      </w:r>
    </w:p>
    <w:bookmarkEnd w:id="145"/>
    <w:bookmarkStart w:name="z155" w:id="146"/>
    <w:p>
      <w:pPr>
        <w:spacing w:after="0"/>
        <w:ind w:left="0"/>
        <w:jc w:val="both"/>
      </w:pPr>
      <w:r>
        <w:rPr>
          <w:rFonts w:ascii="Times New Roman"/>
          <w:b w:val="false"/>
          <w:i w:val="false"/>
          <w:color w:val="000000"/>
          <w:sz w:val="28"/>
        </w:rPr>
        <w:t>
      6) көрсетілетін қызметтердің құрамы.</w:t>
      </w:r>
    </w:p>
    <w:bookmarkEnd w:id="146"/>
    <w:bookmarkStart w:name="z156" w:id="147"/>
    <w:p>
      <w:pPr>
        <w:spacing w:after="0"/>
        <w:ind w:left="0"/>
        <w:jc w:val="both"/>
      </w:pPr>
      <w:r>
        <w:rPr>
          <w:rFonts w:ascii="Times New Roman"/>
          <w:b w:val="false"/>
          <w:i w:val="false"/>
          <w:color w:val="000000"/>
          <w:sz w:val="28"/>
        </w:rPr>
        <w:t>
      7. Желінің нөмірлеу жоспарын құру қағидаттары.</w:t>
      </w:r>
    </w:p>
    <w:bookmarkEnd w:id="147"/>
    <w:bookmarkStart w:name="z157" w:id="148"/>
    <w:p>
      <w:pPr>
        <w:spacing w:after="0"/>
        <w:ind w:left="0"/>
        <w:jc w:val="both"/>
      </w:pPr>
      <w:r>
        <w:rPr>
          <w:rFonts w:ascii="Times New Roman"/>
          <w:b w:val="false"/>
          <w:i w:val="false"/>
          <w:color w:val="000000"/>
          <w:sz w:val="28"/>
        </w:rPr>
        <w:t>
      8. Көрсетілетін қызметтердің сипаты.</w:t>
      </w:r>
    </w:p>
    <w:bookmarkEnd w:id="148"/>
    <w:bookmarkStart w:name="z158" w:id="149"/>
    <w:p>
      <w:pPr>
        <w:spacing w:after="0"/>
        <w:ind w:left="0"/>
        <w:jc w:val="both"/>
      </w:pPr>
      <w:r>
        <w:rPr>
          <w:rFonts w:ascii="Times New Roman"/>
          <w:b w:val="false"/>
          <w:i w:val="false"/>
          <w:color w:val="000000"/>
          <w:sz w:val="28"/>
        </w:rPr>
        <w:t>
      Ескертпе:</w:t>
      </w:r>
    </w:p>
    <w:bookmarkEnd w:id="149"/>
    <w:bookmarkStart w:name="z159" w:id="150"/>
    <w:p>
      <w:pPr>
        <w:spacing w:after="0"/>
        <w:ind w:left="0"/>
        <w:jc w:val="both"/>
      </w:pPr>
      <w:r>
        <w:rPr>
          <w:rFonts w:ascii="Times New Roman"/>
          <w:b w:val="false"/>
          <w:i w:val="false"/>
          <w:color w:val="000000"/>
          <w:sz w:val="28"/>
        </w:rPr>
        <w:t>
      1) 4, 5-тармақтар бойынша мәліметтер өтініш беру кезіндегі жағдай бойынша жазылады және желіні дамыту жоспары бойынша деректер келтіріледі;</w:t>
      </w:r>
    </w:p>
    <w:bookmarkEnd w:id="150"/>
    <w:bookmarkStart w:name="z160" w:id="151"/>
    <w:p>
      <w:pPr>
        <w:spacing w:after="0"/>
        <w:ind w:left="0"/>
        <w:jc w:val="both"/>
      </w:pPr>
      <w:r>
        <w:rPr>
          <w:rFonts w:ascii="Times New Roman"/>
          <w:b w:val="false"/>
          <w:i w:val="false"/>
          <w:color w:val="000000"/>
          <w:sz w:val="28"/>
        </w:rPr>
        <w:t>
      2) 5-тармақ нөмірлеу аймағының "DEF" кодтарын, "DEFХ1" және "DEF Х1Х2" кодтарын, қызметтерге қолжетімділік кодтарындағы "Х1Х2Х3(Х4)" байланыс операторларының (қызметтер провайдерлерінің) кодтарын сұрататын операторлар үшін ғана; оператордың таңдау префиксін сұрататын қалааралық және (немесе) халықаралық байланыс операторлары үшін ғана қолданылады;</w:t>
      </w:r>
    </w:p>
    <w:bookmarkEnd w:id="151"/>
    <w:bookmarkStart w:name="z161" w:id="152"/>
    <w:p>
      <w:pPr>
        <w:spacing w:after="0"/>
        <w:ind w:left="0"/>
        <w:jc w:val="both"/>
      </w:pPr>
      <w:r>
        <w:rPr>
          <w:rFonts w:ascii="Times New Roman"/>
          <w:b w:val="false"/>
          <w:i w:val="false"/>
          <w:color w:val="000000"/>
          <w:sz w:val="28"/>
        </w:rPr>
        <w:t>
      3) 6-тармақтың 3)-5) тармақшалары нөмірлеу аймағының "DEF" кодтарын, "DEF Х1" және "DEF Х1Х2" кодтарын сұрататын операторлар үшін ғана жарамды;</w:t>
      </w:r>
    </w:p>
    <w:bookmarkEnd w:id="152"/>
    <w:bookmarkStart w:name="z162" w:id="153"/>
    <w:p>
      <w:pPr>
        <w:spacing w:after="0"/>
        <w:ind w:left="0"/>
        <w:jc w:val="both"/>
      </w:pPr>
      <w:r>
        <w:rPr>
          <w:rFonts w:ascii="Times New Roman"/>
          <w:b w:val="false"/>
          <w:i w:val="false"/>
          <w:color w:val="000000"/>
          <w:sz w:val="28"/>
        </w:rPr>
        <w:t>
      4) егер бұрын лицензия алуға ұсынылған түсіндірме жазба өзгертілсе, 7-тармақ бойынша жаңа нөмірлеу жоспары қосымша беріледі.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64" w:id="154"/>
    <w:p>
      <w:pPr>
        <w:spacing w:after="0"/>
        <w:ind w:left="0"/>
        <w:jc w:val="left"/>
      </w:pPr>
      <w:r>
        <w:rPr>
          <w:rFonts w:ascii="Times New Roman"/>
          <w:b/>
          <w:i w:val="false"/>
          <w:color w:val="000000"/>
        </w:rPr>
        <w:t xml:space="preserve"> Нөмірлерді алып қоюға өтініш</w:t>
      </w:r>
    </w:p>
    <w:bookmarkEnd w:id="154"/>
    <w:p>
      <w:pPr>
        <w:spacing w:after="0"/>
        <w:ind w:left="0"/>
        <w:jc w:val="both"/>
      </w:pPr>
      <w:r>
        <w:rPr>
          <w:rFonts w:ascii="Times New Roman"/>
          <w:b w:val="false"/>
          <w:i w:val="false"/>
          <w:color w:val="000000"/>
          <w:sz w:val="28"/>
        </w:rPr>
        <w:t>
      1. Көрсетілетін қызметті алушы (заңды тұлғалар үшін – толық және қысқаша атауы, жеке тұлғалар үшін – тегі, аты, әкесінің аты).</w:t>
      </w:r>
    </w:p>
    <w:bookmarkStart w:name="z165" w:id="155"/>
    <w:p>
      <w:pPr>
        <w:spacing w:after="0"/>
        <w:ind w:left="0"/>
        <w:jc w:val="both"/>
      </w:pPr>
      <w:r>
        <w:rPr>
          <w:rFonts w:ascii="Times New Roman"/>
          <w:b w:val="false"/>
          <w:i w:val="false"/>
          <w:color w:val="000000"/>
          <w:sz w:val="28"/>
        </w:rPr>
        <w:t>
      2. ЖСН/БСН.</w:t>
      </w:r>
    </w:p>
    <w:bookmarkEnd w:id="155"/>
    <w:bookmarkStart w:name="z166" w:id="156"/>
    <w:p>
      <w:pPr>
        <w:spacing w:after="0"/>
        <w:ind w:left="0"/>
        <w:jc w:val="both"/>
      </w:pPr>
      <w:r>
        <w:rPr>
          <w:rFonts w:ascii="Times New Roman"/>
          <w:b w:val="false"/>
          <w:i w:val="false"/>
          <w:color w:val="000000"/>
          <w:sz w:val="28"/>
        </w:rPr>
        <w:t>
      3. Пошталық мекенжайы.</w:t>
      </w:r>
    </w:p>
    <w:bookmarkEnd w:id="156"/>
    <w:bookmarkStart w:name="z167" w:id="157"/>
    <w:p>
      <w:pPr>
        <w:spacing w:after="0"/>
        <w:ind w:left="0"/>
        <w:jc w:val="both"/>
      </w:pPr>
      <w:r>
        <w:rPr>
          <w:rFonts w:ascii="Times New Roman"/>
          <w:b w:val="false"/>
          <w:i w:val="false"/>
          <w:color w:val="000000"/>
          <w:sz w:val="28"/>
        </w:rPr>
        <w:t>
      4. Байланыс деректемелері (телефон, факс).</w:t>
      </w:r>
    </w:p>
    <w:bookmarkEnd w:id="157"/>
    <w:bookmarkStart w:name="z168" w:id="158"/>
    <w:p>
      <w:pPr>
        <w:spacing w:after="0"/>
        <w:ind w:left="0"/>
        <w:jc w:val="both"/>
      </w:pPr>
      <w:r>
        <w:rPr>
          <w:rFonts w:ascii="Times New Roman"/>
          <w:b w:val="false"/>
          <w:i w:val="false"/>
          <w:color w:val="000000"/>
          <w:sz w:val="28"/>
        </w:rPr>
        <w:t>
      5. Алып қоюға ұсынылатын нөмірлеу ресурсының көлемі.</w:t>
      </w:r>
    </w:p>
    <w:bookmarkEnd w:id="158"/>
    <w:bookmarkStart w:name="z169" w:id="159"/>
    <w:p>
      <w:pPr>
        <w:spacing w:after="0"/>
        <w:ind w:left="0"/>
        <w:jc w:val="both"/>
      </w:pPr>
      <w:r>
        <w:rPr>
          <w:rFonts w:ascii="Times New Roman"/>
          <w:b w:val="false"/>
          <w:i w:val="false"/>
          <w:color w:val="000000"/>
          <w:sz w:val="28"/>
        </w:rPr>
        <w:t>
      6. Нөмірлерді алып қоюға өтініш берген аумақ.</w:t>
      </w:r>
    </w:p>
    <w:bookmarkEnd w:id="159"/>
    <w:bookmarkStart w:name="z170" w:id="160"/>
    <w:p>
      <w:pPr>
        <w:spacing w:after="0"/>
        <w:ind w:left="0"/>
        <w:jc w:val="both"/>
      </w:pPr>
      <w:r>
        <w:rPr>
          <w:rFonts w:ascii="Times New Roman"/>
          <w:b w:val="false"/>
          <w:i w:val="false"/>
          <w:color w:val="000000"/>
          <w:sz w:val="28"/>
        </w:rPr>
        <w:t>
      7. Нөмірлерді алып қоюға өтініш беру себебі.</w:t>
      </w:r>
    </w:p>
    <w:bookmarkEnd w:id="160"/>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(өтінішке қол қоюға</w:t>
            </w:r>
            <w:r>
              <w:br/>
            </w:r>
            <w:r>
              <w:rPr>
                <w:rFonts w:ascii="Times New Roman"/>
                <w:b w:val="false"/>
                <w:i w:val="false"/>
                <w:color w:val="000000"/>
                <w:sz w:val="20"/>
              </w:rPr>
              <w:t>
уәкілетті тұлғаның лауазымы)</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(лауазымды тұлғаның Т.А.Ә.</w:t>
            </w:r>
            <w:r>
              <w:br/>
            </w: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