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abdf" w14:textId="5bca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мұнайды және (немесе) газ конденсатын және (немесе) қайта өңдеу өнімдерін өңдеуге мұнай берушілердің кол жеткізу қағидасын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 ақпандағы № 51 бұйрығы. Қазақстан Республикасының Әділет министрлігінде 2015 жылы 5 наурызда № 10389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24.06.2016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7-бабы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шикі мұнайды және (немесе) газ конденсатын және (немесе) қайта өңдеу өнімдерін өңдеуге мұнай берушілердің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24.06.2016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Қазақстан Республикасы Энергетика министрлігінің Мұнай өнеркәсібін дамыту департаменті; </w:t>
      </w:r>
    </w:p>
    <w:bookmarkEnd w:id="1"/>
    <w:bookmarkStart w:name="z4" w:id="2"/>
    <w:p>
      <w:pPr>
        <w:spacing w:after="0"/>
        <w:ind w:left="0"/>
        <w:jc w:val="both"/>
      </w:pPr>
      <w:r>
        <w:rPr>
          <w:rFonts w:ascii="Times New Roman"/>
          <w:b w:val="false"/>
          <w:i w:val="false"/>
          <w:color w:val="000000"/>
          <w:sz w:val="28"/>
        </w:rPr>
        <w:t xml:space="preserve">
      1) Қазақстан Республикасының Әділет министрлігінде осы бұйрықтың мемлекеттік тіркелуін; </w:t>
      </w:r>
    </w:p>
    <w:bookmarkEnd w:id="2"/>
    <w:bookmarkStart w:name="z5" w:id="3"/>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тіркелгенінен кейін күнтізбелік он күн ішінде осы бұйрықты мөрлік мерзімдік басылымда және "Әділет" ақпараттық құқықтық жүйесінде ресми жариялауға жолдануын; </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24 маусымдағы</w:t>
            </w:r>
            <w:r>
              <w:br/>
            </w:r>
            <w:r>
              <w:rPr>
                <w:rFonts w:ascii="Times New Roman"/>
                <w:b w:val="false"/>
                <w:i w:val="false"/>
                <w:color w:val="000000"/>
                <w:sz w:val="20"/>
              </w:rPr>
              <w:t>№ 270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Мұнай берушілердің шикі мұнайды және (немесе) газ конденсатын</w:t>
      </w:r>
      <w:r>
        <w:br/>
      </w:r>
      <w:r>
        <w:rPr>
          <w:rFonts w:ascii="Times New Roman"/>
          <w:b/>
          <w:i w:val="false"/>
          <w:color w:val="000000"/>
        </w:rPr>
        <w:t>және (немесе) қайта өңдеу өнімдерін өңдеуге қол жеткізу</w:t>
      </w:r>
      <w:r>
        <w:br/>
      </w:r>
      <w:r>
        <w:rPr>
          <w:rFonts w:ascii="Times New Roman"/>
          <w:b/>
          <w:i w:val="false"/>
          <w:color w:val="000000"/>
        </w:rPr>
        <w:t>қағидасы</w:t>
      </w:r>
    </w:p>
    <w:bookmarkEnd w:id="8"/>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24.06.2016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Шикі мұнайды және (немесе) газ конденсатын қайта өңдеуге мұнай берушілердің қол жеткізу және (немесе) өнімдерді қайта өңдеу қағидасы (бұдан әрі – Қағида) "Мұнай өнімдерінің жекелеген түрлерін өндіруді және олардың айналымын мемлекеттік реттеу туралы" Қазақстан Республикасының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18-тармағына сәйкес әзірленді және шикі мұнайды және (немесе) газ конденсатын қайта өңдеуге мұнай берушілердің қол жеткізу тәртібін және (немесе) қайта өңдеу өнімдерін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20.12.2024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Қағидада мынадай ұғымдар қолданылады:</w:t>
      </w:r>
    </w:p>
    <w:bookmarkEnd w:id="11"/>
    <w:bookmarkStart w:name="z34" w:id="12"/>
    <w:p>
      <w:pPr>
        <w:spacing w:after="0"/>
        <w:ind w:left="0"/>
        <w:jc w:val="both"/>
      </w:pPr>
      <w:r>
        <w:rPr>
          <w:rFonts w:ascii="Times New Roman"/>
          <w:b w:val="false"/>
          <w:i w:val="false"/>
          <w:color w:val="000000"/>
          <w:sz w:val="28"/>
        </w:rPr>
        <w:t>
      1) қуаты аз мұнай өнімдерін өндіруші – жобалық қуаты жылына сегіз жүз мың тоннадан кем шикі мұнайды және (немесе) газ конденсатын қайта өңдеу көлемін көздейтін технологиялық қондырғыларда мұнай өнімдерін өндіруді жүзеге асыратын мұнай өнімдерін өндіруші;</w:t>
      </w:r>
    </w:p>
    <w:bookmarkEnd w:id="12"/>
    <w:bookmarkStart w:name="z35" w:id="13"/>
    <w:p>
      <w:pPr>
        <w:spacing w:after="0"/>
        <w:ind w:left="0"/>
        <w:jc w:val="both"/>
      </w:pPr>
      <w:r>
        <w:rPr>
          <w:rFonts w:ascii="Times New Roman"/>
          <w:b w:val="false"/>
          <w:i w:val="false"/>
          <w:color w:val="000000"/>
          <w:sz w:val="28"/>
        </w:rPr>
        <w:t xml:space="preserve">
      2) мұнай беруші – өзі дербес өндірген, Қазақстан Республикасының салық заңнамасына сәйкес заттай нысанда төленетін салықтар ретінде Қазақстан Республикасы алған, Қазақстан Республикасының аумағына өзі дербес әкелген (оның ішінде импорттаған) және (немесе) өзара байланысты жер қойнауын пайдаланушыдан және (немесе) Қазақстан Республикасының аумағына әкелуді (оның ішінде импорттауды) жүзеге асырған тұлғадан тікелей сатып алынған шикі мұнайды және (немесе) газ конденсатын мұнай өнімдерін өндірушіге, сондай-ақ Қазақстан Республикасынан тысқары жерлерде орналасқан мұнай өңдеу зауыттарына беретін және осындай мұнайды және (немесе) газ конденсатын қайта өңдеу нәтижесінде алынған мұнай өнімдерін осы </w:t>
      </w:r>
      <w:r>
        <w:rPr>
          <w:rFonts w:ascii="Times New Roman"/>
          <w:b w:val="false"/>
          <w:i w:val="false"/>
          <w:color w:val="000000"/>
          <w:sz w:val="28"/>
        </w:rPr>
        <w:t>Заңда</w:t>
      </w:r>
      <w:r>
        <w:rPr>
          <w:rFonts w:ascii="Times New Roman"/>
          <w:b w:val="false"/>
          <w:i w:val="false"/>
          <w:color w:val="000000"/>
          <w:sz w:val="28"/>
        </w:rPr>
        <w:t xml:space="preserve"> белгіленген шарттармен өткізуді жүзеге асыратын, сондай-ақ Қазақстан Республикасының аумағына дербес әкелінген (оның ішінде импортталған) және (немесе) Қазақстан Республикасының аумағына әкелуді (оның ішінде импорттауды) жүзеге асырған тұлғадан сатып алынған және (немесе) жер қойнауын пайдаланушы өзі дербес өндірген шикі мұнайды және (немесе) газ конденсатын қайта өңдеу нәтижесінде алған және (немесе) оларды өзі дербес өндірген шикі мұнайды және (немесе) газ конденсатын қайта өңдеу нәтижесінде алған өзара байланысты жер қойнауын пайдаланушыдан тікелей сатып алынған шикі мұнайды немесе газ конденсатын қайта өңдеу өнімдерін мұнай өнімдерін өндірушіге (қуаты аз мұнай өнімдерін өндірушіні қоспағанда) беретін заңды тұлға болып табылады.</w:t>
      </w:r>
    </w:p>
    <w:bookmarkEnd w:id="13"/>
    <w:p>
      <w:pPr>
        <w:spacing w:after="0"/>
        <w:ind w:left="0"/>
        <w:jc w:val="both"/>
      </w:pPr>
      <w:r>
        <w:rPr>
          <w:rFonts w:ascii="Times New Roman"/>
          <w:b w:val="false"/>
          <w:i w:val="false"/>
          <w:color w:val="000000"/>
          <w:sz w:val="28"/>
        </w:rPr>
        <w:t>
      3)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p>
      <w:pPr>
        <w:spacing w:after="0"/>
        <w:ind w:left="0"/>
        <w:jc w:val="both"/>
      </w:pPr>
      <w:r>
        <w:rPr>
          <w:rFonts w:ascii="Times New Roman"/>
          <w:b w:val="false"/>
          <w:i w:val="false"/>
          <w:color w:val="000000"/>
          <w:sz w:val="28"/>
        </w:rPr>
        <w:t>
      Осы Қағидалардың мақсаттары үшін мынадай шарттардың кемінде біреуі сақталған кезде:</w:t>
      </w:r>
    </w:p>
    <w:p>
      <w:pPr>
        <w:spacing w:after="0"/>
        <w:ind w:left="0"/>
        <w:jc w:val="both"/>
      </w:pPr>
      <w:r>
        <w:rPr>
          <w:rFonts w:ascii="Times New Roman"/>
          <w:b w:val="false"/>
          <w:i w:val="false"/>
          <w:color w:val="000000"/>
          <w:sz w:val="28"/>
        </w:rPr>
        <w:t>
      мұнай берушіге жер қойнауын пайдаланушыдағы акциялардың (жарғылық капиталға қатысу үлестерінің) елу және одан көп пайызы тиесілі болса;</w:t>
      </w:r>
    </w:p>
    <w:p>
      <w:pPr>
        <w:spacing w:after="0"/>
        <w:ind w:left="0"/>
        <w:jc w:val="both"/>
      </w:pPr>
      <w:r>
        <w:rPr>
          <w:rFonts w:ascii="Times New Roman"/>
          <w:b w:val="false"/>
          <w:i w:val="false"/>
          <w:color w:val="000000"/>
          <w:sz w:val="28"/>
        </w:rPr>
        <w:t>
      жер қойнауын пайдаланушыға мұнай берушідегі акциялардың (жарғылық капиталға қатысу үлестерінің) елу және одан көп пайызы тиесілі болса;</w:t>
      </w:r>
    </w:p>
    <w:p>
      <w:pPr>
        <w:spacing w:after="0"/>
        <w:ind w:left="0"/>
        <w:jc w:val="both"/>
      </w:pPr>
      <w:r>
        <w:rPr>
          <w:rFonts w:ascii="Times New Roman"/>
          <w:b w:val="false"/>
          <w:i w:val="false"/>
          <w:color w:val="000000"/>
          <w:sz w:val="28"/>
        </w:rPr>
        <w:t>
      мұнай берушіні және жер қойнауын пайдаланушыны мұнай берушідегі және жер қойнауын пайдаланушыдағы акциялардың (жарғылық капиталға қатысу үлестерінің) елу және одан көп пайызы тиесілі тұлға бақыласа, жер қойнауын пайдаланушымен өзара байланысты тұлға мұнай беруші деп танылады.</w:t>
      </w:r>
    </w:p>
    <w:p>
      <w:pPr>
        <w:spacing w:after="0"/>
        <w:ind w:left="0"/>
        <w:jc w:val="both"/>
      </w:pPr>
      <w:r>
        <w:rPr>
          <w:rFonts w:ascii="Times New Roman"/>
          <w:b w:val="false"/>
          <w:i w:val="false"/>
          <w:color w:val="000000"/>
          <w:sz w:val="28"/>
        </w:rPr>
        <w:t xml:space="preserve">
      Осы қағидаларда пайдаланылатын өзге де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ұғымдар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20.12.2024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3. Мұнай өнімдерін өндірушілер өздерінің интернет-ресурстарында мұнай берушілер үшін шикі мұнайды және (немесе) газ конденсатын және (немесе) қайта өңдеу өнімдерін өңдеу жөніндегі қызметтер тізбесі, бағалар, алым ставкалары, өндірілетін мұнай өнімдерінің номенклатурасы туралы, сондай-ақ мұнай өңдеу үшін бос қуатының болуы, шикі мұнайды және (немесе) газ конденсатын және (немесе) қайта өңдеу өнімдерін өңдеу жөніндегі қызметіне жүргізуге берілген өтініштерді қабылдаудың басталуы туралы ақпаратты орналастырады.</w:t>
      </w:r>
    </w:p>
    <w:bookmarkEnd w:id="14"/>
    <w:bookmarkStart w:name="z19" w:id="15"/>
    <w:p>
      <w:pPr>
        <w:spacing w:after="0"/>
        <w:ind w:left="0"/>
        <w:jc w:val="left"/>
      </w:pPr>
      <w:r>
        <w:rPr>
          <w:rFonts w:ascii="Times New Roman"/>
          <w:b/>
          <w:i w:val="false"/>
          <w:color w:val="000000"/>
        </w:rPr>
        <w:t xml:space="preserve"> 2-тарау. Мұнай берушілердің шикі мұнайды және (немесе) газ</w:t>
      </w:r>
      <w:r>
        <w:br/>
      </w:r>
      <w:r>
        <w:rPr>
          <w:rFonts w:ascii="Times New Roman"/>
          <w:b/>
          <w:i w:val="false"/>
          <w:color w:val="000000"/>
        </w:rPr>
        <w:t>конденсатын өңдеуге қол жеткізу тәртібі</w:t>
      </w:r>
    </w:p>
    <w:bookmarkEnd w:id="15"/>
    <w:bookmarkStart w:name="z20" w:id="16"/>
    <w:p>
      <w:pPr>
        <w:spacing w:after="0"/>
        <w:ind w:left="0"/>
        <w:jc w:val="both"/>
      </w:pPr>
      <w:r>
        <w:rPr>
          <w:rFonts w:ascii="Times New Roman"/>
          <w:b w:val="false"/>
          <w:i w:val="false"/>
          <w:color w:val="000000"/>
          <w:sz w:val="28"/>
        </w:rPr>
        <w:t xml:space="preserve">
      4. Мұнай өнімдерін өндірушінің көрсетілетін қызметтеріне қол жеткізуді алу үшін мұнай беруші мұнай өнімдерін өндірушіге қағаз жеткізгіште және (немесе) электрондық нысанда шикі мұнайды және (немесе) газ конденсатын және (немесе) қайта өңдеу өнімдерін қайта өңдеу бойынша қызмет көрсетуге өтініш (бұдан әрі – өтініш) жібереді. Өтінішке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талаптардың сақталғанын растайтын құжаттар қоса беріледі.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20.12.2024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5. Мұнай өнімдерін өндіруші өтініш келіп түскен кезде оны өтініштерді тіркеу журналында тіркейді, ол нөмірленуі, тігілуі және мұнай өнімдерін өндірушінің мөрімен бекітілуі тиіс. Өтініштерді тіркеу журналында өтініштің келіп түскен күні мен уақыты, сондай-ақ оның тіркеу нөмірі жазылады.</w:t>
      </w:r>
    </w:p>
    <w:bookmarkEnd w:id="17"/>
    <w:bookmarkStart w:name="z22" w:id="18"/>
    <w:p>
      <w:pPr>
        <w:spacing w:after="0"/>
        <w:ind w:left="0"/>
        <w:jc w:val="both"/>
      </w:pPr>
      <w:r>
        <w:rPr>
          <w:rFonts w:ascii="Times New Roman"/>
          <w:b w:val="false"/>
          <w:i w:val="false"/>
          <w:color w:val="000000"/>
          <w:sz w:val="28"/>
        </w:rPr>
        <w:t>
      6. Мұнай беруші мұнай өнімдерін өндіруші өтініш көшірмесіне тіркеу нөмірі, күні және өтініштің келіп түскен уақыты көрсетілген тиісті бұрыштама қояды.</w:t>
      </w:r>
    </w:p>
    <w:bookmarkEnd w:id="18"/>
    <w:bookmarkStart w:name="z23" w:id="19"/>
    <w:p>
      <w:pPr>
        <w:spacing w:after="0"/>
        <w:ind w:left="0"/>
        <w:jc w:val="both"/>
      </w:pPr>
      <w:r>
        <w:rPr>
          <w:rFonts w:ascii="Times New Roman"/>
          <w:b w:val="false"/>
          <w:i w:val="false"/>
          <w:color w:val="000000"/>
          <w:sz w:val="28"/>
        </w:rPr>
        <w:t>
      7. Мұнай беруші мұнай өндірушінің мұнай және (немесе) газ конденсатын және (немесе) қайта өңдеу өнімдерін өңдеу жөніндегі қызметтерінен бас тартқан жағдайда, мұнай өнімдерін өндіруші тиісті қызметтерді кезек бойынша келесі тұрған және өтініші тіркеу журналында тіркелген мұнай берушіге көрсетеді.</w:t>
      </w:r>
    </w:p>
    <w:bookmarkEnd w:id="19"/>
    <w:bookmarkStart w:name="z24" w:id="20"/>
    <w:p>
      <w:pPr>
        <w:spacing w:after="0"/>
        <w:ind w:left="0"/>
        <w:jc w:val="both"/>
      </w:pPr>
      <w:r>
        <w:rPr>
          <w:rFonts w:ascii="Times New Roman"/>
          <w:b w:val="false"/>
          <w:i w:val="false"/>
          <w:color w:val="000000"/>
          <w:sz w:val="28"/>
        </w:rPr>
        <w:t>
      8. Мұнай беруші өтініш ұсынған кезде мұнай өнімдерін өндіруші оған шикі мұнайды және (немесе) газ конденсатын және (немесе) қайта өңдеу өнімдерін өңдеу жөнінде көрсетілетін қызметтер туралы, олардың құны, олардың өндірілетін мұнай өнімдерінің номенклатурасы туралы, олардың шикі мұнайды және (немесе) газ конденсатын және (немесе) қайта өңдеу өнімдерін өңдеу жөніндегі қызметтерге қол жеткізу, олардың мұнай өнімдерін өндірушінің шикі мұнайды және (немесе) газ конденсатын және (немесе) қайта өңдеу өнімдерін өңдеу жөніндегі өндірістік қуатының шектелуі туралы хабарлайды.</w:t>
      </w:r>
    </w:p>
    <w:bookmarkEnd w:id="20"/>
    <w:bookmarkStart w:name="z25" w:id="21"/>
    <w:p>
      <w:pPr>
        <w:spacing w:after="0"/>
        <w:ind w:left="0"/>
        <w:jc w:val="both"/>
      </w:pPr>
      <w:r>
        <w:rPr>
          <w:rFonts w:ascii="Times New Roman"/>
          <w:b w:val="false"/>
          <w:i w:val="false"/>
          <w:color w:val="000000"/>
          <w:sz w:val="28"/>
        </w:rPr>
        <w:t xml:space="preserve">
      9. Заңның 4-бабының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өтінішті қараған кезде мұнай өнімдерін өндіруші мұнай берушілердің шикі мұнайды және (немесе) газ конденсатын өңдеуге қол жеткізу кестесін ескереді. Мұнай өнімдерін өндірушінің бос қуаты болған жағдайда шикі мұнайды және (немесе) газ конденсатын және (немесе) қайта өңдеу өнімдерін өңдеу жөніндегі қызметтер мұнай берушіге өтінішті тіркеу журналында көрсетілген кезекке сәйкес ұсынылады.</w:t>
      </w:r>
    </w:p>
    <w:bookmarkEnd w:id="21"/>
    <w:bookmarkStart w:name="z26" w:id="22"/>
    <w:p>
      <w:pPr>
        <w:spacing w:after="0"/>
        <w:ind w:left="0"/>
        <w:jc w:val="both"/>
      </w:pPr>
      <w:r>
        <w:rPr>
          <w:rFonts w:ascii="Times New Roman"/>
          <w:b w:val="false"/>
          <w:i w:val="false"/>
          <w:color w:val="000000"/>
          <w:sz w:val="28"/>
        </w:rPr>
        <w:t>
      10. Мұнай берушінің шикі мұнайды және (немесе) газ конденсатын және (немесе) қайта өңдеу өнімдерін өңдеу жөніндегі қызметтерді алуға арналған өтінішін мұнай өнімдерін өндіруші мәлімделген көлемге қарамастан тең жағдайда қабылдайды.</w:t>
      </w:r>
    </w:p>
    <w:bookmarkEnd w:id="22"/>
    <w:bookmarkStart w:name="z27" w:id="23"/>
    <w:p>
      <w:pPr>
        <w:spacing w:after="0"/>
        <w:ind w:left="0"/>
        <w:jc w:val="both"/>
      </w:pPr>
      <w:r>
        <w:rPr>
          <w:rFonts w:ascii="Times New Roman"/>
          <w:b w:val="false"/>
          <w:i w:val="false"/>
          <w:color w:val="000000"/>
          <w:sz w:val="28"/>
        </w:rPr>
        <w:t xml:space="preserve">
      11.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мұнай өнімдерін өндіруші мынадай талаптар сақталған жағдайда мұнай берушілерге тең қолжетімділікті қамтамасыз етуге тиіс:</w:t>
      </w:r>
    </w:p>
    <w:bookmarkEnd w:id="23"/>
    <w:bookmarkStart w:name="z36" w:id="24"/>
    <w:p>
      <w:pPr>
        <w:spacing w:after="0"/>
        <w:ind w:left="0"/>
        <w:jc w:val="both"/>
      </w:pPr>
      <w:r>
        <w:rPr>
          <w:rFonts w:ascii="Times New Roman"/>
          <w:b w:val="false"/>
          <w:i w:val="false"/>
          <w:color w:val="000000"/>
          <w:sz w:val="28"/>
        </w:rPr>
        <w:t>
      1) шикі мұнайдың және (немесе) газ конденсатының, және (немесе) қайта өңдеу өнімдерінің сапасын растайтын құжаттың (сапа паспорты) мұнайды берушіде болуы;</w:t>
      </w:r>
    </w:p>
    <w:bookmarkEnd w:id="24"/>
    <w:bookmarkStart w:name="z37" w:id="25"/>
    <w:p>
      <w:pPr>
        <w:spacing w:after="0"/>
        <w:ind w:left="0"/>
        <w:jc w:val="both"/>
      </w:pPr>
      <w:r>
        <w:rPr>
          <w:rFonts w:ascii="Times New Roman"/>
          <w:b w:val="false"/>
          <w:i w:val="false"/>
          <w:color w:val="000000"/>
          <w:sz w:val="28"/>
        </w:rPr>
        <w:t>
      2) кен орнының атауы және қайта өңдеу үшін шикі мұнай және (немесе) газ конденсаты берілетін мұнай өнімдерін өндірушінің (мұнай өнімдерін өндірушіге өткізген жағдайда) атауы көрсете отырып, шикі мұнайды және (немесе) газ конденсатын, және (немесе) қайта өңдеу өнімдерін сатып алу-сату және (немесе) беру шартының мұнайды берушіде болуы;</w:t>
      </w:r>
    </w:p>
    <w:bookmarkEnd w:id="25"/>
    <w:bookmarkStart w:name="z38" w:id="26"/>
    <w:p>
      <w:pPr>
        <w:spacing w:after="0"/>
        <w:ind w:left="0"/>
        <w:jc w:val="both"/>
      </w:pPr>
      <w:r>
        <w:rPr>
          <w:rFonts w:ascii="Times New Roman"/>
          <w:b w:val="false"/>
          <w:i w:val="false"/>
          <w:color w:val="000000"/>
          <w:sz w:val="28"/>
        </w:rPr>
        <w:t>
      3) Қазақстан Республикасының автомобиль көлігі туралы, теміржол көлігі туралы, ішкі су көлігі туралы, магистральдық құбыр туралы заңнамасына және Қазақстан Республикасының салық заңнамасына сәйкес берілген тасымалдау құжаттарының мұнайды берушіде болуы.</w:t>
      </w:r>
    </w:p>
    <w:bookmarkEnd w:id="26"/>
    <w:p>
      <w:pPr>
        <w:spacing w:after="0"/>
        <w:ind w:left="0"/>
        <w:jc w:val="both"/>
      </w:pPr>
      <w:r>
        <w:rPr>
          <w:rFonts w:ascii="Times New Roman"/>
          <w:b w:val="false"/>
          <w:i w:val="false"/>
          <w:color w:val="000000"/>
          <w:sz w:val="28"/>
        </w:rPr>
        <w:t>
      Осы тармақтың бірінші бөлігінде көрсетілген құжаттар қағаз жеткізгіште және (немесе) электрондық құжат түрінде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20.12.2024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12. Мұнай жеткізушінің шикі мұнайды және (немесе) газ конденсатын және (немесе) қайта өңдеу өнімдерін қайта өңдеу бойынша көрсетілетін қызметтерді алуға өтінішін мұнай өнімдерін өндіруші өтініш тіркелген сәттен бастап бес жұмыс күні ішінде қарайды. Мұнай берушінің өтінішін қарау нәтижелері туралы мұнай өнімдерін өндіруші оны электрондық нысанда хабардар 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20.12.2024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13. Шикі мұнайды және (немесе) газ конденсатын өңдеуге алған кезде күнтізбелік он күннің ішінде мұнай өнімдерін өндіруші аккредиттелген тәуелсіз зертханада тексеруді жүзеге асыруға және сапа көрсеткіштері бұрын мәлімдегендерге сәйкес келген кезде күнтізбелік он күннің ішінде шикі мұнайды және (немесе) газ конденсатын және (немесе) қайта өңдеу өнімдерін өңдеуден бас тартуға болады.</w:t>
      </w:r>
    </w:p>
    <w:bookmarkEnd w:id="28"/>
    <w:bookmarkStart w:name="z32" w:id="29"/>
    <w:p>
      <w:pPr>
        <w:spacing w:after="0"/>
        <w:ind w:left="0"/>
        <w:jc w:val="both"/>
      </w:pPr>
      <w:r>
        <w:rPr>
          <w:rFonts w:ascii="Times New Roman"/>
          <w:b w:val="false"/>
          <w:i w:val="false"/>
          <w:color w:val="000000"/>
          <w:sz w:val="28"/>
        </w:rPr>
        <w:t>
      14. Мүдделі тұлғаның өтінімдерді қанағаттандырудан бас тартуға негіз болып оның осы Ереженің 11-тармағында өтініш берушінің қойылатын талаптарына сәйкес келмеуі болып табылады.</w:t>
      </w:r>
    </w:p>
    <w:bookmarkEnd w:id="29"/>
    <w:bookmarkStart w:name="z33" w:id="30"/>
    <w:p>
      <w:pPr>
        <w:spacing w:after="0"/>
        <w:ind w:left="0"/>
        <w:jc w:val="both"/>
      </w:pPr>
      <w:r>
        <w:rPr>
          <w:rFonts w:ascii="Times New Roman"/>
          <w:b w:val="false"/>
          <w:i w:val="false"/>
          <w:color w:val="000000"/>
          <w:sz w:val="28"/>
        </w:rPr>
        <w:t>
      15. Мұнай өнімдерін өндіруші тарапынан шикі мұнайды және (немесе) газ конденсатын және (немесе) қайта өңдеу өнімдерін қайта өңдеу бойынша көрсетілетін қызметтерді ұсынудан бас тарту осындай бас тартудың себептерін негіздей отырып, күнтізбелік он күн ішінде электрондық нысанда ұсынылады.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20.12.2024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