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32062" w14:textId="1a320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нарықта сұйытылған мұнай газын көтерме саудада өткізудің шекті бағасын бекіту туралы" Қазақстан Республикасының Энергетика Министрінің 2014 жылғы 15 желтоқсандағы № 208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2015 жылғы 27 ақпандағы № 156 бұйрығы. Қазақстан Республикасының Әділет министрлігінде 2015 жылы 2 наурызда № 10358 тіркелді</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«Ішкі нарықта сұйытылған мұнай газын көтерме саудада өткізудің шекті бағасын бекіту туралы» Қазақстан Республикасының Энергетика Министрінің 2014 жылғы 15 желтоқсандағы № 208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10121 тіркелген),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«Сұйытылған мұнай газын ішкі нарықта көтерме саудада өткізудің шекті бағасын бекіту туралы»;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iшкi нарығында сұйытылған мұнай газын көтерме саудада өткiзудiң 2015 жылғы 31 наурызға дейiнгi кезеңге арналған шектi бағасы қосылған құн салығын есепке алмағанда, тоннасына 11 033, 91 теңге (он бір мың отыз үш теңге тоқсан бір тиын) мөлшерiнде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Энергетика министрлігінің Газ өнеркәсібін дамыту департаменті Қазақстан Республикасының заңнамасында белгіленген тәртіппен:</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бұйрықтың мемлекеттік тіркелуін;</w:t>
      </w:r>
      <w:r>
        <w:br/>
      </w:r>
      <w:r>
        <w:rPr>
          <w:rFonts w:ascii="Times New Roman"/>
          <w:b w:val="false"/>
          <w:i w:val="false"/>
          <w:color w:val="000000"/>
          <w:sz w:val="28"/>
        </w:rPr>
        <w:t>
</w:t>
      </w:r>
      <w:r>
        <w:rPr>
          <w:rFonts w:ascii="Times New Roman"/>
          <w:b w:val="false"/>
          <w:i w:val="false"/>
          <w:color w:val="000000"/>
          <w:sz w:val="28"/>
        </w:rPr>
        <w:t>
      2) Қазақстан Республикасының Әділет министрлігінде мемлекеттік тіркелгенінен кейін күнтізбелік он күн ішінде осы бұйрықты мерзімді баспасөз басылымдарында және «Әділет» ақпараттық құқықтық жүйесінде ресми жариялауға жолдануын;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Энергетика министрлігінің ресми интернет-ресурсында және мемлекеттік органдардың интранет-порталында орналастыруын;</w:t>
      </w:r>
      <w:r>
        <w:br/>
      </w:r>
      <w:r>
        <w:rPr>
          <w:rFonts w:ascii="Times New Roman"/>
          <w:b w:val="false"/>
          <w:i w:val="false"/>
          <w:color w:val="000000"/>
          <w:sz w:val="28"/>
        </w:rPr>
        <w:t>
</w:t>
      </w:r>
      <w:r>
        <w:rPr>
          <w:rFonts w:ascii="Times New Roman"/>
          <w:b w:val="false"/>
          <w:i w:val="false"/>
          <w:color w:val="000000"/>
          <w:sz w:val="28"/>
        </w:rPr>
        <w:t>
      4)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2) және 3) тармақшаларымен көзделген іс-шаралардың орындалуы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ететін Қазақстан Республикасы Энергетика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Энергетика министрі                        В. Школьник</w:t>
      </w:r>
    </w:p>
    <w:p>
      <w:pPr>
        <w:spacing w:after="0"/>
        <w:ind w:left="0"/>
        <w:jc w:val="both"/>
      </w:pPr>
      <w:r>
        <w:rPr>
          <w:rFonts w:ascii="Times New Roman"/>
          <w:b w:val="false"/>
          <w:i w:val="false"/>
          <w:color w:val="000000"/>
          <w:sz w:val="28"/>
        </w:rPr>
        <w:t>      «КЕЛІСІЛДІ»</w:t>
      </w:r>
      <w:r>
        <w:br/>
      </w:r>
      <w:r>
        <w:rPr>
          <w:rFonts w:ascii="Times New Roman"/>
          <w:b w:val="false"/>
          <w:i w:val="false"/>
          <w:color w:val="000000"/>
          <w:sz w:val="28"/>
        </w:rPr>
        <w:t>
      Қазақстан Республикасы</w:t>
      </w:r>
      <w:r>
        <w:br/>
      </w:r>
      <w:r>
        <w:rPr>
          <w:rFonts w:ascii="Times New Roman"/>
          <w:b w:val="false"/>
          <w:i w:val="false"/>
          <w:color w:val="000000"/>
          <w:sz w:val="28"/>
        </w:rPr>
        <w:t>
      Ұлттық экономика министрі</w:t>
      </w:r>
      <w:r>
        <w:br/>
      </w:r>
      <w:r>
        <w:rPr>
          <w:rFonts w:ascii="Times New Roman"/>
          <w:b w:val="false"/>
          <w:i w:val="false"/>
          <w:color w:val="000000"/>
          <w:sz w:val="28"/>
        </w:rPr>
        <w:t>
      _______________Е. Досаев</w:t>
      </w:r>
      <w:r>
        <w:br/>
      </w:r>
      <w:r>
        <w:rPr>
          <w:rFonts w:ascii="Times New Roman"/>
          <w:b w:val="false"/>
          <w:i w:val="false"/>
          <w:color w:val="000000"/>
          <w:sz w:val="28"/>
        </w:rPr>
        <w:t>
      «____» __________ 2015 жыл</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