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e0ac" w14:textId="5a0e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17 ақпандағы № 118 бұйрығы. Қазақстан Республикасының Әділет министрлігінде 2015 жылы 26 ақпанда № 10337 тіркелді. Күші жойылды - Қазақстан Республикасы Ішкі істер министрінің 2020 жылғы 16 қазандағы № 717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16.10.2020 </w:t>
      </w:r>
      <w:r>
        <w:rPr>
          <w:rFonts w:ascii="Times New Roman"/>
          <w:b w:val="false"/>
          <w:i w:val="false"/>
          <w:color w:val="ff0000"/>
          <w:sz w:val="28"/>
        </w:rPr>
        <w:t>№ 717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8-бабының </w:t>
      </w:r>
      <w:r>
        <w:rPr>
          <w:rFonts w:ascii="Times New Roman"/>
          <w:b w:val="false"/>
          <w:i w:val="false"/>
          <w:color w:val="000000"/>
          <w:sz w:val="28"/>
        </w:rPr>
        <w:t>12-тармақшасына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бұйырықтың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Ұлттық ұланының әскери-дәрігерлік сараптама өткізу қағидалары;</w:t>
      </w:r>
    </w:p>
    <w:p>
      <w:pPr>
        <w:spacing w:after="0"/>
        <w:ind w:left="0"/>
        <w:jc w:val="both"/>
      </w:pPr>
      <w:r>
        <w:rPr>
          <w:rFonts w:ascii="Times New Roman"/>
          <w:b w:val="false"/>
          <w:i w:val="false"/>
          <w:color w:val="000000"/>
          <w:sz w:val="28"/>
        </w:rPr>
        <w:t xml:space="preserve">
      2) осы бұйырықтың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Ұлттық ұланының әскери-дәрігерлік сараптама органдары туралы ереже бекітілсін.</w:t>
      </w:r>
    </w:p>
    <w:bookmarkStart w:name="z3" w:id="2"/>
    <w:p>
      <w:pPr>
        <w:spacing w:after="0"/>
        <w:ind w:left="0"/>
        <w:jc w:val="both"/>
      </w:pPr>
      <w:r>
        <w:rPr>
          <w:rFonts w:ascii="Times New Roman"/>
          <w:b w:val="false"/>
          <w:i w:val="false"/>
          <w:color w:val="000000"/>
          <w:sz w:val="28"/>
        </w:rPr>
        <w:t>
      2. Қазақстан Республикасы Ұлттық ұлан Бас қолбасшылығы: (Р.Ф. Жақсылықов);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 және оның бұқаралық ақпарат құралдарында ресми жариялануын;</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Қазақстан Республикасы Ішкі істер министрінің:</w:t>
      </w:r>
    </w:p>
    <w:bookmarkEnd w:id="3"/>
    <w:p>
      <w:pPr>
        <w:spacing w:after="0"/>
        <w:ind w:left="0"/>
        <w:jc w:val="both"/>
      </w:pPr>
      <w:r>
        <w:rPr>
          <w:rFonts w:ascii="Times New Roman"/>
          <w:b w:val="false"/>
          <w:i w:val="false"/>
          <w:color w:val="000000"/>
          <w:sz w:val="28"/>
        </w:rPr>
        <w:t xml:space="preserve">
      "Қазақстан Республикасының Ішкі Істер министрлігі Ішкі әскерлер әскери-дәрігерлік комиссиясы туралы ережені бекіту туралы" 2013 жылғы 9 қазандағы </w:t>
      </w:r>
      <w:r>
        <w:rPr>
          <w:rFonts w:ascii="Times New Roman"/>
          <w:b w:val="false"/>
          <w:i w:val="false"/>
          <w:color w:val="000000"/>
          <w:sz w:val="28"/>
        </w:rPr>
        <w:t>№ 590</w:t>
      </w:r>
      <w:r>
        <w:rPr>
          <w:rFonts w:ascii="Times New Roman"/>
          <w:b w:val="false"/>
          <w:i w:val="false"/>
          <w:color w:val="000000"/>
          <w:sz w:val="28"/>
        </w:rPr>
        <w:t xml:space="preserve"> (Нормативтік құқықтық актілерді мемлекеттік тіркеу тізілімдемесінде № 8874 тіркелген. 2013 жылғы 13 қарашадағы № 314 (27588) "Егемен Қазақстан" газетінде жарияланған);</w:t>
      </w:r>
    </w:p>
    <w:p>
      <w:pPr>
        <w:spacing w:after="0"/>
        <w:ind w:left="0"/>
        <w:jc w:val="both"/>
      </w:pPr>
      <w:r>
        <w:rPr>
          <w:rFonts w:ascii="Times New Roman"/>
          <w:b w:val="false"/>
          <w:i w:val="false"/>
          <w:color w:val="000000"/>
          <w:sz w:val="28"/>
        </w:rPr>
        <w:t xml:space="preserve">
      "Қазақстан Республикасы Ішкі істер министрлігі Ішкі әскерлерінде әскери-дәрігерлік сараптама өткізу жөніндегі нұсқаулықты бекіту туралы" 2013 жылғы 8 қарашадағы </w:t>
      </w:r>
      <w:r>
        <w:rPr>
          <w:rFonts w:ascii="Times New Roman"/>
          <w:b w:val="false"/>
          <w:i w:val="false"/>
          <w:color w:val="000000"/>
          <w:sz w:val="28"/>
        </w:rPr>
        <w:t>№ 646</w:t>
      </w:r>
      <w:r>
        <w:rPr>
          <w:rFonts w:ascii="Times New Roman"/>
          <w:b w:val="false"/>
          <w:i w:val="false"/>
          <w:color w:val="000000"/>
          <w:sz w:val="28"/>
        </w:rPr>
        <w:t xml:space="preserve"> (Нормативтік құқықтық актілерді мемлекеттік тіркеу тізілімдемесінде № 8942 тіркелген. 2013 жылғы 21 желтоқсандағы № 341 (27615) "Егемен Қазақстан" газетінде жарияланған) бұйрықтарының күші жойылған деп танылсын.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Ұлттық ұланының Бас қолбасшысы генерал-лейтенат Р.Ф. Жақсылықовқа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Т.Дүйсенова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118 бұйрығына 1-қосымша</w:t>
            </w:r>
          </w:p>
        </w:tc>
      </w:tr>
    </w:tbl>
    <w:bookmarkStart w:name="z8" w:id="6"/>
    <w:p>
      <w:pPr>
        <w:spacing w:after="0"/>
        <w:ind w:left="0"/>
        <w:jc w:val="left"/>
      </w:pPr>
      <w:r>
        <w:rPr>
          <w:rFonts w:ascii="Times New Roman"/>
          <w:b/>
          <w:i w:val="false"/>
          <w:color w:val="000000"/>
        </w:rPr>
        <w:t xml:space="preserve"> Қазақстан Республикасы Ұлттық ұланының әскери-дәрігерлік сараптама өткізу қағидалары</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 Ұлттық ұланының әскери-дәрігерлік сараптама өткізу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Қағидалар Қазақстан Республикасының Ұлттық ұланында (бұдан әрі – ҚР ҰҰ) әскери-дәрігерлік сараптама ұйымдастыру және жүргізу тәртібін айқындайды.</w:t>
      </w:r>
    </w:p>
    <w:bookmarkEnd w:id="9"/>
    <w:bookmarkStart w:name="z12" w:id="10"/>
    <w:p>
      <w:pPr>
        <w:spacing w:after="0"/>
        <w:ind w:left="0"/>
        <w:jc w:val="both"/>
      </w:pPr>
      <w:r>
        <w:rPr>
          <w:rFonts w:ascii="Times New Roman"/>
          <w:b w:val="false"/>
          <w:i w:val="false"/>
          <w:color w:val="000000"/>
          <w:sz w:val="28"/>
        </w:rPr>
        <w:t>
      3. Әскери-дәрігерлік сараптама (бұдан әрі – ӘДС) ҚР ҰҰ әскери қызметке денсаулық жағдайы бойынша жарамдылықты анықтау, сондай-ақ олардың әскери қызмет өткеруіне (міндеттерді орындауына) байланысты азаматтардың науқастануының, мертігуінің (жаралануының, жарақаттануының, контузия алуының) (бұдан әрі – мертігу) және қайтыс болуының себепті байланысын айқындау үшін жүргізіледі.</w:t>
      </w:r>
    </w:p>
    <w:bookmarkEnd w:id="10"/>
    <w:bookmarkStart w:name="z13" w:id="11"/>
    <w:p>
      <w:pPr>
        <w:spacing w:after="0"/>
        <w:ind w:left="0"/>
        <w:jc w:val="both"/>
      </w:pPr>
      <w:r>
        <w:rPr>
          <w:rFonts w:ascii="Times New Roman"/>
          <w:b w:val="false"/>
          <w:i w:val="false"/>
          <w:color w:val="000000"/>
          <w:sz w:val="28"/>
        </w:rPr>
        <w:t>
      4. ӘДС медициналық куәләндіру кезінде өткізіледі:</w:t>
      </w:r>
    </w:p>
    <w:bookmarkEnd w:id="11"/>
    <w:p>
      <w:pPr>
        <w:spacing w:after="0"/>
        <w:ind w:left="0"/>
        <w:jc w:val="both"/>
      </w:pPr>
      <w:r>
        <w:rPr>
          <w:rFonts w:ascii="Times New Roman"/>
          <w:b w:val="false"/>
          <w:i w:val="false"/>
          <w:color w:val="000000"/>
          <w:sz w:val="28"/>
        </w:rPr>
        <w:t>
      1) Жоғары білім беру бағдарламаларын іске асыратын, оның ішінде шет мемлекеттерінің әскери оқу орындарына, оқу орындарының әскери факультеттеріне түсетін азаматтарды;</w:t>
      </w:r>
    </w:p>
    <w:p>
      <w:pPr>
        <w:spacing w:after="0"/>
        <w:ind w:left="0"/>
        <w:jc w:val="both"/>
      </w:pPr>
      <w:r>
        <w:rPr>
          <w:rFonts w:ascii="Times New Roman"/>
          <w:b w:val="false"/>
          <w:i w:val="false"/>
          <w:color w:val="000000"/>
          <w:sz w:val="28"/>
        </w:rPr>
        <w:t>
      2) келісімшарт бойынша әскери қызметке кіретін азаматтарды;</w:t>
      </w:r>
    </w:p>
    <w:p>
      <w:pPr>
        <w:spacing w:after="0"/>
        <w:ind w:left="0"/>
        <w:jc w:val="both"/>
      </w:pPr>
      <w:r>
        <w:rPr>
          <w:rFonts w:ascii="Times New Roman"/>
          <w:b w:val="false"/>
          <w:i w:val="false"/>
          <w:color w:val="000000"/>
          <w:sz w:val="28"/>
        </w:rPr>
        <w:t>
      3) шақыру бойынша, келісімшарт бойынша әскери қызмет өткеретін әскери қызметшілерді және әскери оқу орындарының курсанттарын;</w:t>
      </w:r>
    </w:p>
    <w:p>
      <w:pPr>
        <w:spacing w:after="0"/>
        <w:ind w:left="0"/>
        <w:jc w:val="both"/>
      </w:pPr>
      <w:r>
        <w:rPr>
          <w:rFonts w:ascii="Times New Roman"/>
          <w:b w:val="false"/>
          <w:i w:val="false"/>
          <w:color w:val="000000"/>
          <w:sz w:val="28"/>
        </w:rPr>
        <w:t>
      4) шет мемлекеттерге шығатын келісімшарт бойынша әскери қызмет өткеретін әскери қызметшілерді және олардың отбасы мүшелерін;</w:t>
      </w:r>
    </w:p>
    <w:p>
      <w:pPr>
        <w:spacing w:after="0"/>
        <w:ind w:left="0"/>
        <w:jc w:val="both"/>
      </w:pPr>
      <w:r>
        <w:rPr>
          <w:rFonts w:ascii="Times New Roman"/>
          <w:b w:val="false"/>
          <w:i w:val="false"/>
          <w:color w:val="000000"/>
          <w:sz w:val="28"/>
        </w:rPr>
        <w:t>
      5) радиоактивті заттармен, ионды сәулелену көздерімен, электр магнитті өріс және лазерлік сәулелену көздерімен қызмет өткеру үшін іріктелетін және қызмет өткеретін әскери қызметшілерді;</w:t>
      </w:r>
    </w:p>
    <w:p>
      <w:pPr>
        <w:spacing w:after="0"/>
        <w:ind w:left="0"/>
        <w:jc w:val="both"/>
      </w:pPr>
      <w:r>
        <w:rPr>
          <w:rFonts w:ascii="Times New Roman"/>
          <w:b w:val="false"/>
          <w:i w:val="false"/>
          <w:color w:val="000000"/>
          <w:sz w:val="28"/>
        </w:rPr>
        <w:t>
      6) запастағы азаматтарды медициналық куәландыру кезінде, әскери қызметке шақырғанда;</w:t>
      </w:r>
    </w:p>
    <w:p>
      <w:pPr>
        <w:spacing w:after="0"/>
        <w:ind w:left="0"/>
        <w:jc w:val="both"/>
      </w:pPr>
      <w:r>
        <w:rPr>
          <w:rFonts w:ascii="Times New Roman"/>
          <w:b w:val="false"/>
          <w:i w:val="false"/>
          <w:color w:val="000000"/>
          <w:sz w:val="28"/>
        </w:rPr>
        <w:t>
      7) әскери қызмет өткеруге (міндеттерді орындауға) байланысты әскери қызметшілердің науқастануының, мертігуінің, қаза табуының (қайтыс болуының) себепті байланысын айқындау кезінде;</w:t>
      </w:r>
    </w:p>
    <w:p>
      <w:pPr>
        <w:spacing w:after="0"/>
        <w:ind w:left="0"/>
        <w:jc w:val="both"/>
      </w:pPr>
      <w:r>
        <w:rPr>
          <w:rFonts w:ascii="Times New Roman"/>
          <w:b w:val="false"/>
          <w:i w:val="false"/>
          <w:color w:val="000000"/>
          <w:sz w:val="28"/>
        </w:rPr>
        <w:t>
      8) әскери қызметті шақыру бойынша өткеретін, денсаулық жағдайы бойынша негізсіз шақырылған әскери қызметшіні қайтару себептерін анықтау кезінде;</w:t>
      </w:r>
    </w:p>
    <w:p>
      <w:pPr>
        <w:spacing w:after="0"/>
        <w:ind w:left="0"/>
        <w:jc w:val="both"/>
      </w:pPr>
      <w:r>
        <w:rPr>
          <w:rFonts w:ascii="Times New Roman"/>
          <w:b w:val="false"/>
          <w:i w:val="false"/>
          <w:color w:val="000000"/>
          <w:sz w:val="28"/>
        </w:rPr>
        <w:t>
      9) психологиялық-физиологиялық және полиграфологиялық зерттеуді ұйымдастыруды жүзеге асыру кезінде;</w:t>
      </w:r>
    </w:p>
    <w:bookmarkStart w:name="z14" w:id="12"/>
    <w:p>
      <w:pPr>
        <w:spacing w:after="0"/>
        <w:ind w:left="0"/>
        <w:jc w:val="both"/>
      </w:pPr>
      <w:r>
        <w:rPr>
          <w:rFonts w:ascii="Times New Roman"/>
          <w:b w:val="false"/>
          <w:i w:val="false"/>
          <w:color w:val="000000"/>
          <w:sz w:val="28"/>
        </w:rPr>
        <w:t>
      5. Осы Қағидаларда мынадай түсініктер қолданылады:</w:t>
      </w:r>
    </w:p>
    <w:bookmarkEnd w:id="12"/>
    <w:p>
      <w:pPr>
        <w:spacing w:after="0"/>
        <w:ind w:left="0"/>
        <w:jc w:val="both"/>
      </w:pPr>
      <w:r>
        <w:rPr>
          <w:rFonts w:ascii="Times New Roman"/>
          <w:b w:val="false"/>
          <w:i w:val="false"/>
          <w:color w:val="000000"/>
          <w:sz w:val="28"/>
        </w:rPr>
        <w:t>
      1) медициналық куәландыру – аурудың болу (болмау) фактісін анықтау, сондай-ақ растау, оның денсаулық жағдайын, сондай-ақ еңбекке уақытша жарамсыздығын, кәсіби және өзге де жарамдылығын айқындау мақсатында жеке адамды зерттеу;</w:t>
      </w:r>
    </w:p>
    <w:p>
      <w:pPr>
        <w:spacing w:after="0"/>
        <w:ind w:left="0"/>
        <w:jc w:val="both"/>
      </w:pPr>
      <w:r>
        <w:rPr>
          <w:rFonts w:ascii="Times New Roman"/>
          <w:b w:val="false"/>
          <w:i w:val="false"/>
          <w:color w:val="000000"/>
          <w:sz w:val="28"/>
        </w:rPr>
        <w:t>
      2) психологиялық-физиологиялық және полиграфологиялық зерттеу – арсеналдарда, қару және оқ-дәрілер базаларында және қоймаларында қару-жарақ пен оқ-дәрілердің сақталуына байланысты лауазымдарда әскери қызмет өткеру үшін іріктеу кезінде жүзеге асырылатын әскери қызметшілердің және Қазақстан Республикасы азаматтарының жеке-психологиялық және психологиялық-физиологиялық қасиеттерін жан-жақты бағалауға бағытталған, тестілеу өткізуден және арнайы техникалық құралдардың көмегімен адамның жекелеген физиологиялық реакцияларын тіркеуден тұратын тексеру іс-шараларының жиынтығы;</w:t>
      </w:r>
    </w:p>
    <w:p>
      <w:pPr>
        <w:spacing w:after="0"/>
        <w:ind w:left="0"/>
        <w:jc w:val="both"/>
      </w:pPr>
      <w:r>
        <w:rPr>
          <w:rFonts w:ascii="Times New Roman"/>
          <w:b w:val="false"/>
          <w:i w:val="false"/>
          <w:color w:val="000000"/>
          <w:sz w:val="28"/>
        </w:rPr>
        <w:t>
      3) полиграф - аналогтық және сандық түрде көрінетін вербалдық және көру стимулдарына жауапта адамның қарқынды физиологиялық реакциясына (тыныс алуы, жүрек-тамырларының белсенділігі, тері-гальваникалық реакциясы, қозғалыс белсенділігі, бет әлпетінің мимикасы және басқалары) сауалдама жүргізу процесінде тіркеуге арналған техникалық құрылғы;</w:t>
      </w:r>
    </w:p>
    <w:p>
      <w:pPr>
        <w:spacing w:after="0"/>
        <w:ind w:left="0"/>
        <w:jc w:val="both"/>
      </w:pPr>
      <w:r>
        <w:rPr>
          <w:rFonts w:ascii="Times New Roman"/>
          <w:b w:val="false"/>
          <w:i w:val="false"/>
          <w:color w:val="000000"/>
          <w:sz w:val="28"/>
        </w:rPr>
        <w:t>
      4) полиграфолог - тиісті даярлықтан өткен және полиграфологиялық зерттеу жүргізуге оның құқығын растайтын құжаты (сертификат, диплом, куәлік) бар адам.</w:t>
      </w:r>
    </w:p>
    <w:bookmarkStart w:name="z15" w:id="13"/>
    <w:p>
      <w:pPr>
        <w:spacing w:after="0"/>
        <w:ind w:left="0"/>
        <w:jc w:val="both"/>
      </w:pPr>
      <w:r>
        <w:rPr>
          <w:rFonts w:ascii="Times New Roman"/>
          <w:b w:val="false"/>
          <w:i w:val="false"/>
          <w:color w:val="000000"/>
          <w:sz w:val="28"/>
        </w:rPr>
        <w:t xml:space="preserve">
      6. ҰҰ Әскери-дәрігерлік комиссиясы (бұдан әрі – ӘДК) осы Қағидаларға және Қазақстан Республикасы Қорғаныс министрінің 2013 жылғы 29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Талаптарға (бұдан әрі – Талаптар) (Нормативтік және құқықтық актілерді мемлекеттік тіркеу тізілімінде № 8336 болып тіркелген) сәйкес қорытынды шығарады.</w:t>
      </w:r>
    </w:p>
    <w:bookmarkEnd w:id="13"/>
    <w:bookmarkStart w:name="z16" w:id="14"/>
    <w:p>
      <w:pPr>
        <w:spacing w:after="0"/>
        <w:ind w:left="0"/>
        <w:jc w:val="both"/>
      </w:pPr>
      <w:r>
        <w:rPr>
          <w:rFonts w:ascii="Times New Roman"/>
          <w:b w:val="false"/>
          <w:i w:val="false"/>
          <w:color w:val="000000"/>
          <w:sz w:val="28"/>
        </w:rPr>
        <w:t>
      7. Әскери қызмет өткеру кезеңінде мертіккен, науқастанған әскери қызметшілерді медициналық куәландыру айқындалған дәрігерлік-сараптамалық нәтижесі болған кезде олардың әскери қызметке жарамдылық санатын анықтау үшін жүргізіледі.</w:t>
      </w:r>
    </w:p>
    <w:bookmarkEnd w:id="14"/>
    <w:bookmarkStart w:name="z17" w:id="15"/>
    <w:p>
      <w:pPr>
        <w:spacing w:after="0"/>
        <w:ind w:left="0"/>
        <w:jc w:val="left"/>
      </w:pPr>
      <w:r>
        <w:rPr>
          <w:rFonts w:ascii="Times New Roman"/>
          <w:b/>
          <w:i w:val="false"/>
          <w:color w:val="000000"/>
        </w:rPr>
        <w:t xml:space="preserve"> 2. Әскери-дәрігерлік сараптама жүргізу</w:t>
      </w:r>
      <w:r>
        <w:br/>
      </w:r>
      <w:r>
        <w:rPr>
          <w:rFonts w:ascii="Times New Roman"/>
          <w:b/>
          <w:i w:val="false"/>
          <w:color w:val="000000"/>
        </w:rPr>
        <w:t>1-параграф. Жоғары білім беру бағдарламаларын іске асыратын,</w:t>
      </w:r>
      <w:r>
        <w:br/>
      </w:r>
      <w:r>
        <w:rPr>
          <w:rFonts w:ascii="Times New Roman"/>
          <w:b/>
          <w:i w:val="false"/>
          <w:color w:val="000000"/>
        </w:rPr>
        <w:t>оның ішінде шет мемлекеттердің әскери оқу орындарына,</w:t>
      </w:r>
      <w:r>
        <w:br/>
      </w:r>
      <w:r>
        <w:rPr>
          <w:rFonts w:ascii="Times New Roman"/>
          <w:b/>
          <w:i w:val="false"/>
          <w:color w:val="000000"/>
        </w:rPr>
        <w:t>оқу орындарының әскери факультеттеріне түсетін азаматтарды</w:t>
      </w:r>
      <w:r>
        <w:br/>
      </w:r>
      <w:r>
        <w:rPr>
          <w:rFonts w:ascii="Times New Roman"/>
          <w:b/>
          <w:i w:val="false"/>
          <w:color w:val="000000"/>
        </w:rPr>
        <w:t>медициналық куәландыру</w:t>
      </w:r>
    </w:p>
    <w:bookmarkEnd w:id="15"/>
    <w:bookmarkStart w:name="z18" w:id="16"/>
    <w:p>
      <w:pPr>
        <w:spacing w:after="0"/>
        <w:ind w:left="0"/>
        <w:jc w:val="both"/>
      </w:pPr>
      <w:r>
        <w:rPr>
          <w:rFonts w:ascii="Times New Roman"/>
          <w:b w:val="false"/>
          <w:i w:val="false"/>
          <w:color w:val="000000"/>
          <w:sz w:val="28"/>
        </w:rPr>
        <w:t>
      8. Жоғары әскери оқу орны (бұдан әрі – ЖӘОО) түсетін кандидаттар алдын ала медициналық куәландырудан тұратын орны бойынша, соңғы медициналық куәландырудан Әскери институттың (бұдан әрі – ӘИ) штаттық, штаттан тыс уақытша жұмыс істейтін ӘДК өтеді.</w:t>
      </w:r>
    </w:p>
    <w:bookmarkEnd w:id="16"/>
    <w:bookmarkStart w:name="z19" w:id="17"/>
    <w:p>
      <w:pPr>
        <w:spacing w:after="0"/>
        <w:ind w:left="0"/>
        <w:jc w:val="both"/>
      </w:pPr>
      <w:r>
        <w:rPr>
          <w:rFonts w:ascii="Times New Roman"/>
          <w:b w:val="false"/>
          <w:i w:val="false"/>
          <w:color w:val="000000"/>
          <w:sz w:val="28"/>
        </w:rPr>
        <w:t>
      9. Ұшу мамандықтары бойынша оқитын кандидаттар куәландырудан штаттық және штаттан тыс ӘДК өтеді. Одан әрі дәрігерлік-ұшқыштар комиссиясына (бұдан әрі – ДҰК).</w:t>
      </w:r>
    </w:p>
    <w:bookmarkEnd w:id="17"/>
    <w:bookmarkStart w:name="z20" w:id="18"/>
    <w:p>
      <w:pPr>
        <w:spacing w:after="0"/>
        <w:ind w:left="0"/>
        <w:jc w:val="both"/>
      </w:pPr>
      <w:r>
        <w:rPr>
          <w:rFonts w:ascii="Times New Roman"/>
          <w:b w:val="false"/>
          <w:i w:val="false"/>
          <w:color w:val="000000"/>
          <w:sz w:val="28"/>
        </w:rPr>
        <w:t>
      10. Медициналық куәландыру басталғанға дейін кандидаттар мынадай медициналық құжаттарды:</w:t>
      </w:r>
    </w:p>
    <w:bookmarkEnd w:id="18"/>
    <w:p>
      <w:pPr>
        <w:spacing w:after="0"/>
        <w:ind w:left="0"/>
        <w:jc w:val="both"/>
      </w:pPr>
      <w:r>
        <w:rPr>
          <w:rFonts w:ascii="Times New Roman"/>
          <w:b w:val="false"/>
          <w:i w:val="false"/>
          <w:color w:val="000000"/>
          <w:sz w:val="28"/>
        </w:rPr>
        <w:t>
      1) психоневрологиялық, наркологиялық (ағзада есірткі заттары мен психотропты заттардың болуын тестілеу нәтижелерімен), туберкулезге қарсы және тері-венерологиялық диспансерлерден (кабинеттерден) - олардың аталған денсаулық сақтау ұйымдарында есепте тұратыны туралы мәліметтерді (анықтамаларды);</w:t>
      </w:r>
    </w:p>
    <w:p>
      <w:pPr>
        <w:spacing w:after="0"/>
        <w:ind w:left="0"/>
        <w:jc w:val="both"/>
      </w:pPr>
      <w:r>
        <w:rPr>
          <w:rFonts w:ascii="Times New Roman"/>
          <w:b w:val="false"/>
          <w:i w:val="false"/>
          <w:color w:val="000000"/>
          <w:sz w:val="28"/>
        </w:rPr>
        <w:t xml:space="preserve">
      2) басқа да медициналық денсаулық сақтау ұйымдарынан - созылмалы науқастары бойынша диспансерлік есепте тұру жай-күйі және соңғы он екі ай ішінде жұқпалы және паразитарлық науқастарға шалдыққаны туралы мәліметтерді, алдын алу егулері туралы және дәрі-дәрмек құралдары мен басқа да заттарды көтере алмайтыны (жоғары сезгіштігі) туралы мәліметтерді, сондай-ақ Қазақстан Республикасы Денсаулық сақтау министрінің уақытша міндетін атқарушы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азаматтардың денсаулық жағдайын сипаттайтын медициналық құжаттарды (амбулаторлық (стационарлық) науқастың медициналық карталарынан (бұдан әрі – медициналық карталар) көшірмелерді, рентгенограммаларды, арнайы зерттеулер әдістерінің хаттамаларын) (Нормативтік және құқықтық актілерді мемлекеттік тіркеу тізілімінде № 6697 болып тіркелген);</w:t>
      </w:r>
    </w:p>
    <w:p>
      <w:pPr>
        <w:spacing w:after="0"/>
        <w:ind w:left="0"/>
        <w:jc w:val="both"/>
      </w:pPr>
      <w:r>
        <w:rPr>
          <w:rFonts w:ascii="Times New Roman"/>
          <w:b w:val="false"/>
          <w:i w:val="false"/>
          <w:color w:val="000000"/>
          <w:sz w:val="28"/>
        </w:rPr>
        <w:t>
      3) мұрынның қосалқы қуыстарының рентгенограммасын – келісімшарт бойынша әскери қызметке кіретіндер үшін;</w:t>
      </w:r>
    </w:p>
    <w:p>
      <w:pPr>
        <w:spacing w:after="0"/>
        <w:ind w:left="0"/>
        <w:jc w:val="both"/>
      </w:pPr>
      <w:r>
        <w:rPr>
          <w:rFonts w:ascii="Times New Roman"/>
          <w:b w:val="false"/>
          <w:i w:val="false"/>
          <w:color w:val="000000"/>
          <w:sz w:val="28"/>
        </w:rPr>
        <w:t>
      4) тыныштықтағы электрокардиограмма (бұдан әрі – ЭКГ) (келісімшарт бойынша әскери қызметке кіретіндер үшін – тыныштықта және жүктемеден кейін);</w:t>
      </w:r>
    </w:p>
    <w:bookmarkStart w:name="z21" w:id="19"/>
    <w:p>
      <w:pPr>
        <w:spacing w:after="0"/>
        <w:ind w:left="0"/>
        <w:jc w:val="both"/>
      </w:pPr>
      <w:r>
        <w:rPr>
          <w:rFonts w:ascii="Times New Roman"/>
          <w:b w:val="false"/>
          <w:i w:val="false"/>
          <w:color w:val="000000"/>
          <w:sz w:val="28"/>
        </w:rPr>
        <w:t>
      11. Шақырылуға жататын азаматтарды медициналық куәландыруға дейін отыз жұмыс күні ішінде:</w:t>
      </w:r>
    </w:p>
    <w:bookmarkEnd w:id="19"/>
    <w:p>
      <w:pPr>
        <w:spacing w:after="0"/>
        <w:ind w:left="0"/>
        <w:jc w:val="both"/>
      </w:pPr>
      <w:r>
        <w:rPr>
          <w:rFonts w:ascii="Times New Roman"/>
          <w:b w:val="false"/>
          <w:i w:val="false"/>
          <w:color w:val="000000"/>
          <w:sz w:val="28"/>
        </w:rPr>
        <w:t>
      1) кеуде қуысы мүшелерін флюорографиялық (рентгенологиялық) зерттеу медициналық куәландыру күніне дейін үш айдан кешіктірілмей жүргізіледі</w:t>
      </w:r>
    </w:p>
    <w:p>
      <w:pPr>
        <w:spacing w:after="0"/>
        <w:ind w:left="0"/>
        <w:jc w:val="both"/>
      </w:pPr>
      <w:r>
        <w:rPr>
          <w:rFonts w:ascii="Times New Roman"/>
          <w:b w:val="false"/>
          <w:i w:val="false"/>
          <w:color w:val="000000"/>
          <w:sz w:val="28"/>
        </w:rPr>
        <w:t>
      2) қанды жалпы талдауды;</w:t>
      </w:r>
    </w:p>
    <w:p>
      <w:pPr>
        <w:spacing w:after="0"/>
        <w:ind w:left="0"/>
        <w:jc w:val="both"/>
      </w:pPr>
      <w:r>
        <w:rPr>
          <w:rFonts w:ascii="Times New Roman"/>
          <w:b w:val="false"/>
          <w:i w:val="false"/>
          <w:color w:val="000000"/>
          <w:sz w:val="28"/>
        </w:rPr>
        <w:t>
      3) мерезге микропреципитация реакциясын (микрореакция);</w:t>
      </w:r>
    </w:p>
    <w:p>
      <w:pPr>
        <w:spacing w:after="0"/>
        <w:ind w:left="0"/>
        <w:jc w:val="both"/>
      </w:pPr>
      <w:r>
        <w:rPr>
          <w:rFonts w:ascii="Times New Roman"/>
          <w:b w:val="false"/>
          <w:i w:val="false"/>
          <w:color w:val="000000"/>
          <w:sz w:val="28"/>
        </w:rPr>
        <w:t>
      4) зәрді жалпы талдауды;</w:t>
      </w:r>
    </w:p>
    <w:p>
      <w:pPr>
        <w:spacing w:after="0"/>
        <w:ind w:left="0"/>
        <w:jc w:val="both"/>
      </w:pPr>
      <w:r>
        <w:rPr>
          <w:rFonts w:ascii="Times New Roman"/>
          <w:b w:val="false"/>
          <w:i w:val="false"/>
          <w:color w:val="000000"/>
          <w:sz w:val="28"/>
        </w:rPr>
        <w:t>
      5) қырық жастан асқан адамдар - көздің ішкі қысымының өлшеуін, қандағы қантты талдауды ұсынады</w:t>
      </w:r>
    </w:p>
    <w:p>
      <w:pPr>
        <w:spacing w:after="0"/>
        <w:ind w:left="0"/>
        <w:jc w:val="both"/>
      </w:pPr>
      <w:r>
        <w:rPr>
          <w:rFonts w:ascii="Times New Roman"/>
          <w:b w:val="false"/>
          <w:i w:val="false"/>
          <w:color w:val="000000"/>
          <w:sz w:val="28"/>
        </w:rPr>
        <w:t>
      Медициналық көрсеткіштер бойынша қосымша зерттеулер мен басқа да мамандардың кеңестері тағайындалады.</w:t>
      </w:r>
    </w:p>
    <w:p>
      <w:pPr>
        <w:spacing w:after="0"/>
        <w:ind w:left="0"/>
        <w:jc w:val="both"/>
      </w:pPr>
      <w:r>
        <w:rPr>
          <w:rFonts w:ascii="Times New Roman"/>
          <w:b w:val="false"/>
          <w:i w:val="false"/>
          <w:color w:val="000000"/>
          <w:sz w:val="28"/>
        </w:rPr>
        <w:t>
      Анықтамалар мен үзінді көшірмелер денсаулық сақтау ұйымының мөртабанымен және мөрімен куәландырылады.</w:t>
      </w:r>
    </w:p>
    <w:p>
      <w:pPr>
        <w:spacing w:after="0"/>
        <w:ind w:left="0"/>
        <w:jc w:val="both"/>
      </w:pPr>
      <w:r>
        <w:rPr>
          <w:rFonts w:ascii="Times New Roman"/>
          <w:b w:val="false"/>
          <w:i w:val="false"/>
          <w:color w:val="000000"/>
          <w:sz w:val="28"/>
        </w:rPr>
        <w:t>
      Медициналық ұйымдардың мәліметтері бойынша оқу орындарына түсуге және әскери қызмет өткеруге кедергі келтіретін созылмалы аурулары мен дене бітімінде кемшіліктері бар адамдар алдын ала медициналық тексеруге жіберілмейді.</w:t>
      </w:r>
    </w:p>
    <w:bookmarkStart w:name="z22" w:id="20"/>
    <w:p>
      <w:pPr>
        <w:spacing w:after="0"/>
        <w:ind w:left="0"/>
        <w:jc w:val="both"/>
      </w:pPr>
      <w:r>
        <w:rPr>
          <w:rFonts w:ascii="Times New Roman"/>
          <w:b w:val="false"/>
          <w:i w:val="false"/>
          <w:color w:val="000000"/>
          <w:sz w:val="28"/>
        </w:rPr>
        <w:t>
      12. Алдын ала медициналық куәландыруға жіберу кезінде амбулаториялық карта, медициналық кітапша ұсынылады, оларда соңғы үш жыл ішіндегі жыл сайынғы тереңдетілген және бақылау медициналық тексерулердің нәтижелері, медициналық көмекке жүгінуі көрсетілуі тиіс.</w:t>
      </w:r>
    </w:p>
    <w:bookmarkEnd w:id="20"/>
    <w:bookmarkStart w:name="z23" w:id="21"/>
    <w:p>
      <w:pPr>
        <w:spacing w:after="0"/>
        <w:ind w:left="0"/>
        <w:jc w:val="both"/>
      </w:pPr>
      <w:r>
        <w:rPr>
          <w:rFonts w:ascii="Times New Roman"/>
          <w:b w:val="false"/>
          <w:i w:val="false"/>
          <w:color w:val="000000"/>
          <w:sz w:val="28"/>
        </w:rPr>
        <w:t xml:space="preserve">
      13. Азаматтарды медициналық куәландыру ЖӘОО оқуға түсетін кандидаттардың әскери билеті, әскери қызметке жарамдылық туралы белгісі мен әскери қызметке шақырудан шеттетілу себебі көрсетілген тіркеу куәлігі болған кезде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ҚР ҰҰ әскери-дәрігерлік сараптама жүргізу кезіндегі зерттеу әдістемесіне сәйкес жүргізіледі.</w:t>
      </w:r>
    </w:p>
    <w:bookmarkEnd w:id="21"/>
    <w:bookmarkStart w:name="z24" w:id="22"/>
    <w:p>
      <w:pPr>
        <w:spacing w:after="0"/>
        <w:ind w:left="0"/>
        <w:jc w:val="both"/>
      </w:pPr>
      <w:r>
        <w:rPr>
          <w:rFonts w:ascii="Times New Roman"/>
          <w:b w:val="false"/>
          <w:i w:val="false"/>
          <w:color w:val="000000"/>
          <w:sz w:val="28"/>
        </w:rPr>
        <w:t>
      14. Оқуға түсуге кедергі келтіретін науқастану анықталған жағдайда одан әрі куәландыру тоқтатылады және оқуға түсуге жарамсыздығы туралы қорытынды шығарылады. Жарамдылық санаты дербес бағаланған кезде ЖӘОО оқуға түсетін кандидаттар оқуға түсуге жарамсыз деп танылады Талаптарға сәйкес.</w:t>
      </w:r>
    </w:p>
    <w:bookmarkEnd w:id="22"/>
    <w:bookmarkStart w:name="z25" w:id="23"/>
    <w:p>
      <w:pPr>
        <w:spacing w:after="0"/>
        <w:ind w:left="0"/>
        <w:jc w:val="both"/>
      </w:pPr>
      <w:r>
        <w:rPr>
          <w:rFonts w:ascii="Times New Roman"/>
          <w:b w:val="false"/>
          <w:i w:val="false"/>
          <w:color w:val="000000"/>
          <w:sz w:val="28"/>
        </w:rPr>
        <w:t xml:space="preserve">
      15. Медициналық куәландыру нәтижелері және штаттық, штаттан тыс ӘДК қорытындылары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ЖӘОО түсетін азаматтың медициналық куәландыру картасына, медициналық кітапшаға (әскери қызметшілер үшін)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ӘДК отырыстарының хаттамалары кітабына (бұдан әрі – Хаттамалар кітабы) жазылады.</w:t>
      </w:r>
    </w:p>
    <w:bookmarkEnd w:id="23"/>
    <w:bookmarkStart w:name="z26" w:id="24"/>
    <w:p>
      <w:pPr>
        <w:spacing w:after="0"/>
        <w:ind w:left="0"/>
        <w:jc w:val="both"/>
      </w:pPr>
      <w:r>
        <w:rPr>
          <w:rFonts w:ascii="Times New Roman"/>
          <w:b w:val="false"/>
          <w:i w:val="false"/>
          <w:color w:val="000000"/>
          <w:sz w:val="28"/>
        </w:rPr>
        <w:t>
      16. Медициналық куәландыру нәтижелері бойынша ӘДК оқуға жарамдылық (жарамсыздық) туралы қорытынды жасайды, бұл ретте Талаптардың қорытынды шығаруға негіз болған тармақтары көрсетіледі.</w:t>
      </w:r>
    </w:p>
    <w:bookmarkEnd w:id="24"/>
    <w:bookmarkStart w:name="z27" w:id="25"/>
    <w:p>
      <w:pPr>
        <w:spacing w:after="0"/>
        <w:ind w:left="0"/>
        <w:jc w:val="both"/>
      </w:pPr>
      <w:r>
        <w:rPr>
          <w:rFonts w:ascii="Times New Roman"/>
          <w:b w:val="false"/>
          <w:i w:val="false"/>
          <w:color w:val="000000"/>
          <w:sz w:val="28"/>
        </w:rPr>
        <w:t>
      17. Түпкілікті медициналық куәландыру кезінде ЖӘОО оқуға түсуге жарамсыз деп танылған кандидаттардың медициналық куәландыру карталары медициналық куәландыру сапасын талдау және жақсарту үшін медициналық куәландыру аяқталғаннан кейін бес жұмыс күнінен кешіктірілмей штаттық ӘДК-ге жолданады.</w:t>
      </w:r>
    </w:p>
    <w:bookmarkEnd w:id="25"/>
    <w:bookmarkStart w:name="z28" w:id="26"/>
    <w:p>
      <w:pPr>
        <w:spacing w:after="0"/>
        <w:ind w:left="0"/>
        <w:jc w:val="left"/>
      </w:pPr>
      <w:r>
        <w:rPr>
          <w:rFonts w:ascii="Times New Roman"/>
          <w:b/>
          <w:i w:val="false"/>
          <w:color w:val="000000"/>
        </w:rPr>
        <w:t xml:space="preserve"> 2-параграф. Келісімшарт бойынша әскери қызметке кіретін азаматтарды медициналық куәландыру</w:t>
      </w:r>
    </w:p>
    <w:bookmarkEnd w:id="26"/>
    <w:bookmarkStart w:name="z29" w:id="27"/>
    <w:p>
      <w:pPr>
        <w:spacing w:after="0"/>
        <w:ind w:left="0"/>
        <w:jc w:val="both"/>
      </w:pPr>
      <w:r>
        <w:rPr>
          <w:rFonts w:ascii="Times New Roman"/>
          <w:b w:val="false"/>
          <w:i w:val="false"/>
          <w:color w:val="000000"/>
          <w:sz w:val="28"/>
        </w:rPr>
        <w:t>
      18. Кадр қызметтері келісімшарт бойынша әскери қызметке кіретін кандидатқа жолдама ресімдейді, ол берілген күннен бастап отыз күнтізбелік күн ішінде жарамды.</w:t>
      </w:r>
    </w:p>
    <w:bookmarkEnd w:id="27"/>
    <w:bookmarkStart w:name="z30" w:id="28"/>
    <w:p>
      <w:pPr>
        <w:spacing w:after="0"/>
        <w:ind w:left="0"/>
        <w:jc w:val="both"/>
      </w:pPr>
      <w:r>
        <w:rPr>
          <w:rFonts w:ascii="Times New Roman"/>
          <w:b w:val="false"/>
          <w:i w:val="false"/>
          <w:color w:val="000000"/>
          <w:sz w:val="28"/>
        </w:rPr>
        <w:t>
      19. Келісімшарт бойынша әскери қызметке кіретін азаматтар медициналық куәландыру кезінде әскери билетті немесе әскери қызметке жарамдылығы және әскери қызметке шақырудан шеттету себептері туралы белгісі бар тіркеу куәлігін ұсынады.</w:t>
      </w:r>
    </w:p>
    <w:bookmarkEnd w:id="28"/>
    <w:bookmarkStart w:name="z31" w:id="29"/>
    <w:p>
      <w:pPr>
        <w:spacing w:after="0"/>
        <w:ind w:left="0"/>
        <w:jc w:val="both"/>
      </w:pPr>
      <w:r>
        <w:rPr>
          <w:rFonts w:ascii="Times New Roman"/>
          <w:b w:val="false"/>
          <w:i w:val="false"/>
          <w:color w:val="000000"/>
          <w:sz w:val="28"/>
        </w:rPr>
        <w:t xml:space="preserve">
      20. Медициналық куәландыру басталғанға дейін келісімшарт бойынша әскери қызметке кіретін кандидаттар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медициналық құжаттарды ұсынады.</w:t>
      </w:r>
    </w:p>
    <w:bookmarkEnd w:id="29"/>
    <w:bookmarkStart w:name="z32" w:id="30"/>
    <w:p>
      <w:pPr>
        <w:spacing w:after="0"/>
        <w:ind w:left="0"/>
        <w:jc w:val="both"/>
      </w:pPr>
      <w:r>
        <w:rPr>
          <w:rFonts w:ascii="Times New Roman"/>
          <w:b w:val="false"/>
          <w:i w:val="false"/>
          <w:color w:val="000000"/>
          <w:sz w:val="28"/>
        </w:rPr>
        <w:t>
      21. Медициналық куәландыру аяқталғаннан кейін кандидатқа амбулаториялық және егу картасы қайтарылады.</w:t>
      </w:r>
    </w:p>
    <w:bookmarkEnd w:id="30"/>
    <w:bookmarkStart w:name="z33" w:id="31"/>
    <w:p>
      <w:pPr>
        <w:spacing w:after="0"/>
        <w:ind w:left="0"/>
        <w:jc w:val="both"/>
      </w:pPr>
      <w:r>
        <w:rPr>
          <w:rFonts w:ascii="Times New Roman"/>
          <w:b w:val="false"/>
          <w:i w:val="false"/>
          <w:color w:val="000000"/>
          <w:sz w:val="28"/>
        </w:rPr>
        <w:t>
      22. Ұлттық ұланға келісімшарт бойынша әскери қызметке кіретін кандидаттарды медициналық куәландыруды ҚР ҰҰ ӘДК дәрігер-мамандары: хирург, терапевт, невролог, психиатр, отоларинголог, офтальмолог, дерматовенеролог, стоматолог, әйелдерді қосымша – гинеколог өткізеді. Ұшқыштар және инженерлік-техникалық құрам ҚР ҰҰ штаттық және штаттан тыс ӘДК куәландырудан өтеді. Одан әрі ұшқыштар құрамы ДҰК жіберіледі және оларға Қазақстан Республикасының мемлекеттік авиациясы үшін қолданылатын талаптар қойылады.</w:t>
      </w:r>
    </w:p>
    <w:bookmarkEnd w:id="31"/>
    <w:bookmarkStart w:name="z34" w:id="32"/>
    <w:p>
      <w:pPr>
        <w:spacing w:after="0"/>
        <w:ind w:left="0"/>
        <w:jc w:val="both"/>
      </w:pPr>
      <w:r>
        <w:rPr>
          <w:rFonts w:ascii="Times New Roman"/>
          <w:b w:val="false"/>
          <w:i w:val="false"/>
          <w:color w:val="000000"/>
          <w:sz w:val="28"/>
        </w:rPr>
        <w:t>
      23. Науқастану диагнозын нақтылау үшін кандидат амбулаторлық немесе стационарлық медициналық тексеруге медициналық денсаулық сақтау ұйымына жіберіледі.</w:t>
      </w:r>
    </w:p>
    <w:bookmarkEnd w:id="32"/>
    <w:bookmarkStart w:name="z35" w:id="33"/>
    <w:p>
      <w:pPr>
        <w:spacing w:after="0"/>
        <w:ind w:left="0"/>
        <w:jc w:val="both"/>
      </w:pPr>
      <w:r>
        <w:rPr>
          <w:rFonts w:ascii="Times New Roman"/>
          <w:b w:val="false"/>
          <w:i w:val="false"/>
          <w:color w:val="000000"/>
          <w:sz w:val="28"/>
        </w:rPr>
        <w:t>
      24. Куәландырылатын адамның медициналық тексеруді бір ай ішінде аяқтауға мүмкіндігі болмаса, сондай-ақ тағайындалған қосымша медициналық зерттеу нәтижелері мерзімінде ұсынылмаған жағдайда ӘДК "Медициналық куәландыруға келмеуіне (тексерудің аяқталмауына) байланысты қорытынды шығарылмайды" деген қорытынды шығарады.</w:t>
      </w:r>
    </w:p>
    <w:bookmarkEnd w:id="33"/>
    <w:bookmarkStart w:name="z36" w:id="34"/>
    <w:p>
      <w:pPr>
        <w:spacing w:after="0"/>
        <w:ind w:left="0"/>
        <w:jc w:val="both"/>
      </w:pPr>
      <w:r>
        <w:rPr>
          <w:rFonts w:ascii="Times New Roman"/>
          <w:b w:val="false"/>
          <w:i w:val="false"/>
          <w:color w:val="000000"/>
          <w:sz w:val="28"/>
        </w:rPr>
        <w:t>
      25. Кандидат тексерілуден бас тартқан кезде ӘДК: "Келісімшарт бойынша әскери қызметке жарамсыз" деген қорытынды шығарады.</w:t>
      </w:r>
    </w:p>
    <w:bookmarkEnd w:id="34"/>
    <w:bookmarkStart w:name="z37" w:id="35"/>
    <w:p>
      <w:pPr>
        <w:spacing w:after="0"/>
        <w:ind w:left="0"/>
        <w:jc w:val="both"/>
      </w:pPr>
      <w:r>
        <w:rPr>
          <w:rFonts w:ascii="Times New Roman"/>
          <w:b w:val="false"/>
          <w:i w:val="false"/>
          <w:color w:val="000000"/>
          <w:sz w:val="28"/>
        </w:rPr>
        <w:t xml:space="preserve">
      26. ӘДК келісімшарт бойынша әскери қызметке кіретін кандидаттарды медициналық куәландыру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зерттеу актісін ресімдейді.</w:t>
      </w:r>
    </w:p>
    <w:bookmarkEnd w:id="35"/>
    <w:bookmarkStart w:name="z38" w:id="36"/>
    <w:p>
      <w:pPr>
        <w:spacing w:after="0"/>
        <w:ind w:left="0"/>
        <w:jc w:val="both"/>
      </w:pPr>
      <w:r>
        <w:rPr>
          <w:rFonts w:ascii="Times New Roman"/>
          <w:b w:val="false"/>
          <w:i w:val="false"/>
          <w:color w:val="000000"/>
          <w:sz w:val="28"/>
        </w:rPr>
        <w:t>
      27. Талаптарға сәйкес денсаулық жағдайы бойынша әскери қызметке жарамды немесе әскери қызметке шамалы шектеулермен жарамды кандидаттар ҚР ҰҰ келісімшарт бойынша әскери қызметке кіруге жарамды деп танылады.</w:t>
      </w:r>
    </w:p>
    <w:bookmarkEnd w:id="36"/>
    <w:bookmarkStart w:name="z39" w:id="37"/>
    <w:p>
      <w:pPr>
        <w:spacing w:after="0"/>
        <w:ind w:left="0"/>
        <w:jc w:val="both"/>
      </w:pPr>
      <w:r>
        <w:rPr>
          <w:rFonts w:ascii="Times New Roman"/>
          <w:b w:val="false"/>
          <w:i w:val="false"/>
          <w:color w:val="000000"/>
          <w:sz w:val="28"/>
        </w:rPr>
        <w:t>
      28. Медициналық куәландыруға жолдамаға сәйкес келісімшарт бойынша әскери қызметке кіруге жарамды деп танылған кандидаттарға қатысты ҚР ҰҰ ӘДК келісімшарт бойынша әскери қызмет өткеруге, білім беру ұйымдарында оқуға, климаттық жағдайлары қолайсыз аумақтарда әскери қызмет өткеруге жарамдылығы туралы қорытынды шығарады.</w:t>
      </w:r>
    </w:p>
    <w:bookmarkEnd w:id="37"/>
    <w:p>
      <w:pPr>
        <w:spacing w:after="0"/>
        <w:ind w:left="0"/>
        <w:jc w:val="both"/>
      </w:pPr>
      <w:r>
        <w:rPr>
          <w:rFonts w:ascii="Times New Roman"/>
          <w:b w:val="false"/>
          <w:i w:val="false"/>
          <w:color w:val="000000"/>
          <w:sz w:val="28"/>
        </w:rPr>
        <w:t xml:space="preserve">
      Медициналық куәландыру кезінде ҚР ҰҰ келісімшарт бойынша әскери қызметке кіруге кедергі келтіретін жүктілік анықталған кезде одан әрі медициналық куәландыру тоқтатылады, ҚР ҰҰ ӘДК "Келісімшарт бойынша әскери қызметке кіруге жарамсыз" деген қорытынды шығарады, бұл ретте әскери қызметке жарамдылық санаты туралы қорытынды шығарылмайды. ҚР ҰҰ ӘДК қорытындысы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жүктілік туралы анықтамамен ресімделеді. ҚР ҰҰ келісімшарт бойынша әскери қызметке уақытша жарамсыз деп танылған адамдарға қатысты да осындай қорытынды шығарылады.</w:t>
      </w:r>
    </w:p>
    <w:bookmarkStart w:name="z40" w:id="38"/>
    <w:p>
      <w:pPr>
        <w:spacing w:after="0"/>
        <w:ind w:left="0"/>
        <w:jc w:val="both"/>
      </w:pPr>
      <w:r>
        <w:rPr>
          <w:rFonts w:ascii="Times New Roman"/>
          <w:b w:val="false"/>
          <w:i w:val="false"/>
          <w:color w:val="000000"/>
          <w:sz w:val="28"/>
        </w:rPr>
        <w:t>
      29. ӘДК қорытындысын іске асыру мерзімі алты айға жарамды.</w:t>
      </w:r>
    </w:p>
    <w:bookmarkEnd w:id="38"/>
    <w:bookmarkStart w:name="z41" w:id="39"/>
    <w:p>
      <w:pPr>
        <w:spacing w:after="0"/>
        <w:ind w:left="0"/>
        <w:jc w:val="left"/>
      </w:pPr>
      <w:r>
        <w:rPr>
          <w:rFonts w:ascii="Times New Roman"/>
          <w:b/>
          <w:i w:val="false"/>
          <w:color w:val="000000"/>
        </w:rPr>
        <w:t xml:space="preserve"> 3-параграф. Шақыру бойынша, келісімшарт бойынша әскери қызмет</w:t>
      </w:r>
      <w:r>
        <w:br/>
      </w:r>
      <w:r>
        <w:rPr>
          <w:rFonts w:ascii="Times New Roman"/>
          <w:b/>
          <w:i w:val="false"/>
          <w:color w:val="000000"/>
        </w:rPr>
        <w:t>өткеретін әскери қызметшілерді және әскери оқу орындарының</w:t>
      </w:r>
      <w:r>
        <w:br/>
      </w:r>
      <w:r>
        <w:rPr>
          <w:rFonts w:ascii="Times New Roman"/>
          <w:b/>
          <w:i w:val="false"/>
          <w:color w:val="000000"/>
        </w:rPr>
        <w:t>курсанттарын медициналық куәландыру</w:t>
      </w:r>
    </w:p>
    <w:bookmarkEnd w:id="39"/>
    <w:bookmarkStart w:name="z42" w:id="40"/>
    <w:p>
      <w:pPr>
        <w:spacing w:after="0"/>
        <w:ind w:left="0"/>
        <w:jc w:val="both"/>
      </w:pPr>
      <w:r>
        <w:rPr>
          <w:rFonts w:ascii="Times New Roman"/>
          <w:b w:val="false"/>
          <w:i w:val="false"/>
          <w:color w:val="000000"/>
          <w:sz w:val="28"/>
        </w:rPr>
        <w:t>
      30. Әскери қызметшілерге медициналық куәландыруға жолдаманы тікелей командирдің (бастықтың) шешіміне сілтеме жасай отырып, әскери бөлім командирлері, кадр қызметінің бастығы береді.</w:t>
      </w:r>
    </w:p>
    <w:bookmarkEnd w:id="40"/>
    <w:bookmarkStart w:name="z43" w:id="41"/>
    <w:p>
      <w:pPr>
        <w:spacing w:after="0"/>
        <w:ind w:left="0"/>
        <w:jc w:val="both"/>
      </w:pPr>
      <w:r>
        <w:rPr>
          <w:rFonts w:ascii="Times New Roman"/>
          <w:b w:val="false"/>
          <w:i w:val="false"/>
          <w:color w:val="000000"/>
          <w:sz w:val="28"/>
        </w:rPr>
        <w:t>
      31. Тексеру және емдеу барысында шақыру бойынша әскери қызметшілерде әскери қызметке жарамдылық санатын өзгертетін науқастану, жарақаттану, контузия алу, мертігу салдарлары анықталған жағдайда медициналық куәландыруға жолдаманы медицина қызметінің бастығы береді, ол туралы науқастану тарихына жазба жүргізіледі.</w:t>
      </w:r>
    </w:p>
    <w:bookmarkEnd w:id="41"/>
    <w:bookmarkStart w:name="z44" w:id="42"/>
    <w:p>
      <w:pPr>
        <w:spacing w:after="0"/>
        <w:ind w:left="0"/>
        <w:jc w:val="both"/>
      </w:pPr>
      <w:r>
        <w:rPr>
          <w:rFonts w:ascii="Times New Roman"/>
          <w:b w:val="false"/>
          <w:i w:val="false"/>
          <w:color w:val="000000"/>
          <w:sz w:val="28"/>
        </w:rPr>
        <w:t>
      32. Штаттық және штаттық емес тұрақты әрекет ететін ӘДК-ге медициналық куәландыруға жіберілетін әскери қызметшілерге:</w:t>
      </w:r>
    </w:p>
    <w:bookmarkEnd w:id="42"/>
    <w:p>
      <w:pPr>
        <w:spacing w:after="0"/>
        <w:ind w:left="0"/>
        <w:jc w:val="both"/>
      </w:pPr>
      <w:r>
        <w:rPr>
          <w:rFonts w:ascii="Times New Roman"/>
          <w:b w:val="false"/>
          <w:i w:val="false"/>
          <w:color w:val="000000"/>
          <w:sz w:val="28"/>
        </w:rPr>
        <w:t>
      1) медициналық куәландыруға жолдама;</w:t>
      </w:r>
    </w:p>
    <w:p>
      <w:pPr>
        <w:spacing w:after="0"/>
        <w:ind w:left="0"/>
        <w:jc w:val="both"/>
      </w:pPr>
      <w:r>
        <w:rPr>
          <w:rFonts w:ascii="Times New Roman"/>
          <w:b w:val="false"/>
          <w:i w:val="false"/>
          <w:color w:val="000000"/>
          <w:sz w:val="28"/>
        </w:rPr>
        <w:t>
      2) медициналық карта;</w:t>
      </w:r>
    </w:p>
    <w:p>
      <w:pPr>
        <w:spacing w:after="0"/>
        <w:ind w:left="0"/>
        <w:jc w:val="both"/>
      </w:pPr>
      <w:r>
        <w:rPr>
          <w:rFonts w:ascii="Times New Roman"/>
          <w:b w:val="false"/>
          <w:i w:val="false"/>
          <w:color w:val="000000"/>
          <w:sz w:val="28"/>
        </w:rPr>
        <w:t>
      3) әскери бөлімнің мөрімен расталған қызметтік және медициналық мінездемелер (амбулаторлық науқастың медициналық картасынан үзінді көшірме):</w:t>
      </w:r>
    </w:p>
    <w:p>
      <w:pPr>
        <w:spacing w:after="0"/>
        <w:ind w:left="0"/>
        <w:jc w:val="both"/>
      </w:pPr>
      <w:r>
        <w:rPr>
          <w:rFonts w:ascii="Times New Roman"/>
          <w:b w:val="false"/>
          <w:i w:val="false"/>
          <w:color w:val="000000"/>
          <w:sz w:val="28"/>
        </w:rPr>
        <w:t>
      медициналық мінездемеде әскери қызметшінің денсаулық жағдайын динамикалық бақылау нәтижелері туралы, оның медициналық көмекке жүгінуі, соңғы үш жылда жұмыс істемеген күндерінің саны туралы мәліметтер көрсетіледі; медициналық мінездемеде көрсетілген мәліметтер медициналық кітапшадағы деректермен және басқа да медициналық құжаттармен расталуы тиіс.</w:t>
      </w:r>
    </w:p>
    <w:p>
      <w:pPr>
        <w:spacing w:after="0"/>
        <w:ind w:left="0"/>
        <w:jc w:val="both"/>
      </w:pPr>
      <w:r>
        <w:rPr>
          <w:rFonts w:ascii="Times New Roman"/>
          <w:b w:val="false"/>
          <w:i w:val="false"/>
          <w:color w:val="000000"/>
          <w:sz w:val="28"/>
        </w:rPr>
        <w:t>
      4) әскери қызмет міндеттерін орындаумен байланысын көрсете отырып, мертігу жағдайлары туралы актінің немесе қызметтік тергеу материалдарының негізінде жасалған қызметтік міндеттерін орындау кезінде мертіккен адамдарға мертігу туралы анықтама ұсынылады.</w:t>
      </w:r>
    </w:p>
    <w:p>
      <w:pPr>
        <w:spacing w:after="0"/>
        <w:ind w:left="0"/>
        <w:jc w:val="both"/>
      </w:pPr>
      <w:r>
        <w:rPr>
          <w:rFonts w:ascii="Times New Roman"/>
          <w:b w:val="false"/>
          <w:i w:val="false"/>
          <w:color w:val="000000"/>
          <w:sz w:val="28"/>
        </w:rPr>
        <w:t>
      Жоғарыда көрсетілген құжаттары жоқ адамдар медициналық куәландыруға жіберілмейді.</w:t>
      </w:r>
    </w:p>
    <w:bookmarkStart w:name="z45" w:id="43"/>
    <w:p>
      <w:pPr>
        <w:spacing w:after="0"/>
        <w:ind w:left="0"/>
        <w:jc w:val="both"/>
      </w:pPr>
      <w:r>
        <w:rPr>
          <w:rFonts w:ascii="Times New Roman"/>
          <w:b w:val="false"/>
          <w:i w:val="false"/>
          <w:color w:val="000000"/>
          <w:sz w:val="28"/>
        </w:rPr>
        <w:t>
      33. Әскери қызметшілерге науқастануы бойынша демалыс беру, сондай-ақ оларды әскери қызмет міндеттерін орындаудан босату туралы мәселені шешу үшін медициналық куәландыру әскери-медицина мекемесі бастығының (бастықтың орынбасары) жазбаша өкімі бойынша жүргізіледі.</w:t>
      </w:r>
    </w:p>
    <w:bookmarkEnd w:id="43"/>
    <w:bookmarkStart w:name="z46" w:id="44"/>
    <w:p>
      <w:pPr>
        <w:spacing w:after="0"/>
        <w:ind w:left="0"/>
        <w:jc w:val="both"/>
      </w:pPr>
      <w:r>
        <w:rPr>
          <w:rFonts w:ascii="Times New Roman"/>
          <w:b w:val="false"/>
          <w:i w:val="false"/>
          <w:color w:val="000000"/>
          <w:sz w:val="28"/>
        </w:rPr>
        <w:t>
      34. Келісімшарт бойынша әскери қызмет өткеретін әскери қызметшілерді медициналық куәландыруды штаттық және штаттық емес тұрақты әрекет ететін (госпитальдық) ӘДК амбулаторлық, стационарлық түрде тексеру басталған күннен бастап үштен он төрт жұмыс күні мерзімінде жүргізеді.</w:t>
      </w:r>
    </w:p>
    <w:bookmarkEnd w:id="44"/>
    <w:p>
      <w:pPr>
        <w:spacing w:after="0"/>
        <w:ind w:left="0"/>
        <w:jc w:val="both"/>
      </w:pPr>
      <w:r>
        <w:rPr>
          <w:rFonts w:ascii="Times New Roman"/>
          <w:b w:val="false"/>
          <w:i w:val="false"/>
          <w:color w:val="000000"/>
          <w:sz w:val="28"/>
        </w:rPr>
        <w:t>
      Талаптарға сәйкес әскери қызмет өткеруге кедергі келтіретін науқастанулар болған және әскери қызметте болудың шекті жасына толған кезде медициналық куәландыруды штаттық және штаттық емес ӘДК жүргізеді.</w:t>
      </w:r>
    </w:p>
    <w:bookmarkStart w:name="z47" w:id="45"/>
    <w:p>
      <w:pPr>
        <w:spacing w:after="0"/>
        <w:ind w:left="0"/>
        <w:jc w:val="both"/>
      </w:pPr>
      <w:r>
        <w:rPr>
          <w:rFonts w:ascii="Times New Roman"/>
          <w:b w:val="false"/>
          <w:i w:val="false"/>
          <w:color w:val="000000"/>
          <w:sz w:val="28"/>
        </w:rPr>
        <w:t>
      35. Әскери қызметшіні стационарлық медициналық куәландыруды науқастану, мертігу диагнозы және олардың салдарлары айқын болмауына байланысты көрсетілген мерзімде жүргізу мүмкін болмаған жағдайда, оны тексеру әскери-медицина мекемесі бастығының жазбаша өкімімен жеті тәулікке дейінгі мерзімге ұзартылады, ол туралы әскери қызметшіні медициналық куәландыруға жіберген әскери бөлімнің командирі және кадр қызметінің өкілі хабардар етіледі.</w:t>
      </w:r>
    </w:p>
    <w:bookmarkEnd w:id="45"/>
    <w:bookmarkStart w:name="z48" w:id="46"/>
    <w:p>
      <w:pPr>
        <w:spacing w:after="0"/>
        <w:ind w:left="0"/>
        <w:jc w:val="both"/>
      </w:pPr>
      <w:r>
        <w:rPr>
          <w:rFonts w:ascii="Times New Roman"/>
          <w:b w:val="false"/>
          <w:i w:val="false"/>
          <w:color w:val="000000"/>
          <w:sz w:val="28"/>
        </w:rPr>
        <w:t>
      36. Әскери қызметшіні ӘДК медициналық куәландыру кезінде ол куәландырылатын мертігу немесе науқастану салдарын әскери қызмет өткерумен байланысты емес деп тануға негіз болса, онда медициналық құжаттаманы және әскери қызмет өткеру туралы анықтаманы сұратады.</w:t>
      </w:r>
    </w:p>
    <w:bookmarkEnd w:id="46"/>
    <w:bookmarkStart w:name="z49" w:id="47"/>
    <w:p>
      <w:pPr>
        <w:spacing w:after="0"/>
        <w:ind w:left="0"/>
        <w:jc w:val="both"/>
      </w:pPr>
      <w:r>
        <w:rPr>
          <w:rFonts w:ascii="Times New Roman"/>
          <w:b w:val="false"/>
          <w:i w:val="false"/>
          <w:color w:val="000000"/>
          <w:sz w:val="28"/>
        </w:rPr>
        <w:t>
      37. Талаптарда көзделген науқастанулар кезінде оқуды жалғастыруға жарамдылығын айқындау мақсатында курсанттар медициналық куәландырылу үшін штаттық емес тұрақты әрекет ететін (госпитальдық) ӘДК жіберіледі.</w:t>
      </w:r>
    </w:p>
    <w:bookmarkEnd w:id="47"/>
    <w:p>
      <w:pPr>
        <w:spacing w:after="0"/>
        <w:ind w:left="0"/>
        <w:jc w:val="both"/>
      </w:pPr>
      <w:r>
        <w:rPr>
          <w:rFonts w:ascii="Times New Roman"/>
          <w:b w:val="false"/>
          <w:i w:val="false"/>
          <w:color w:val="000000"/>
          <w:sz w:val="28"/>
        </w:rPr>
        <w:t>
      Медициналық куәландыру нәтижелері бойынша штаттық емес тұрақты әрекет ететін ӘДК оқуды жалғастыруға жарамдылығы (жарамсыздығы) туралы қорытынды шығарады (бұл ретте қорытынды шығаруға негіз болған Талаптардың тармақтары көрсетіледі).</w:t>
      </w:r>
    </w:p>
    <w:bookmarkStart w:name="z50" w:id="48"/>
    <w:p>
      <w:pPr>
        <w:spacing w:after="0"/>
        <w:ind w:left="0"/>
        <w:jc w:val="both"/>
      </w:pPr>
      <w:r>
        <w:rPr>
          <w:rFonts w:ascii="Times New Roman"/>
          <w:b w:val="false"/>
          <w:i w:val="false"/>
          <w:color w:val="000000"/>
          <w:sz w:val="28"/>
        </w:rPr>
        <w:t>
      38. Жасы он сегізге толмаған курсанттарына қатысты штаттық емес тұрақты әрекет ететін ӘДК тек оқуға жарамдылығы (жарамсыздылығы) туралы қорытынды шығарады.</w:t>
      </w:r>
    </w:p>
    <w:bookmarkEnd w:id="48"/>
    <w:bookmarkStart w:name="z51" w:id="49"/>
    <w:p>
      <w:pPr>
        <w:spacing w:after="0"/>
        <w:ind w:left="0"/>
        <w:jc w:val="both"/>
      </w:pPr>
      <w:r>
        <w:rPr>
          <w:rFonts w:ascii="Times New Roman"/>
          <w:b w:val="false"/>
          <w:i w:val="false"/>
          <w:color w:val="000000"/>
          <w:sz w:val="28"/>
        </w:rPr>
        <w:t>
      39. Оқуға жарамсыз деп танылған жасы он сегізден жоғары бірінші курс курсанттарына қатысты бір уақытта Талаптарға сәйкес олардың әскери қызметке жарамдылығы туралы мәселе шешіледі.</w:t>
      </w:r>
    </w:p>
    <w:bookmarkEnd w:id="49"/>
    <w:bookmarkStart w:name="z52" w:id="50"/>
    <w:p>
      <w:pPr>
        <w:spacing w:after="0"/>
        <w:ind w:left="0"/>
        <w:jc w:val="both"/>
      </w:pPr>
      <w:r>
        <w:rPr>
          <w:rFonts w:ascii="Times New Roman"/>
          <w:b w:val="false"/>
          <w:i w:val="false"/>
          <w:color w:val="000000"/>
          <w:sz w:val="28"/>
        </w:rPr>
        <w:t>
      40. Курсанттарының денсаулық жағдайында әскери қызметке уақытша жарамсыздықты көздейтін өзгерістер болған кезде ӘДК әскери қызмет міндеттерін орындаудан уақытша босату немесе науқастануы бойынша демалыс беру қажеттігі туралы қорытынды шығарады.</w:t>
      </w:r>
    </w:p>
    <w:bookmarkEnd w:id="50"/>
    <w:bookmarkStart w:name="z53" w:id="51"/>
    <w:p>
      <w:pPr>
        <w:spacing w:after="0"/>
        <w:ind w:left="0"/>
        <w:jc w:val="both"/>
      </w:pPr>
      <w:r>
        <w:rPr>
          <w:rFonts w:ascii="Times New Roman"/>
          <w:b w:val="false"/>
          <w:i w:val="false"/>
          <w:color w:val="000000"/>
          <w:sz w:val="28"/>
        </w:rPr>
        <w:t>
      41. Әскери қызметтің міндеттерін орындаудан толық босату туралы (7 тәуліктен 15 тәулікке дейін) қорытынды шығарған курсанттары ӘИ лазаретінде жатады.</w:t>
      </w:r>
    </w:p>
    <w:bookmarkEnd w:id="51"/>
    <w:p>
      <w:pPr>
        <w:spacing w:after="0"/>
        <w:ind w:left="0"/>
        <w:jc w:val="both"/>
      </w:pPr>
      <w:r>
        <w:rPr>
          <w:rFonts w:ascii="Times New Roman"/>
          <w:b w:val="false"/>
          <w:i w:val="false"/>
          <w:color w:val="000000"/>
          <w:sz w:val="28"/>
        </w:rPr>
        <w:t>
      Әскери қызметтің міндеттерін орындаудан ішінара босату туралы қорытынды шығарған кезде қандай жұмыс, сабақ, наряд түрлерінен босатылғаны көрсетіледі. Әскери қызметтің міндеттерін орындаудан ішінара босатылған курсанттардың сыныптық сабақтарға баруы ӘИ медицина қызметі бастығының шешімі негізінде жүзеге асырылады.</w:t>
      </w:r>
    </w:p>
    <w:bookmarkStart w:name="z54" w:id="52"/>
    <w:p>
      <w:pPr>
        <w:spacing w:after="0"/>
        <w:ind w:left="0"/>
        <w:jc w:val="both"/>
      </w:pPr>
      <w:r>
        <w:rPr>
          <w:rFonts w:ascii="Times New Roman"/>
          <w:b w:val="false"/>
          <w:i w:val="false"/>
          <w:color w:val="000000"/>
          <w:sz w:val="28"/>
        </w:rPr>
        <w:t>
      42. Науқастануы бойынша демалыс (30 тәуліктен 60 тәулікке дейін) қалпына келтіру емінің кезеңі ретінде қарастырылуы қажет. Әскери қызметтің міндеттерін орындау мүмкіндігі қалпына келмейді деп санауға негіз болған жағдайларда ӘДК-нің науқастануы бойынша демалыс беру туралы қорытындысы шығарылмайды, Талаптардың ІІІ, ІV бағаны бойынша куәландырылатын адамдарға қатысты науқастануды емдеудің амбулаторлық кезеңі көзделген жағдайларды қоспағанда, оның әскери қызметке жарамдылық санаты туралы мәселе шешіледі.</w:t>
      </w:r>
    </w:p>
    <w:bookmarkEnd w:id="52"/>
    <w:bookmarkStart w:name="z55" w:id="53"/>
    <w:p>
      <w:pPr>
        <w:spacing w:after="0"/>
        <w:ind w:left="0"/>
        <w:jc w:val="both"/>
      </w:pPr>
      <w:r>
        <w:rPr>
          <w:rFonts w:ascii="Times New Roman"/>
          <w:b w:val="false"/>
          <w:i w:val="false"/>
          <w:color w:val="000000"/>
          <w:sz w:val="28"/>
        </w:rPr>
        <w:t>
      43. Әскери қызметке жарамдылығының қалпына келуі болжанбайтын сараптамалық нәтижеде анықталған Талаптардың ІІ баған бойынша куәландырылатын адамдарға қалпына келтіру емінің амбулаторлық кезеңі үшін науқастануы бойынша демалыс туралы шешім шығарылмайды.</w:t>
      </w:r>
    </w:p>
    <w:bookmarkEnd w:id="53"/>
    <w:bookmarkStart w:name="z56" w:id="54"/>
    <w:p>
      <w:pPr>
        <w:spacing w:after="0"/>
        <w:ind w:left="0"/>
        <w:jc w:val="both"/>
      </w:pPr>
      <w:r>
        <w:rPr>
          <w:rFonts w:ascii="Times New Roman"/>
          <w:b w:val="false"/>
          <w:i w:val="false"/>
          <w:color w:val="000000"/>
          <w:sz w:val="28"/>
        </w:rPr>
        <w:t>
      44. Әскери қызметшінің денсаулық жағдайы емделуін ұзартқаннан кейін оған әскери қызметтің міндеттерін орындауға мүмкіндік беретін жағдайда Қағидаларға сәйкес емделу мерзімі ұзартылады.</w:t>
      </w:r>
    </w:p>
    <w:bookmarkEnd w:id="54"/>
    <w:bookmarkStart w:name="z57" w:id="55"/>
    <w:p>
      <w:pPr>
        <w:spacing w:after="0"/>
        <w:ind w:left="0"/>
        <w:jc w:val="both"/>
      </w:pPr>
      <w:r>
        <w:rPr>
          <w:rFonts w:ascii="Times New Roman"/>
          <w:b w:val="false"/>
          <w:i w:val="false"/>
          <w:color w:val="000000"/>
          <w:sz w:val="28"/>
        </w:rPr>
        <w:t>
      45. Әскери қызметшіге науқастануы бойынша демалыс беру немесе әскери қызметтің міндеттерін атқарудан босату туралы қорытындысы талаптардың әскери қызметке уақытша жарамсыздығын көздейтін тармақтарына сәйкес шығарылады. Науқастануы бойынша демалыс қалпына келу емінің соңғы кезеңі ретінде қаралады.</w:t>
      </w:r>
    </w:p>
    <w:bookmarkEnd w:id="55"/>
    <w:bookmarkStart w:name="z58" w:id="56"/>
    <w:p>
      <w:pPr>
        <w:spacing w:after="0"/>
        <w:ind w:left="0"/>
        <w:jc w:val="both"/>
      </w:pPr>
      <w:r>
        <w:rPr>
          <w:rFonts w:ascii="Times New Roman"/>
          <w:b w:val="false"/>
          <w:i w:val="false"/>
          <w:color w:val="000000"/>
          <w:sz w:val="28"/>
        </w:rPr>
        <w:t>
      46. Науқастануы бойынша демалыс ұсыну көзделмейтін жағдайларда ӘДК әскери қызметшіні әскери қызметтің міндеттерін орындаудан 7 тәуліктен 15 тәулікке дейін босату (бұдан әрі – босату) туралы қорытынды шығарады, бірақ жалпы босату мерзімі 30 тәуліктен аспауы тиіс.</w:t>
      </w:r>
    </w:p>
    <w:bookmarkEnd w:id="56"/>
    <w:bookmarkStart w:name="z59" w:id="57"/>
    <w:p>
      <w:pPr>
        <w:spacing w:after="0"/>
        <w:ind w:left="0"/>
        <w:jc w:val="both"/>
      </w:pPr>
      <w:r>
        <w:rPr>
          <w:rFonts w:ascii="Times New Roman"/>
          <w:b w:val="false"/>
          <w:i w:val="false"/>
          <w:color w:val="000000"/>
          <w:sz w:val="28"/>
        </w:rPr>
        <w:t xml:space="preserve">
      47. Штаттық емес тұрақты жұмыс істейтін ӘДК-нің науқастануы бойынша босату (босатуды ұзарту) туралы қорытындысы ӘДК отырыстарының хаттамалары кітабына енгізіледі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медициналық куәландыру туралы анықтамамен (бұдан әрі - медициналық куәландыру туралы анықтама) ресімделеді.</w:t>
      </w:r>
    </w:p>
    <w:bookmarkEnd w:id="57"/>
    <w:bookmarkStart w:name="z60" w:id="58"/>
    <w:p>
      <w:pPr>
        <w:spacing w:after="0"/>
        <w:ind w:left="0"/>
        <w:jc w:val="both"/>
      </w:pPr>
      <w:r>
        <w:rPr>
          <w:rFonts w:ascii="Times New Roman"/>
          <w:b w:val="false"/>
          <w:i w:val="false"/>
          <w:color w:val="000000"/>
          <w:sz w:val="28"/>
        </w:rPr>
        <w:t>
      48. Шақыру бойынша әскери қызмет өткеретін әскери қызметшілер науқастануы бойынша демалысқа кеткен кезде анықтаманың бір данасы оның қолына беріледі.</w:t>
      </w:r>
    </w:p>
    <w:bookmarkEnd w:id="58"/>
    <w:bookmarkStart w:name="z61" w:id="59"/>
    <w:p>
      <w:pPr>
        <w:spacing w:after="0"/>
        <w:ind w:left="0"/>
        <w:jc w:val="both"/>
      </w:pPr>
      <w:r>
        <w:rPr>
          <w:rFonts w:ascii="Times New Roman"/>
          <w:b w:val="false"/>
          <w:i w:val="false"/>
          <w:color w:val="000000"/>
          <w:sz w:val="28"/>
        </w:rPr>
        <w:t>
      49. Талаптарға сәйкес әскери қызметке жарамдылығы жеке бағалауды көздейтін науқастанулар кезінде әскери қызметте болудың шекті жасына жеткен келісімшарт бойынша әскери қызметшілерге қатысты "В" - "әскери қызметке шектеулі жарамды" деген қорытынды шығарылады.</w:t>
      </w:r>
    </w:p>
    <w:bookmarkEnd w:id="59"/>
    <w:bookmarkStart w:name="z62" w:id="60"/>
    <w:p>
      <w:pPr>
        <w:spacing w:after="0"/>
        <w:ind w:left="0"/>
        <w:jc w:val="both"/>
      </w:pPr>
      <w:r>
        <w:rPr>
          <w:rFonts w:ascii="Times New Roman"/>
          <w:b w:val="false"/>
          <w:i w:val="false"/>
          <w:color w:val="000000"/>
          <w:sz w:val="28"/>
        </w:rPr>
        <w:t>
      50. Куәландіру шекті жасқа жеткен кезде әскери қызметке жарамдылығын медициналық құжаматтасы және қызметтік мінездемесі жұмысқа қабілеттігін төмендеп тапса "әскери қызметке шектеулі жарамды" деген қорытынды шығарылады.</w:t>
      </w:r>
    </w:p>
    <w:bookmarkEnd w:id="60"/>
    <w:bookmarkStart w:name="z63" w:id="61"/>
    <w:p>
      <w:pPr>
        <w:spacing w:after="0"/>
        <w:ind w:left="0"/>
        <w:jc w:val="both"/>
      </w:pPr>
      <w:r>
        <w:rPr>
          <w:rFonts w:ascii="Times New Roman"/>
          <w:b w:val="false"/>
          <w:i w:val="false"/>
          <w:color w:val="000000"/>
          <w:sz w:val="28"/>
        </w:rPr>
        <w:t>
      51. Әскери қызметшіде бір-біріне әсерін тигізетін бірнеше ауру анықталған кезде (Талаптарға 2-қосымшаның үш және одан көп тармағы) ӘДК әскери қызметке жарамдылық санатын көрсете отырып, аурулар жиынтығы бойынша қорытынды шығарады.</w:t>
      </w:r>
    </w:p>
    <w:bookmarkEnd w:id="61"/>
    <w:bookmarkStart w:name="z64" w:id="62"/>
    <w:p>
      <w:pPr>
        <w:spacing w:after="0"/>
        <w:ind w:left="0"/>
        <w:jc w:val="both"/>
      </w:pPr>
      <w:r>
        <w:rPr>
          <w:rFonts w:ascii="Times New Roman"/>
          <w:b w:val="false"/>
          <w:i w:val="false"/>
          <w:color w:val="000000"/>
          <w:sz w:val="28"/>
        </w:rPr>
        <w:t>
      52. Әскери қызмет міндеттерін атқару, әскери оқу орындарында оқу кезінде мертіккен әскери қызметшілерді медициналық куәландыру әскери-медицина мекемесінде (медицина ұйымында) емделуі аяқталғаннан кейін жүргізіледі. Әскери қызмет міндеттерін орындау кезінде мертігуіне, науқастануына байланысты емделу мерзімі шектелмейді.</w:t>
      </w:r>
    </w:p>
    <w:bookmarkEnd w:id="62"/>
    <w:bookmarkStart w:name="z65" w:id="63"/>
    <w:p>
      <w:pPr>
        <w:spacing w:after="0"/>
        <w:ind w:left="0"/>
        <w:jc w:val="both"/>
      </w:pPr>
      <w:r>
        <w:rPr>
          <w:rFonts w:ascii="Times New Roman"/>
          <w:b w:val="false"/>
          <w:i w:val="false"/>
          <w:color w:val="000000"/>
          <w:sz w:val="28"/>
        </w:rPr>
        <w:t>
      53. Әскери қызметшіні бір әскери медицина мекемесінен (медицина ұйымынан) басқасына ауыстыру, және денсаулық жайы бойынша босатылған штаттық, штаттық емес тұрақты әрекет ететін ӘДК ауыстыру қажеттігі, ілесіп жүретін адамдардың саны және көлік түрі туралы қорытынды шығарады.</w:t>
      </w:r>
    </w:p>
    <w:bookmarkEnd w:id="63"/>
    <w:bookmarkStart w:name="z66" w:id="64"/>
    <w:p>
      <w:pPr>
        <w:spacing w:after="0"/>
        <w:ind w:left="0"/>
        <w:jc w:val="both"/>
      </w:pPr>
      <w:r>
        <w:rPr>
          <w:rFonts w:ascii="Times New Roman"/>
          <w:b w:val="false"/>
          <w:i w:val="false"/>
          <w:color w:val="000000"/>
          <w:sz w:val="28"/>
        </w:rPr>
        <w:t>
      54. Әскери қызметшіге науқастануы бойынша демалыс беру немесе әскери қызмет міндеттерін атқарудан босату туралы ӘДК қорытындысы Талаптарға сәйкес әскери қызметке уақытша жарамсыздығы көзделгенде шығарылады.</w:t>
      </w:r>
    </w:p>
    <w:bookmarkEnd w:id="64"/>
    <w:bookmarkStart w:name="z67" w:id="65"/>
    <w:p>
      <w:pPr>
        <w:spacing w:after="0"/>
        <w:ind w:left="0"/>
        <w:jc w:val="both"/>
      </w:pPr>
      <w:r>
        <w:rPr>
          <w:rFonts w:ascii="Times New Roman"/>
          <w:b w:val="false"/>
          <w:i w:val="false"/>
          <w:color w:val="000000"/>
          <w:sz w:val="28"/>
        </w:rPr>
        <w:t>
      55. Бейбіт уақытта штаттық емес тұрақты әрекет ететін ӘДК, егер стационарлық емделу және медициналық оңалту жүргізу аяқталғаннан кейін кемінде бір айды құрайтын мерзімде әскери қызметші әскери қызмет міндеттерін атқаруға кірісе алса, науқастануы бойынша демалыс беру туралы қорытынды шығарады.</w:t>
      </w:r>
    </w:p>
    <w:bookmarkEnd w:id="65"/>
    <w:p>
      <w:pPr>
        <w:spacing w:after="0"/>
        <w:ind w:left="0"/>
        <w:jc w:val="both"/>
      </w:pPr>
      <w:r>
        <w:rPr>
          <w:rFonts w:ascii="Times New Roman"/>
          <w:b w:val="false"/>
          <w:i w:val="false"/>
          <w:color w:val="000000"/>
          <w:sz w:val="28"/>
        </w:rPr>
        <w:t>
      Қалған жағдайда әскери қызметшілерді емдеу әскери медицина мекемесінде аяқталады, ал штаттық емес тұрақты әрекет ететін ӘДК әскери қызмет міндеттерін атқарудан толық немесе ішінара босату туралы қорытынды шығарады.</w:t>
      </w:r>
    </w:p>
    <w:bookmarkStart w:name="z68" w:id="66"/>
    <w:p>
      <w:pPr>
        <w:spacing w:after="0"/>
        <w:ind w:left="0"/>
        <w:jc w:val="both"/>
      </w:pPr>
      <w:r>
        <w:rPr>
          <w:rFonts w:ascii="Times New Roman"/>
          <w:b w:val="false"/>
          <w:i w:val="false"/>
          <w:color w:val="000000"/>
          <w:sz w:val="28"/>
        </w:rPr>
        <w:t>
      56. Бейбіт уақытта әскери қызметшіге науқастануы бойынша демалыс (қалпына келтіру емделудің соңғы кезеңі) мертігу, науқастану сипатына және ауырлығына байланысты отыздан алпыс тәулікке дейінгі мерзімге беріледі.</w:t>
      </w:r>
    </w:p>
    <w:bookmarkEnd w:id="66"/>
    <w:bookmarkStart w:name="z69" w:id="67"/>
    <w:p>
      <w:pPr>
        <w:spacing w:after="0"/>
        <w:ind w:left="0"/>
        <w:jc w:val="both"/>
      </w:pPr>
      <w:r>
        <w:rPr>
          <w:rFonts w:ascii="Times New Roman"/>
          <w:b w:val="false"/>
          <w:i w:val="false"/>
          <w:color w:val="000000"/>
          <w:sz w:val="28"/>
        </w:rPr>
        <w:t>
      57. Шақыру бойынша қызмет өткеретін әскери қызметшілердің стационарлық емдеуде үздіксіз болуының, медициналық оңалту жүргізудің және науқастануы бойынша демалыста болуының жалпы ұзақтығы төрт айдан аспауы тиіс, ол аяқталғаннан кейін штаттық емес тұрақты әрекет ететін ӘДК әскери қызметке жарамдылық санатын айқындайды.</w:t>
      </w:r>
    </w:p>
    <w:bookmarkEnd w:id="67"/>
    <w:bookmarkStart w:name="z70" w:id="68"/>
    <w:p>
      <w:pPr>
        <w:spacing w:after="0"/>
        <w:ind w:left="0"/>
        <w:jc w:val="both"/>
      </w:pPr>
      <w:r>
        <w:rPr>
          <w:rFonts w:ascii="Times New Roman"/>
          <w:b w:val="false"/>
          <w:i w:val="false"/>
          <w:color w:val="000000"/>
          <w:sz w:val="28"/>
        </w:rPr>
        <w:t>
      58. Келісімшарт бойынша әскери қызмет өткеретін әскери қызметшіге, әскери оқу орнының курсантына науқастануы бойынша демалыс медициналық көрсеткіштері бойынша ұзартылады, бірақ әрбір ретте отыз тәуліктен аспайды. Стационарлық емделуде болу, медициналық оңалту жүргізу және науқасы бойынша демалыста болу уақыты жалпы алғанда төрт айдан, ал туберкулезбен ауыратындар үшін он айдан аспауы тиіс.</w:t>
      </w:r>
    </w:p>
    <w:bookmarkEnd w:id="68"/>
    <w:p>
      <w:pPr>
        <w:spacing w:after="0"/>
        <w:ind w:left="0"/>
        <w:jc w:val="both"/>
      </w:pPr>
      <w:r>
        <w:rPr>
          <w:rFonts w:ascii="Times New Roman"/>
          <w:b w:val="false"/>
          <w:i w:val="false"/>
          <w:color w:val="000000"/>
          <w:sz w:val="28"/>
        </w:rPr>
        <w:t>
      Егер көрсетілген мерзім аяқталғаннан кейін келісімшарт бойынша әскери қызмет өткеретін әскери қызметші денсаулық жағдайы бойынша әскери қызмет міндеттерін атқаруға кірісе алмайтын болса, оның емделуде болу мерзімі әскери-медициналық мекеменің қорытындысы негізінде өңірлік қолбасшылық қолбасшысынан бастап және одан жоғары тікелей бастықтың шешімімен ұзартылады.</w:t>
      </w:r>
    </w:p>
    <w:p>
      <w:pPr>
        <w:spacing w:after="0"/>
        <w:ind w:left="0"/>
        <w:jc w:val="both"/>
      </w:pPr>
      <w:r>
        <w:rPr>
          <w:rFonts w:ascii="Times New Roman"/>
          <w:b w:val="false"/>
          <w:i w:val="false"/>
          <w:color w:val="000000"/>
          <w:sz w:val="28"/>
        </w:rPr>
        <w:t>
      Егер әскери қызметшіні одан әрі емделгеннен кейін әскери қызмет міндеттерін орындауға кірісе алатын жағдайларда емдеу мерзімдерін ұзарту жүзеге асырылады.</w:t>
      </w:r>
    </w:p>
    <w:bookmarkStart w:name="z71" w:id="69"/>
    <w:p>
      <w:pPr>
        <w:spacing w:after="0"/>
        <w:ind w:left="0"/>
        <w:jc w:val="both"/>
      </w:pPr>
      <w:r>
        <w:rPr>
          <w:rFonts w:ascii="Times New Roman"/>
          <w:b w:val="false"/>
          <w:i w:val="false"/>
          <w:color w:val="000000"/>
          <w:sz w:val="28"/>
        </w:rPr>
        <w:t>
      59. Әскери қызметшінің емделуде үздіксіз болу мерзімін ұзарту үшін әскери-медициналық мекеменің бастығы әскери қызметші қызмет өткеретін әскери бөлімнің командиріне емделуде болу мерзімін ұзарту туралы хабарлайды, онда диагнозы, емделуді жалғастыру қажеттігі және алпыс тәуліктен аспайтын оның болжамды мерзімі көрсетіледі.</w:t>
      </w:r>
    </w:p>
    <w:bookmarkEnd w:id="69"/>
    <w:p>
      <w:pPr>
        <w:spacing w:after="0"/>
        <w:ind w:left="0"/>
        <w:jc w:val="both"/>
      </w:pPr>
      <w:r>
        <w:rPr>
          <w:rFonts w:ascii="Times New Roman"/>
          <w:b w:val="false"/>
          <w:i w:val="false"/>
          <w:color w:val="000000"/>
          <w:sz w:val="28"/>
        </w:rPr>
        <w:t>
      Әскери бөлімнің командирі ол туралы өз пікірі мен көрсетілген қатынас қағазын әскери қызметшінің емделуде үздіксіз болу мерзімін ұзарту туралы шешім қабылдайтын тікелей бастығына ұсынады.</w:t>
      </w:r>
    </w:p>
    <w:bookmarkStart w:name="z72" w:id="70"/>
    <w:p>
      <w:pPr>
        <w:spacing w:after="0"/>
        <w:ind w:left="0"/>
        <w:jc w:val="both"/>
      </w:pPr>
      <w:r>
        <w:rPr>
          <w:rFonts w:ascii="Times New Roman"/>
          <w:b w:val="false"/>
          <w:i w:val="false"/>
          <w:color w:val="000000"/>
          <w:sz w:val="28"/>
        </w:rPr>
        <w:t>
      60. Емделуде және науқастануы бойынша демалыста үздіксіз болудың шекті мерзімі аяқталғаннан кейін әскери қызметшілер әскери қызметке жарамдылық санатын айқындау үшін медициналық куәландыруға жіберілуі тиіс.</w:t>
      </w:r>
    </w:p>
    <w:bookmarkEnd w:id="70"/>
    <w:bookmarkStart w:name="z73" w:id="71"/>
    <w:p>
      <w:pPr>
        <w:spacing w:after="0"/>
        <w:ind w:left="0"/>
        <w:jc w:val="both"/>
      </w:pPr>
      <w:r>
        <w:rPr>
          <w:rFonts w:ascii="Times New Roman"/>
          <w:b w:val="false"/>
          <w:i w:val="false"/>
          <w:color w:val="000000"/>
          <w:sz w:val="28"/>
        </w:rPr>
        <w:t>
      61. Штаттық және штаттық емес тұрақты әрекет ететін ӘДК-ның науқастануы бойынша демалыс беру (демалысты ұзарту) туралы қорытындысы ӘДК отырыстарының хаттамалары кітабына жазылады және медициналық куәландыру туралы анықтамамен ресімделеді.</w:t>
      </w:r>
    </w:p>
    <w:bookmarkEnd w:id="71"/>
    <w:bookmarkStart w:name="z74" w:id="72"/>
    <w:p>
      <w:pPr>
        <w:spacing w:after="0"/>
        <w:ind w:left="0"/>
        <w:jc w:val="both"/>
      </w:pPr>
      <w:r>
        <w:rPr>
          <w:rFonts w:ascii="Times New Roman"/>
          <w:b w:val="false"/>
          <w:i w:val="false"/>
          <w:color w:val="000000"/>
          <w:sz w:val="28"/>
        </w:rPr>
        <w:t>
      62. Осы Қағидалардың көзделмеген жағдайларда штаттық емес тұрақты әрекет ететін ӘДК әскери қызмет міндеттерін атқарудан жетіден он бес тәулікке дейін босату туралы қорытынды шығарады, бірақ жалпы босату мерзімі отыз тәуліктен аспауы тиіс.</w:t>
      </w:r>
    </w:p>
    <w:bookmarkEnd w:id="72"/>
    <w:bookmarkStart w:name="z75" w:id="73"/>
    <w:p>
      <w:pPr>
        <w:spacing w:after="0"/>
        <w:ind w:left="0"/>
        <w:jc w:val="both"/>
      </w:pPr>
      <w:r>
        <w:rPr>
          <w:rFonts w:ascii="Times New Roman"/>
          <w:b w:val="false"/>
          <w:i w:val="false"/>
          <w:color w:val="000000"/>
          <w:sz w:val="28"/>
        </w:rPr>
        <w:t>
      63. Дене салмағының индексі 18,5 кем болған кезде тамақтануы төмен және бойы 190 см одан да жоғары шақыру бойынша әскери қызметшілерге және курсанттарға қатысты шақыру штаттық, штаттық емес тұрақты жұмыс істейтін ӘДК оларды қосымша тамақтандыру туралы қорытынды шығарады.</w:t>
      </w:r>
    </w:p>
    <w:bookmarkEnd w:id="73"/>
    <w:bookmarkStart w:name="z76" w:id="74"/>
    <w:p>
      <w:pPr>
        <w:spacing w:after="0"/>
        <w:ind w:left="0"/>
        <w:jc w:val="both"/>
      </w:pPr>
      <w:r>
        <w:rPr>
          <w:rFonts w:ascii="Times New Roman"/>
          <w:b w:val="false"/>
          <w:i w:val="false"/>
          <w:color w:val="000000"/>
          <w:sz w:val="28"/>
        </w:rPr>
        <w:t>
      64. Штаттық емес тұрақты жұмыс істейтін ӘДК науқастануы бойынша босату (босатуды ұзарту) туралы қорытындысы ӘДК отырыстарының хаттамалары кітабына жазылады және медициналық куәландыру туралы анықтамамен ресімделеді.</w:t>
      </w:r>
    </w:p>
    <w:bookmarkEnd w:id="74"/>
    <w:bookmarkStart w:name="z77" w:id="75"/>
    <w:p>
      <w:pPr>
        <w:spacing w:after="0"/>
        <w:ind w:left="0"/>
        <w:jc w:val="both"/>
      </w:pPr>
      <w:r>
        <w:rPr>
          <w:rFonts w:ascii="Times New Roman"/>
          <w:b w:val="false"/>
          <w:i w:val="false"/>
          <w:color w:val="000000"/>
          <w:sz w:val="28"/>
        </w:rPr>
        <w:t>
      65. Шақыру бойынша әскери қызметшілер науқастануы бойынша демалыс аяқталғаннан кейін қажет болған кезде әскери қызметке жарамдылық санатын айқындау немесе науқастануы бойынша демалысты ұзарту үшін штаттық емес ӘДК-ге қайта медициналық куәландыруға (әскери қызмет өткерген немесе демалысты өткізген жері бойынша) жіберіледі.</w:t>
      </w:r>
    </w:p>
    <w:bookmarkEnd w:id="75"/>
    <w:bookmarkStart w:name="z78" w:id="76"/>
    <w:p>
      <w:pPr>
        <w:spacing w:after="0"/>
        <w:ind w:left="0"/>
        <w:jc w:val="both"/>
      </w:pPr>
      <w:r>
        <w:rPr>
          <w:rFonts w:ascii="Times New Roman"/>
          <w:b w:val="false"/>
          <w:i w:val="false"/>
          <w:color w:val="000000"/>
          <w:sz w:val="28"/>
        </w:rPr>
        <w:t xml:space="preserve">
      66. Қызмет бойынша ауыстыру, келісімшарттың жаңа түрін жасау, сондай-ақ келісімшартты ұзарту кезінде офицерлер құрамының әскери қызметшілерін медициналық куәландыруды штаттық, штаттық емес тұрақты әрекет ететін ӘДК амбулаторлық, стационарлық түрде жүргізеді.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медициналық куәландыруға жолдама беріледі.</w:t>
      </w:r>
    </w:p>
    <w:bookmarkEnd w:id="76"/>
    <w:p>
      <w:pPr>
        <w:spacing w:after="0"/>
        <w:ind w:left="0"/>
        <w:jc w:val="both"/>
      </w:pPr>
      <w:r>
        <w:rPr>
          <w:rFonts w:ascii="Times New Roman"/>
          <w:b w:val="false"/>
          <w:i w:val="false"/>
          <w:color w:val="000000"/>
          <w:sz w:val="28"/>
        </w:rPr>
        <w:t>
      Талаптарға сәйкес әскери қызметке жарамдылығы дербес бағалауды көздейтін науқастанулар кезінде медициналық куәландырудан өтетін офицерлер құрамына қатысты, олардың одан әрі әскери қызмет өткеруінің мақсатқа сәйкестігі туралы қолбасшылықтың қолдауы және науқасы оң болжанған, оң қызметтік мінездеме және әскери қызметті жалғастыруға ниеттенген кезде "Әскери қызметке шамалы шектеулермен жарамды" деген қорытынды шығарылады.</w:t>
      </w:r>
    </w:p>
    <w:bookmarkStart w:name="z79" w:id="77"/>
    <w:p>
      <w:pPr>
        <w:spacing w:after="0"/>
        <w:ind w:left="0"/>
        <w:jc w:val="both"/>
      </w:pPr>
      <w:r>
        <w:rPr>
          <w:rFonts w:ascii="Times New Roman"/>
          <w:b w:val="false"/>
          <w:i w:val="false"/>
          <w:color w:val="000000"/>
          <w:sz w:val="28"/>
        </w:rPr>
        <w:t>
      67. Келісімшарт бойынша әскери қызмет өткерушілерге медициналық куәландырылған қорытындылары 1 жыл ішінде жарамды.</w:t>
      </w:r>
    </w:p>
    <w:bookmarkEnd w:id="77"/>
    <w:bookmarkStart w:name="z80" w:id="78"/>
    <w:p>
      <w:pPr>
        <w:spacing w:after="0"/>
        <w:ind w:left="0"/>
        <w:jc w:val="left"/>
      </w:pPr>
      <w:r>
        <w:rPr>
          <w:rFonts w:ascii="Times New Roman"/>
          <w:b/>
          <w:i w:val="false"/>
          <w:color w:val="000000"/>
        </w:rPr>
        <w:t xml:space="preserve"> 4-параграф. Климаттық жағдайлары қолайсыз аумақта әскери қызмет</w:t>
      </w:r>
      <w:r>
        <w:br/>
      </w:r>
      <w:r>
        <w:rPr>
          <w:rFonts w:ascii="Times New Roman"/>
          <w:b/>
          <w:i w:val="false"/>
          <w:color w:val="000000"/>
        </w:rPr>
        <w:t>өткеруге (отбасы мүшелері үшін тұруға) жарамдылығын айқындау</w:t>
      </w:r>
      <w:r>
        <w:br/>
      </w:r>
      <w:r>
        <w:rPr>
          <w:rFonts w:ascii="Times New Roman"/>
          <w:b/>
          <w:i w:val="false"/>
          <w:color w:val="000000"/>
        </w:rPr>
        <w:t>үшін шақыру бойынша әскери қызмет өткеретін офицерлер құрамының</w:t>
      </w:r>
      <w:r>
        <w:br/>
      </w:r>
      <w:r>
        <w:rPr>
          <w:rFonts w:ascii="Times New Roman"/>
          <w:b/>
          <w:i w:val="false"/>
          <w:color w:val="000000"/>
        </w:rPr>
        <w:t>адамдарын және келісімшарт бойынша әскери қызмет өткеретін</w:t>
      </w:r>
      <w:r>
        <w:br/>
      </w:r>
      <w:r>
        <w:rPr>
          <w:rFonts w:ascii="Times New Roman"/>
          <w:b/>
          <w:i w:val="false"/>
          <w:color w:val="000000"/>
        </w:rPr>
        <w:t>әскери қызметшілерді медициналық куәландыру</w:t>
      </w:r>
    </w:p>
    <w:bookmarkEnd w:id="78"/>
    <w:bookmarkStart w:name="z81" w:id="79"/>
    <w:p>
      <w:pPr>
        <w:spacing w:after="0"/>
        <w:ind w:left="0"/>
        <w:jc w:val="both"/>
      </w:pPr>
      <w:r>
        <w:rPr>
          <w:rFonts w:ascii="Times New Roman"/>
          <w:b w:val="false"/>
          <w:i w:val="false"/>
          <w:color w:val="000000"/>
          <w:sz w:val="28"/>
        </w:rPr>
        <w:t>
      68. Климаттық жағдайлары қолайсыз аумақта қызмет өткеруге ауыстырылатын немесе қызмет өткеретін, өздерінде немесе отбасы мүшелерінде осы ауданда қызмет атқаруға (тұруға) кедергі жасайтын аурулардың болуы туралы шағымданған офицерлер құрамының адамдары немесе келісімшарт бойынша әскери қызметшілер денсаулық жағдайы бойынша әскери қызметке жарамдылығы деңгейін анықтау үшін ӘДК-ға медициналық куәландыруға жіберіледі. Оларды әскери қызметке жарамды немесе әскери қызметке болмашы шектеулермен жарамды деп таныған жағдайда осы аудандарда қызмет өткеру мүмкіндігін анықтау үшін жіберіледі. Көрсетілген аудандарда тұру мүмкіндігін анықтау үшін олардың отбасы мүшелері осы тәртіппен жіберілуі мүмкін.</w:t>
      </w:r>
    </w:p>
    <w:bookmarkEnd w:id="79"/>
    <w:bookmarkStart w:name="z82" w:id="80"/>
    <w:p>
      <w:pPr>
        <w:spacing w:after="0"/>
        <w:ind w:left="0"/>
        <w:jc w:val="both"/>
      </w:pPr>
      <w:r>
        <w:rPr>
          <w:rFonts w:ascii="Times New Roman"/>
          <w:b w:val="false"/>
          <w:i w:val="false"/>
          <w:color w:val="000000"/>
          <w:sz w:val="28"/>
        </w:rPr>
        <w:t>
      69. ӘДК-ге медициналық куәландыруға жіберіледі:</w:t>
      </w:r>
    </w:p>
    <w:bookmarkEnd w:id="80"/>
    <w:p>
      <w:pPr>
        <w:spacing w:after="0"/>
        <w:ind w:left="0"/>
        <w:jc w:val="both"/>
      </w:pPr>
      <w:r>
        <w:rPr>
          <w:rFonts w:ascii="Times New Roman"/>
          <w:b w:val="false"/>
          <w:i w:val="false"/>
          <w:color w:val="000000"/>
          <w:sz w:val="28"/>
        </w:rPr>
        <w:t>
      1) климаттық жағдайлары қолайсыз аудандарға қызмет өткеру үшін ауыстырылатын офицерлер құрамының адамдары, сондай-ақ олардың отбасы мүшелері – өңірлік қолбасшылық қолбасшыларының, оларға тең және жоғары адамдардың шешімі бойынша;</w:t>
      </w:r>
    </w:p>
    <w:p>
      <w:pPr>
        <w:spacing w:after="0"/>
        <w:ind w:left="0"/>
        <w:jc w:val="both"/>
      </w:pPr>
      <w:r>
        <w:rPr>
          <w:rFonts w:ascii="Times New Roman"/>
          <w:b w:val="false"/>
          <w:i w:val="false"/>
          <w:color w:val="000000"/>
          <w:sz w:val="28"/>
        </w:rPr>
        <w:t>
      2) қатардағы және сержанттар құрамындағы келісімшарт бойынша әскери қызметшілер, сондай-ақ олардың отбасы мүшелері – өңірлік қолбасшылық қолбасшыларының, әскери бөлім командирлерінің шешімі бойынша жіберіледі.</w:t>
      </w:r>
    </w:p>
    <w:bookmarkStart w:name="z83" w:id="81"/>
    <w:p>
      <w:pPr>
        <w:spacing w:after="0"/>
        <w:ind w:left="0"/>
        <w:jc w:val="both"/>
      </w:pPr>
      <w:r>
        <w:rPr>
          <w:rFonts w:ascii="Times New Roman"/>
          <w:b w:val="false"/>
          <w:i w:val="false"/>
          <w:color w:val="000000"/>
          <w:sz w:val="28"/>
        </w:rPr>
        <w:t xml:space="preserve">
      70. Жолдамада әскери қызметші әскери қызмет өткеру үшін жіберілетін немесе қызмет өткеретін нақты жері медициналық куәландырудың мақсаты, "Әскери қызмет және әскери қызметшілердің мәртебесі туралы" Қазақстан Республикасының 46-бабының </w:t>
      </w:r>
      <w:r>
        <w:rPr>
          <w:rFonts w:ascii="Times New Roman"/>
          <w:b w:val="false"/>
          <w:i w:val="false"/>
          <w:color w:val="000000"/>
          <w:sz w:val="28"/>
        </w:rPr>
        <w:t>1-тармағының</w:t>
      </w:r>
      <w:r>
        <w:rPr>
          <w:rFonts w:ascii="Times New Roman"/>
          <w:b w:val="false"/>
          <w:i w:val="false"/>
          <w:color w:val="000000"/>
          <w:sz w:val="28"/>
        </w:rPr>
        <w:t xml:space="preserve"> Заңына сәйкес.</w:t>
      </w:r>
    </w:p>
    <w:bookmarkEnd w:id="81"/>
    <w:bookmarkStart w:name="z84" w:id="82"/>
    <w:p>
      <w:pPr>
        <w:spacing w:after="0"/>
        <w:ind w:left="0"/>
        <w:jc w:val="both"/>
      </w:pPr>
      <w:r>
        <w:rPr>
          <w:rFonts w:ascii="Times New Roman"/>
          <w:b w:val="false"/>
          <w:i w:val="false"/>
          <w:color w:val="000000"/>
          <w:sz w:val="28"/>
        </w:rPr>
        <w:t xml:space="preserve">
      71. Климаттық жағдайы қолайсыз жерлерде қызмет өткеретін немесе осы жерлерге қызмет өткеруге жіберілетін әскери қызметшілердің әскери қызметке жарамдылық санатын және осы жерлерде қызмет етуге жарамдылығын анықтау үшін медициналық куәландыру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Қазақстан Республикасының климаттық жағдайы қолайсыз жекелеген жерлерінде шақыру бойынша әскери қызмет өткеретін офицерлер құрамы адамдарының және келісімшарт бойынша әскери қызмет өткеретін әскери қызметшілердің әскери қызмет өткеруіне (отбасы мүшелері үшін тұруға) медициналық қарсы көрсеткіштердің тізбесіне (бұдан әрі – Тізбе) сәйкес жүргізіледі.</w:t>
      </w:r>
    </w:p>
    <w:bookmarkEnd w:id="82"/>
    <w:bookmarkStart w:name="z85" w:id="83"/>
    <w:p>
      <w:pPr>
        <w:spacing w:after="0"/>
        <w:ind w:left="0"/>
        <w:jc w:val="both"/>
      </w:pPr>
      <w:r>
        <w:rPr>
          <w:rFonts w:ascii="Times New Roman"/>
          <w:b w:val="false"/>
          <w:i w:val="false"/>
          <w:color w:val="000000"/>
          <w:sz w:val="28"/>
        </w:rPr>
        <w:t>
      72. Медициналық куәландыруды дәрігер-мамандар: хирург, терапевт (он бес жасқа дейінгі балаларды – педиатр), невропатолог, окулист, оториноларинголог, дерматовенеролог, стоматолог, әйелдерге қатысты – гинеколог жүргізеді. Патологиялар болған жағдайларда басқа да дәрігер-мамандар тартылады.</w:t>
      </w:r>
    </w:p>
    <w:bookmarkEnd w:id="83"/>
    <w:p>
      <w:pPr>
        <w:spacing w:after="0"/>
        <w:ind w:left="0"/>
        <w:jc w:val="both"/>
      </w:pPr>
      <w:r>
        <w:rPr>
          <w:rFonts w:ascii="Times New Roman"/>
          <w:b w:val="false"/>
          <w:i w:val="false"/>
          <w:color w:val="000000"/>
          <w:sz w:val="28"/>
        </w:rPr>
        <w:t>
      Медициналық куәландыру алдында:</w:t>
      </w:r>
    </w:p>
    <w:p>
      <w:pPr>
        <w:spacing w:after="0"/>
        <w:ind w:left="0"/>
        <w:jc w:val="both"/>
      </w:pPr>
      <w:r>
        <w:rPr>
          <w:rFonts w:ascii="Times New Roman"/>
          <w:b w:val="false"/>
          <w:i w:val="false"/>
          <w:color w:val="000000"/>
          <w:sz w:val="28"/>
        </w:rPr>
        <w:t>
      1) кеуде қуысы органдарын флюорографиялық (рентгенологиялық) тексеру;</w:t>
      </w:r>
    </w:p>
    <w:p>
      <w:pPr>
        <w:spacing w:after="0"/>
        <w:ind w:left="0"/>
        <w:jc w:val="both"/>
      </w:pPr>
      <w:r>
        <w:rPr>
          <w:rFonts w:ascii="Times New Roman"/>
          <w:b w:val="false"/>
          <w:i w:val="false"/>
          <w:color w:val="000000"/>
          <w:sz w:val="28"/>
        </w:rPr>
        <w:t>
      2) қанды клиникалық талдау;</w:t>
      </w:r>
    </w:p>
    <w:p>
      <w:pPr>
        <w:spacing w:after="0"/>
        <w:ind w:left="0"/>
        <w:jc w:val="both"/>
      </w:pPr>
      <w:r>
        <w:rPr>
          <w:rFonts w:ascii="Times New Roman"/>
          <w:b w:val="false"/>
          <w:i w:val="false"/>
          <w:color w:val="000000"/>
          <w:sz w:val="28"/>
        </w:rPr>
        <w:t>
      3) мерезге микропреципитация реакциясы (микрореакция);</w:t>
      </w:r>
    </w:p>
    <w:p>
      <w:pPr>
        <w:spacing w:after="0"/>
        <w:ind w:left="0"/>
        <w:jc w:val="both"/>
      </w:pPr>
      <w:r>
        <w:rPr>
          <w:rFonts w:ascii="Times New Roman"/>
          <w:b w:val="false"/>
          <w:i w:val="false"/>
          <w:color w:val="000000"/>
          <w:sz w:val="28"/>
        </w:rPr>
        <w:t>
      4) зәрді жалпы талдау жүргізіледі.</w:t>
      </w:r>
    </w:p>
    <w:p>
      <w:pPr>
        <w:spacing w:after="0"/>
        <w:ind w:left="0"/>
        <w:jc w:val="both"/>
      </w:pPr>
      <w:r>
        <w:rPr>
          <w:rFonts w:ascii="Times New Roman"/>
          <w:b w:val="false"/>
          <w:i w:val="false"/>
          <w:color w:val="000000"/>
          <w:sz w:val="28"/>
        </w:rPr>
        <w:t>
      Диагнозды нақтылау үшін басқа да қосымша медициналық тексерулер жүргізіледі.</w:t>
      </w:r>
    </w:p>
    <w:p>
      <w:pPr>
        <w:spacing w:after="0"/>
        <w:ind w:left="0"/>
        <w:jc w:val="both"/>
      </w:pPr>
      <w:r>
        <w:rPr>
          <w:rFonts w:ascii="Times New Roman"/>
          <w:b w:val="false"/>
          <w:i w:val="false"/>
          <w:color w:val="000000"/>
          <w:sz w:val="28"/>
        </w:rPr>
        <w:t>
      Қырық жастан асқан адамдарға ЭКГ (тыныштықта және жүктемеден кейін), көз ішінің қысымын өлшеу, қандағы қанттың деңгейін анықтау жүргізіледі.</w:t>
      </w:r>
    </w:p>
    <w:p>
      <w:pPr>
        <w:spacing w:after="0"/>
        <w:ind w:left="0"/>
        <w:jc w:val="both"/>
      </w:pPr>
      <w:r>
        <w:rPr>
          <w:rFonts w:ascii="Times New Roman"/>
          <w:b w:val="false"/>
          <w:i w:val="false"/>
          <w:color w:val="000000"/>
          <w:sz w:val="28"/>
        </w:rPr>
        <w:t>
      Қырық жастағы және одан асқан әскери қызметші әйелдерге маммологтың тексеруі; онкологиялық тексеру – онкоцитологияға сүртінді; көрсеткіштер бойынша биопсия; овариалды-етеккір циклы бұзылған кезде гормональдық тексеру және эндокринологтың консультациясы жүргізіледі. Медициналық көрсеткіштер бойынша клиникалық тексерулер жүргізіледі.</w:t>
      </w:r>
    </w:p>
    <w:bookmarkStart w:name="z86" w:id="84"/>
    <w:p>
      <w:pPr>
        <w:spacing w:after="0"/>
        <w:ind w:left="0"/>
        <w:jc w:val="both"/>
      </w:pPr>
      <w:r>
        <w:rPr>
          <w:rFonts w:ascii="Times New Roman"/>
          <w:b w:val="false"/>
          <w:i w:val="false"/>
          <w:color w:val="000000"/>
          <w:sz w:val="28"/>
        </w:rPr>
        <w:t>
      73. ӘДК әскери қызметшілерді және олардың отбасы мүшелерін медициналық куәландыруды медициналық бақылау мен емдеудің деректерін ескере отырып, мұқият объективті тексеруден кейін жүргізеді.</w:t>
      </w:r>
    </w:p>
    <w:bookmarkEnd w:id="84"/>
    <w:p>
      <w:pPr>
        <w:spacing w:after="0"/>
        <w:ind w:left="0"/>
        <w:jc w:val="both"/>
      </w:pPr>
      <w:r>
        <w:rPr>
          <w:rFonts w:ascii="Times New Roman"/>
          <w:b w:val="false"/>
          <w:i w:val="false"/>
          <w:color w:val="000000"/>
          <w:sz w:val="28"/>
        </w:rPr>
        <w:t>
      Куәландыру кезінде ӘДК, сондай-ақ:</w:t>
      </w:r>
    </w:p>
    <w:p>
      <w:pPr>
        <w:spacing w:after="0"/>
        <w:ind w:left="0"/>
        <w:jc w:val="both"/>
      </w:pPr>
      <w:r>
        <w:rPr>
          <w:rFonts w:ascii="Times New Roman"/>
          <w:b w:val="false"/>
          <w:i w:val="false"/>
          <w:color w:val="000000"/>
          <w:sz w:val="28"/>
        </w:rPr>
        <w:t>
      1) білікті медициналық көмек болса тұрмысы жақсы аудандарда және гарнизондарда қызмет ету (тұру) жағдайы климаттың қолайсыз әсерін айтарлықтай төмендететінін және емді ойдағыдай жүргізуге мүмкіндік беретінін ескере отырып, куәландырылатын адамның қызмет өткеруге жіберілетін немесе өткеріп жатқан аудандағы қажетті медициналық көмектің шынайы жағдайын және оны алу мүмкіндігін;</w:t>
      </w:r>
    </w:p>
    <w:p>
      <w:pPr>
        <w:spacing w:after="0"/>
        <w:ind w:left="0"/>
        <w:jc w:val="both"/>
      </w:pPr>
      <w:r>
        <w:rPr>
          <w:rFonts w:ascii="Times New Roman"/>
          <w:b w:val="false"/>
          <w:i w:val="false"/>
          <w:color w:val="000000"/>
          <w:sz w:val="28"/>
        </w:rPr>
        <w:t>
      2) әскери қызметшілердің немесе оның отбасы мүшелерінің денсаулық жағдайы бойынша оларды еліміздің орталық аудандарына немесе климаты бір қалыпты аудандарға ауыстыру мүмкіндігінің шектелгендігін ескеруі тиіс.</w:t>
      </w:r>
    </w:p>
    <w:p>
      <w:pPr>
        <w:spacing w:after="0"/>
        <w:ind w:left="0"/>
        <w:jc w:val="both"/>
      </w:pPr>
      <w:r>
        <w:rPr>
          <w:rFonts w:ascii="Times New Roman"/>
          <w:b w:val="false"/>
          <w:i w:val="false"/>
          <w:color w:val="000000"/>
          <w:sz w:val="28"/>
        </w:rPr>
        <w:t>
      Сондықтан, ӘДК-нің қолайсыз жағдайлы аудандарда қызмет өткеруіне (тұруына) қарсы көрсеткіштер туралы қаулыларын қажетті медициналық көмекті өңірлік қолбасшылық шегінде көрсетудің барлық мүмкіндігі таусылған және әскери қызметшіні осы аудандарға жібермеу немесе осы аудандардан ауыстыру оның денсаулығын сақтайтын жалғыз шара деп танылған жағдайда ғана шығарған жөн.</w:t>
      </w:r>
    </w:p>
    <w:bookmarkStart w:name="z87" w:id="85"/>
    <w:p>
      <w:pPr>
        <w:spacing w:after="0"/>
        <w:ind w:left="0"/>
        <w:jc w:val="both"/>
      </w:pPr>
      <w:r>
        <w:rPr>
          <w:rFonts w:ascii="Times New Roman"/>
          <w:b w:val="false"/>
          <w:i w:val="false"/>
          <w:color w:val="000000"/>
          <w:sz w:val="28"/>
        </w:rPr>
        <w:t>
      74. Куәландыру нәтижесінде ӘДК:</w:t>
      </w:r>
    </w:p>
    <w:bookmarkEnd w:id="85"/>
    <w:p>
      <w:pPr>
        <w:spacing w:after="0"/>
        <w:ind w:left="0"/>
        <w:jc w:val="both"/>
      </w:pPr>
      <w:r>
        <w:rPr>
          <w:rFonts w:ascii="Times New Roman"/>
          <w:b w:val="false"/>
          <w:i w:val="false"/>
          <w:color w:val="000000"/>
          <w:sz w:val="28"/>
        </w:rPr>
        <w:t>
      1) әскери қызметшінің Талаптарға сәйкес әскери қызметке жарамдылық деңгейін;</w:t>
      </w:r>
    </w:p>
    <w:p>
      <w:pPr>
        <w:spacing w:after="0"/>
        <w:ind w:left="0"/>
        <w:jc w:val="both"/>
      </w:pPr>
      <w:r>
        <w:rPr>
          <w:rFonts w:ascii="Times New Roman"/>
          <w:b w:val="false"/>
          <w:i w:val="false"/>
          <w:color w:val="000000"/>
          <w:sz w:val="28"/>
        </w:rPr>
        <w:t>
      2) куәландырылатын адамды ӘДК-ге жіберген қолбасшылықтың, бастықтың жолдамасында көрсетілген ауданда денсаулық жағдайы бойынша әскери қызметке жарамды немесе әскери қызметке болмашы шектеулермен жарамды деп танылған әскери қызметшінің қызмет өткеру, ал оның отбасы мүшелерінің тұру мүмкіндігін айқындайды. Бұл ретте ӘДК Тізбені басшылыққа алады;</w:t>
      </w:r>
    </w:p>
    <w:p>
      <w:pPr>
        <w:spacing w:after="0"/>
        <w:ind w:left="0"/>
        <w:jc w:val="both"/>
      </w:pPr>
      <w:r>
        <w:rPr>
          <w:rFonts w:ascii="Times New Roman"/>
          <w:b w:val="false"/>
          <w:i w:val="false"/>
          <w:color w:val="000000"/>
          <w:sz w:val="28"/>
        </w:rPr>
        <w:t>
      3) егер осы ауданда қызмет өткерудің (тұру) қарсы көрсетілімдері болса, әскери қызметші немесе отбасы мүшесі ауыруының сипатына байланысты оны қандай ауданға ауыстыруға болатынын айқындайды.</w:t>
      </w:r>
    </w:p>
    <w:bookmarkStart w:name="z88" w:id="86"/>
    <w:p>
      <w:pPr>
        <w:spacing w:after="0"/>
        <w:ind w:left="0"/>
        <w:jc w:val="both"/>
      </w:pPr>
      <w:r>
        <w:rPr>
          <w:rFonts w:ascii="Times New Roman"/>
          <w:b w:val="false"/>
          <w:i w:val="false"/>
          <w:color w:val="000000"/>
          <w:sz w:val="28"/>
        </w:rPr>
        <w:t>
      75. Әскери қызметшілердің отбасы мүшелерін климаттық жағдайлары қолайсыз аумаққа жібергенге дейін медициналық куәландыру кезінде штаттық емес тұрақты әрекет ететін ӘДК:</w:t>
      </w:r>
    </w:p>
    <w:bookmarkEnd w:id="86"/>
    <w:p>
      <w:pPr>
        <w:spacing w:after="0"/>
        <w:ind w:left="0"/>
        <w:jc w:val="both"/>
      </w:pPr>
      <w:r>
        <w:rPr>
          <w:rFonts w:ascii="Times New Roman"/>
          <w:b w:val="false"/>
          <w:i w:val="false"/>
          <w:color w:val="000000"/>
          <w:sz w:val="28"/>
        </w:rPr>
        <w:t>
      1) жолдамада көрсетілген жерде тұруға жарамдылығын немесе жарамсыздығын;</w:t>
      </w:r>
    </w:p>
    <w:p>
      <w:pPr>
        <w:spacing w:after="0"/>
        <w:ind w:left="0"/>
        <w:jc w:val="both"/>
      </w:pPr>
      <w:r>
        <w:rPr>
          <w:rFonts w:ascii="Times New Roman"/>
          <w:b w:val="false"/>
          <w:i w:val="false"/>
          <w:color w:val="000000"/>
          <w:sz w:val="28"/>
        </w:rPr>
        <w:t>
      2) әскери қызметші ауыстырылатын немесе ол қызмет өткеретін жерде жоқ мамандандырылған медициналық денсаулық сақтау ұйымында ұзақ (он екі айдан астам) емделуге және бақылауға, девианттық мінез-құлқы бар балаларға арналған мамандандырылған білім беру ұйымдарында оқуға, тәрбиеленуге мұқтаждығын;</w:t>
      </w:r>
    </w:p>
    <w:p>
      <w:pPr>
        <w:spacing w:after="0"/>
        <w:ind w:left="0"/>
        <w:jc w:val="both"/>
      </w:pPr>
      <w:r>
        <w:rPr>
          <w:rFonts w:ascii="Times New Roman"/>
          <w:b w:val="false"/>
          <w:i w:val="false"/>
          <w:color w:val="000000"/>
          <w:sz w:val="28"/>
        </w:rPr>
        <w:t>
      3) климаттық жағдайлары қолайсыз жерде мамандандырылған медициналық көмек көрсететін мекемелердің немесе мамандандырылған мектепке дейінгі (оқу) ұйымдардың болуын;</w:t>
      </w:r>
    </w:p>
    <w:p>
      <w:pPr>
        <w:spacing w:after="0"/>
        <w:ind w:left="0"/>
        <w:jc w:val="both"/>
      </w:pPr>
      <w:r>
        <w:rPr>
          <w:rFonts w:ascii="Times New Roman"/>
          <w:b w:val="false"/>
          <w:i w:val="false"/>
          <w:color w:val="000000"/>
          <w:sz w:val="28"/>
        </w:rPr>
        <w:t>
      4) олардың тасымалдауға жарамдылығын айқындайды.</w:t>
      </w:r>
    </w:p>
    <w:bookmarkStart w:name="z89" w:id="87"/>
    <w:p>
      <w:pPr>
        <w:spacing w:after="0"/>
        <w:ind w:left="0"/>
        <w:jc w:val="both"/>
      </w:pPr>
      <w:r>
        <w:rPr>
          <w:rFonts w:ascii="Times New Roman"/>
          <w:b w:val="false"/>
          <w:i w:val="false"/>
          <w:color w:val="000000"/>
          <w:sz w:val="28"/>
        </w:rPr>
        <w:t>
      76. Әскери қызметшінің отбасы мүшелерінде әскери қызметші ауыстырылатын немесе ол әскери қызмет өткеретін жерде жоқ мамандандырылған медициналық денсаулық сақтау ұйымдарында ұзақ (он екі айдан астам) емделуді немесе қосалқы мектептер мен девианттық мінез-құлқы бар балаларға арналған мамандандырылған білім беру ұйымдарында оқытуды (тәрбиелеуді) талап ететін науқастардың немесе дамудағы ауытқулардың болуы әскери қызметшінің отбасы мүшелерінің бұл жерде тұруына қарсы көрсеткіш болып табылады.</w:t>
      </w:r>
    </w:p>
    <w:bookmarkEnd w:id="87"/>
    <w:bookmarkStart w:name="z90" w:id="88"/>
    <w:p>
      <w:pPr>
        <w:spacing w:after="0"/>
        <w:ind w:left="0"/>
        <w:jc w:val="both"/>
      </w:pPr>
      <w:r>
        <w:rPr>
          <w:rFonts w:ascii="Times New Roman"/>
          <w:b w:val="false"/>
          <w:i w:val="false"/>
          <w:color w:val="000000"/>
          <w:sz w:val="28"/>
        </w:rPr>
        <w:t>
      77. Жоғарыда көрсетілген медициналық денсаулық сақтау ұйымдарының, арнайы оқу (мектепке дейінгі) ұйымдарының болуы туралы білім және денсаулықты сақтау үкілектті органдарынан сұрату бойынша алады.</w:t>
      </w:r>
    </w:p>
    <w:bookmarkEnd w:id="88"/>
    <w:bookmarkStart w:name="z91" w:id="89"/>
    <w:p>
      <w:pPr>
        <w:spacing w:after="0"/>
        <w:ind w:left="0"/>
        <w:jc w:val="both"/>
      </w:pPr>
      <w:r>
        <w:rPr>
          <w:rFonts w:ascii="Times New Roman"/>
          <w:b w:val="false"/>
          <w:i w:val="false"/>
          <w:color w:val="000000"/>
          <w:sz w:val="28"/>
        </w:rPr>
        <w:t>
      78. Тасымалдауға жарамсыздығы туралы қорытынды шығаруға науқасты тасымалдау (қашықтық пен көлік түріне қарамастан) денсаулық жағдайының күрт нашарлауына немесе өліммен аяқталуға алып келетін ағза функцияларының бұзылуы негіз болып табылады.</w:t>
      </w:r>
    </w:p>
    <w:bookmarkEnd w:id="89"/>
    <w:p>
      <w:pPr>
        <w:spacing w:after="0"/>
        <w:ind w:left="0"/>
        <w:jc w:val="both"/>
      </w:pPr>
      <w:r>
        <w:rPr>
          <w:rFonts w:ascii="Times New Roman"/>
          <w:b w:val="false"/>
          <w:i w:val="false"/>
          <w:color w:val="000000"/>
          <w:sz w:val="28"/>
        </w:rPr>
        <w:t>
      Медициналық куәландырудың нәтижелері бойынша ӘДК мынадай қорытындылардың бірін шығарады:</w:t>
      </w:r>
    </w:p>
    <w:p>
      <w:pPr>
        <w:spacing w:after="0"/>
        <w:ind w:left="0"/>
        <w:jc w:val="both"/>
      </w:pPr>
      <w:r>
        <w:rPr>
          <w:rFonts w:ascii="Times New Roman"/>
          <w:b w:val="false"/>
          <w:i w:val="false"/>
          <w:color w:val="000000"/>
          <w:sz w:val="28"/>
        </w:rPr>
        <w:t>
      1) климаттық жағдайлары қолайсыз аумақтарда қызметке (отбасы мүшелері үшін тұруға) жарамды;</w:t>
      </w:r>
    </w:p>
    <w:p>
      <w:pPr>
        <w:spacing w:after="0"/>
        <w:ind w:left="0"/>
        <w:jc w:val="both"/>
      </w:pPr>
      <w:r>
        <w:rPr>
          <w:rFonts w:ascii="Times New Roman"/>
          <w:b w:val="false"/>
          <w:i w:val="false"/>
          <w:color w:val="000000"/>
          <w:sz w:val="28"/>
        </w:rPr>
        <w:t>
      2) климаттық жағдайлары қолайсыз аумақтарда қызметке (отбасы мүшелері үшін тұруға) жарамсыз;</w:t>
      </w:r>
    </w:p>
    <w:p>
      <w:pPr>
        <w:spacing w:after="0"/>
        <w:ind w:left="0"/>
        <w:jc w:val="both"/>
      </w:pPr>
      <w:r>
        <w:rPr>
          <w:rFonts w:ascii="Times New Roman"/>
          <w:b w:val="false"/>
          <w:i w:val="false"/>
          <w:color w:val="000000"/>
          <w:sz w:val="28"/>
        </w:rPr>
        <w:t>
      3) девианттық мінез-құлқы бар балалар мен жасөспірімдерге арналған арнайы медициналық ұйымда (бейіні көрсетіледі) ұзақ емделуге (қаралуға) немесе қосалқы мектепте немесе арнайы білім беру ұйымдарында оқуға (тәрбиелеуге) мұқтаж;</w:t>
      </w:r>
    </w:p>
    <w:p>
      <w:pPr>
        <w:spacing w:after="0"/>
        <w:ind w:left="0"/>
        <w:jc w:val="both"/>
      </w:pPr>
      <w:r>
        <w:rPr>
          <w:rFonts w:ascii="Times New Roman"/>
          <w:b w:val="false"/>
          <w:i w:val="false"/>
          <w:color w:val="000000"/>
          <w:sz w:val="28"/>
        </w:rPr>
        <w:t>
      4) тасымалдауға жарамсыздығына байланысты (облыс, қала, аудан көрсетіледі) көшу қарсы көрсетілген.</w:t>
      </w:r>
    </w:p>
    <w:bookmarkStart w:name="z92" w:id="90"/>
    <w:p>
      <w:pPr>
        <w:spacing w:after="0"/>
        <w:ind w:left="0"/>
        <w:jc w:val="both"/>
      </w:pPr>
      <w:r>
        <w:rPr>
          <w:rFonts w:ascii="Times New Roman"/>
          <w:b w:val="false"/>
          <w:i w:val="false"/>
          <w:color w:val="000000"/>
          <w:sz w:val="28"/>
        </w:rPr>
        <w:t>
      79. ӘДК-нің қорытындысы Хаттамалар кітабына енгізіледі.</w:t>
      </w:r>
    </w:p>
    <w:bookmarkEnd w:id="90"/>
    <w:p>
      <w:pPr>
        <w:spacing w:after="0"/>
        <w:ind w:left="0"/>
        <w:jc w:val="both"/>
      </w:pPr>
      <w:r>
        <w:rPr>
          <w:rFonts w:ascii="Times New Roman"/>
          <w:b w:val="false"/>
          <w:i w:val="false"/>
          <w:color w:val="000000"/>
          <w:sz w:val="28"/>
        </w:rPr>
        <w:t>
      Әскери қызмет етуге (тұруға) қарсы көрсеткіштер болмаса ӘДК мынадай қорытынды шығарады:</w:t>
      </w:r>
    </w:p>
    <w:p>
      <w:pPr>
        <w:spacing w:after="0"/>
        <w:ind w:left="0"/>
        <w:jc w:val="both"/>
      </w:pPr>
      <w:r>
        <w:rPr>
          <w:rFonts w:ascii="Times New Roman"/>
          <w:b w:val="false"/>
          <w:i w:val="false"/>
          <w:color w:val="000000"/>
          <w:sz w:val="28"/>
        </w:rPr>
        <w:t>
      "___________ ауданында қызмет етуге (тұруға) қарсы көрсеткіштер жоқ". Қорытынды куәландыру күні және диагнозы көрсетіліп, әскери қызметшінің медициналық кітапшасына, отбасы мүшесінің медициналық құжатына ӘДК төрағасының қолы қойыла отырып жазылады. Әскери қызметшіні немесе оның отбасы мүшесін ӘДК-ге жіберген командирге немесе кадр органына медициналық куәландыру анықтамасы жіберіледі.</w:t>
      </w:r>
    </w:p>
    <w:bookmarkStart w:name="z93" w:id="91"/>
    <w:p>
      <w:pPr>
        <w:spacing w:after="0"/>
        <w:ind w:left="0"/>
        <w:jc w:val="both"/>
      </w:pPr>
      <w:r>
        <w:rPr>
          <w:rFonts w:ascii="Times New Roman"/>
          <w:b w:val="false"/>
          <w:i w:val="false"/>
          <w:color w:val="000000"/>
          <w:sz w:val="28"/>
        </w:rPr>
        <w:t xml:space="preserve">
      80. Командирдің жолдамасында қызмет етуге (тұруға) денсаулық жағдайы бойынша қарсы көрсеткіштер болса, ӘДК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үш данада науқастануы туралы куәлік жасайды. Әскери қызметшіге қорытындыда бірінші кезекте Талаптардың тиісті тармағы мен бағанына сілтеме жасай отырып, әскери қызметке жарамдылық деңгейі туралы жазады.</w:t>
      </w:r>
    </w:p>
    <w:bookmarkEnd w:id="91"/>
    <w:bookmarkStart w:name="z94" w:id="92"/>
    <w:p>
      <w:pPr>
        <w:spacing w:after="0"/>
        <w:ind w:left="0"/>
        <w:jc w:val="both"/>
      </w:pPr>
      <w:r>
        <w:rPr>
          <w:rFonts w:ascii="Times New Roman"/>
          <w:b w:val="false"/>
          <w:i w:val="false"/>
          <w:color w:val="000000"/>
          <w:sz w:val="28"/>
        </w:rPr>
        <w:t xml:space="preserve">
      81. ӘДК-нің Қазақстан Республикасының қандай да бір ауданында қызмет өткеруге (тұруға) қарсы көрсеткіштерінің болуы туралы қорытындысы бар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науқастану туралы куәлікті штаттық ӘДК бекітуі тиіс.</w:t>
      </w:r>
    </w:p>
    <w:bookmarkEnd w:id="92"/>
    <w:p>
      <w:pPr>
        <w:spacing w:after="0"/>
        <w:ind w:left="0"/>
        <w:jc w:val="both"/>
      </w:pPr>
      <w:r>
        <w:rPr>
          <w:rFonts w:ascii="Times New Roman"/>
          <w:b w:val="false"/>
          <w:i w:val="false"/>
          <w:color w:val="000000"/>
          <w:sz w:val="28"/>
        </w:rPr>
        <w:t>
      Штаттық ӘДК бекітілген науқастану туралы анықтаманың данасын оны ұсынған ӘДК-ге қайтарады немесе ұсынымы бойынша куәландыру жүргізілген командирге, бастыққа немесе кадр қызметіне жолдайды.</w:t>
      </w:r>
    </w:p>
    <w:p>
      <w:pPr>
        <w:spacing w:after="0"/>
        <w:ind w:left="0"/>
        <w:jc w:val="both"/>
      </w:pPr>
      <w:r>
        <w:rPr>
          <w:rFonts w:ascii="Times New Roman"/>
          <w:b w:val="false"/>
          <w:i w:val="false"/>
          <w:color w:val="000000"/>
          <w:sz w:val="28"/>
        </w:rPr>
        <w:t>
      Бекітілмеген науқастану туралы куәліктің бірінші данасы бекітпеу себептерін жаза отырып, оны жасаған ӘДК-ге қайтарылады, ал екінші данасы ҚР ҰҰ штаттық ӘДК-нің істеріне тігіледі.</w:t>
      </w:r>
    </w:p>
    <w:p>
      <w:pPr>
        <w:spacing w:after="0"/>
        <w:ind w:left="0"/>
        <w:jc w:val="both"/>
      </w:pPr>
      <w:r>
        <w:rPr>
          <w:rFonts w:ascii="Times New Roman"/>
          <w:b w:val="false"/>
          <w:i w:val="false"/>
          <w:color w:val="000000"/>
          <w:sz w:val="28"/>
        </w:rPr>
        <w:t>
      ҚР ҰҰ штаттық ӘДК-нің қаулысы соңғы болып табылады және бекітілмейді.</w:t>
      </w:r>
    </w:p>
    <w:bookmarkStart w:name="z95" w:id="93"/>
    <w:p>
      <w:pPr>
        <w:spacing w:after="0"/>
        <w:ind w:left="0"/>
        <w:jc w:val="both"/>
      </w:pPr>
      <w:r>
        <w:rPr>
          <w:rFonts w:ascii="Times New Roman"/>
          <w:b w:val="false"/>
          <w:i w:val="false"/>
          <w:color w:val="000000"/>
          <w:sz w:val="28"/>
        </w:rPr>
        <w:t>
      89. ҚР ҰҰ штаттық ӘДК, сондай-ақ медициналық бөлімдердің тиісті бастықтары әскери қызметшілерді және олардың отбасы мүшелерін медициналық куәландыру сапасын бақылайды.</w:t>
      </w:r>
    </w:p>
    <w:bookmarkEnd w:id="93"/>
    <w:bookmarkStart w:name="z96" w:id="94"/>
    <w:p>
      <w:pPr>
        <w:spacing w:after="0"/>
        <w:ind w:left="0"/>
        <w:jc w:val="both"/>
      </w:pPr>
      <w:r>
        <w:rPr>
          <w:rFonts w:ascii="Times New Roman"/>
          <w:b w:val="false"/>
          <w:i w:val="false"/>
          <w:color w:val="000000"/>
          <w:sz w:val="28"/>
        </w:rPr>
        <w:t>
      80. Денсаулық жағдайы бойынша әскери қызметшіні немесе денсаулық жағдайы бойынша оның отбасы мүшелерін басқа ауданға (жерге) ауыстыру немесе қандай да бір ауданға жібермеу қажеттігі туралы ӘДК бекітілген қорытындысын іске асыру тиісті командирлердің (бастықтардың) шешімі бойынша жүргізіледі.</w:t>
      </w:r>
    </w:p>
    <w:bookmarkEnd w:id="94"/>
    <w:bookmarkStart w:name="z97" w:id="95"/>
    <w:p>
      <w:pPr>
        <w:spacing w:after="0"/>
        <w:ind w:left="0"/>
        <w:jc w:val="left"/>
      </w:pPr>
      <w:r>
        <w:rPr>
          <w:rFonts w:ascii="Times New Roman"/>
          <w:b/>
          <w:i w:val="false"/>
          <w:color w:val="000000"/>
        </w:rPr>
        <w:t xml:space="preserve"> 5-параграф. Шет мемлекеттерге шығатын келісімшарт бойынша әскери қызмет өткеретін әскери қызметшілерді және олардың отбасы мүшелерін медициналық куәландыру</w:t>
      </w:r>
    </w:p>
    <w:bookmarkEnd w:id="95"/>
    <w:bookmarkStart w:name="z98" w:id="96"/>
    <w:p>
      <w:pPr>
        <w:spacing w:after="0"/>
        <w:ind w:left="0"/>
        <w:jc w:val="both"/>
      </w:pPr>
      <w:r>
        <w:rPr>
          <w:rFonts w:ascii="Times New Roman"/>
          <w:b w:val="false"/>
          <w:i w:val="false"/>
          <w:color w:val="000000"/>
          <w:sz w:val="28"/>
        </w:rPr>
        <w:t>
      82. Әскери қызметшілердің отбасы мүшелерін медициналық куәландыру туберкулезге қарсы, тері-венерологиялық, психоневрологиялық және наркологиялық диспансерлерден олардың есепте тұрмайтыны туралы анықтамалар міндетті түрде болған кезде жүргізіледі.</w:t>
      </w:r>
    </w:p>
    <w:bookmarkEnd w:id="96"/>
    <w:bookmarkStart w:name="z99" w:id="97"/>
    <w:p>
      <w:pPr>
        <w:spacing w:after="0"/>
        <w:ind w:left="0"/>
        <w:jc w:val="both"/>
      </w:pPr>
      <w:r>
        <w:rPr>
          <w:rFonts w:ascii="Times New Roman"/>
          <w:b w:val="false"/>
          <w:i w:val="false"/>
          <w:color w:val="000000"/>
          <w:sz w:val="28"/>
        </w:rPr>
        <w:t xml:space="preserve">
      83. Шет мемлекеттерге ұзақ уақыт (алты айдан артық) іссапарға жіберілетін әскери қызметшілерді және олардың отбасы мүшелерін медициналық куәландыру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шет мемлекетте қызмет өткеруге (отбасы мүшелері үшін – тұруға) медициналық қарсы көрсеткіштер тізбесінің негізінде жүргізіледі.</w:t>
      </w:r>
    </w:p>
    <w:bookmarkEnd w:id="97"/>
    <w:bookmarkStart w:name="z100" w:id="98"/>
    <w:p>
      <w:pPr>
        <w:spacing w:after="0"/>
        <w:ind w:left="0"/>
        <w:jc w:val="both"/>
      </w:pPr>
      <w:r>
        <w:rPr>
          <w:rFonts w:ascii="Times New Roman"/>
          <w:b w:val="false"/>
          <w:i w:val="false"/>
          <w:color w:val="000000"/>
          <w:sz w:val="28"/>
        </w:rPr>
        <w:t>
      84. Шет мемлекеттерге ұзақ уақыт (алты айдан артық) іссапарға шығатын келісімшарт бойынша әскери қызметшілерді, олардың отбасы мүшелерін ӘДК-нің дәрігер-мамандары куәландырады.</w:t>
      </w:r>
    </w:p>
    <w:bookmarkEnd w:id="98"/>
    <w:p>
      <w:pPr>
        <w:spacing w:after="0"/>
        <w:ind w:left="0"/>
        <w:jc w:val="both"/>
      </w:pPr>
      <w:r>
        <w:rPr>
          <w:rFonts w:ascii="Times New Roman"/>
          <w:b w:val="false"/>
          <w:i w:val="false"/>
          <w:color w:val="000000"/>
          <w:sz w:val="28"/>
        </w:rPr>
        <w:t>
      Куәландыруға басқа да мамандықтағы дәрігерлер тартылады.</w:t>
      </w:r>
    </w:p>
    <w:bookmarkStart w:name="z101" w:id="99"/>
    <w:p>
      <w:pPr>
        <w:spacing w:after="0"/>
        <w:ind w:left="0"/>
        <w:jc w:val="both"/>
      </w:pPr>
      <w:r>
        <w:rPr>
          <w:rFonts w:ascii="Times New Roman"/>
          <w:b w:val="false"/>
          <w:i w:val="false"/>
          <w:color w:val="000000"/>
          <w:sz w:val="28"/>
        </w:rPr>
        <w:t>
      85. Медициналық куәландырудың нәтижелері бойынша ӘДК мынадай қорытындылардың бірін шығарады:</w:t>
      </w:r>
    </w:p>
    <w:bookmarkEnd w:id="99"/>
    <w:p>
      <w:pPr>
        <w:spacing w:after="0"/>
        <w:ind w:left="0"/>
        <w:jc w:val="both"/>
      </w:pPr>
      <w:r>
        <w:rPr>
          <w:rFonts w:ascii="Times New Roman"/>
          <w:b w:val="false"/>
          <w:i w:val="false"/>
          <w:color w:val="000000"/>
          <w:sz w:val="28"/>
        </w:rPr>
        <w:t>
      1) шет мемлекетте қызмет өткеруге (отбасы мүшелері үшін – тұруға) жарамды;</w:t>
      </w:r>
    </w:p>
    <w:p>
      <w:pPr>
        <w:spacing w:after="0"/>
        <w:ind w:left="0"/>
        <w:jc w:val="both"/>
      </w:pPr>
      <w:r>
        <w:rPr>
          <w:rFonts w:ascii="Times New Roman"/>
          <w:b w:val="false"/>
          <w:i w:val="false"/>
          <w:color w:val="000000"/>
          <w:sz w:val="28"/>
        </w:rPr>
        <w:t>
      2) шет мемлекетте қызмет өткеруге (отбасы мүшелері үшін – тұруға) жарамсыз.</w:t>
      </w:r>
    </w:p>
    <w:bookmarkStart w:name="z102" w:id="100"/>
    <w:p>
      <w:pPr>
        <w:spacing w:after="0"/>
        <w:ind w:left="0"/>
        <w:jc w:val="both"/>
      </w:pPr>
      <w:r>
        <w:rPr>
          <w:rFonts w:ascii="Times New Roman"/>
          <w:b w:val="false"/>
          <w:i w:val="false"/>
          <w:color w:val="000000"/>
          <w:sz w:val="28"/>
        </w:rPr>
        <w:t xml:space="preserve">
      86. ӘДК-нің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шетел мемлекетіне шығатын азаматтың денсаулық жағдайы туралы анықтамамен ресімделеді.</w:t>
      </w:r>
    </w:p>
    <w:bookmarkEnd w:id="100"/>
    <w:bookmarkStart w:name="z103" w:id="101"/>
    <w:p>
      <w:pPr>
        <w:spacing w:after="0"/>
        <w:ind w:left="0"/>
        <w:jc w:val="both"/>
      </w:pPr>
      <w:r>
        <w:rPr>
          <w:rFonts w:ascii="Times New Roman"/>
          <w:b w:val="false"/>
          <w:i w:val="false"/>
          <w:color w:val="000000"/>
          <w:sz w:val="28"/>
        </w:rPr>
        <w:t>
      87. Радиоактивті заттармен (бұдан әрі – РЗ), иондаушы радиация көздерімен (бұдан әрі – ИРК), электр магниттік өріспен (бұдан әрі - ЭМӨ) және лазерлік сәулелену (бұдан әрі - ЛС) көздерімен қызмет өткеріп жатқан әскери қызметшілерді куәландыру кезінде ӘДК шет мемлекетте әскери қызмет өткеруге жарамдылығын анықтаумен қатар РЗ-мен, ИРК-пен, ЭМӨ және ЛС көздерімен қызмет өткеруге жарамдылығын (куәландыруға жолдамада тиісті нұсқаулар болса) айқындайды.</w:t>
      </w:r>
    </w:p>
    <w:bookmarkEnd w:id="101"/>
    <w:bookmarkStart w:name="z104" w:id="102"/>
    <w:p>
      <w:pPr>
        <w:spacing w:after="0"/>
        <w:ind w:left="0"/>
        <w:jc w:val="both"/>
      </w:pPr>
      <w:r>
        <w:rPr>
          <w:rFonts w:ascii="Times New Roman"/>
          <w:b w:val="false"/>
          <w:i w:val="false"/>
          <w:color w:val="000000"/>
          <w:sz w:val="28"/>
        </w:rPr>
        <w:t>
      88. Шет мемлекеттерге ұзақ уақыт (алты айдан артық) балаларымен іссапарға шығатын адамдар ӘДК-ге балалар бақылауда тұрған жері бойынша денсаулық сақтау ұйымдарынан жүргізілген профилактикалық егулердің және шетелге шығатын жылы жоспарланған егулер көрсетілген профилактикалық егулердің картасын (сертификат) ұсынады.</w:t>
      </w:r>
    </w:p>
    <w:bookmarkEnd w:id="102"/>
    <w:bookmarkStart w:name="z105" w:id="103"/>
    <w:p>
      <w:pPr>
        <w:spacing w:after="0"/>
        <w:ind w:left="0"/>
        <w:jc w:val="both"/>
      </w:pPr>
      <w:r>
        <w:rPr>
          <w:rFonts w:ascii="Times New Roman"/>
          <w:b w:val="false"/>
          <w:i w:val="false"/>
          <w:color w:val="000000"/>
          <w:sz w:val="28"/>
        </w:rPr>
        <w:t>
      89. Карантиндік инфекциялар бойынша қолайсыз елдерге шыққанда және куәландырылатын адамдарға осы инфекцияларға қарсы профилактикалық егулерді жүргізу үшін қарсы көрсеткіштер болған кезде штаттық емес тұрақты жұмыс істейтін ӘДК шет мемлекетте қызмет өткеруге (тұруға) жарамсыздығы туралы ӘДК қорытындысын шығарады.</w:t>
      </w:r>
    </w:p>
    <w:bookmarkEnd w:id="103"/>
    <w:bookmarkStart w:name="z106" w:id="104"/>
    <w:p>
      <w:pPr>
        <w:spacing w:after="0"/>
        <w:ind w:left="0"/>
        <w:jc w:val="both"/>
      </w:pPr>
      <w:r>
        <w:rPr>
          <w:rFonts w:ascii="Times New Roman"/>
          <w:b w:val="false"/>
          <w:i w:val="false"/>
          <w:color w:val="000000"/>
          <w:sz w:val="28"/>
        </w:rPr>
        <w:t>
      90. Әскери қызметшіде, келісімшарт бойынша әскери қызмет өткеретін әскери қызметшінің отбасы мүшесінде, азаматтық персоналда олардың шет мемлекетте ұзақ уақыт (алты айдан артық) іссапарда болған кезеңінде тұрып жатқан мемлекеттен кету денсаулықты сақтап қалудың жалғыз шарасы болатын аурумен науқастанған кезде олардың Қазақстан Республикасына мерзімінен бұрын қайтуы ӘДК-нің қорытындысы, ал ӘДК болмаған кезде тұрып жатқан мемлекет дәрігерлерінің консилиумы негізінде жүргізіледі.</w:t>
      </w:r>
    </w:p>
    <w:bookmarkEnd w:id="104"/>
    <w:bookmarkStart w:name="z107" w:id="105"/>
    <w:p>
      <w:pPr>
        <w:spacing w:after="0"/>
        <w:ind w:left="0"/>
        <w:jc w:val="both"/>
      </w:pPr>
      <w:r>
        <w:rPr>
          <w:rFonts w:ascii="Times New Roman"/>
          <w:b w:val="false"/>
          <w:i w:val="false"/>
          <w:color w:val="000000"/>
          <w:sz w:val="28"/>
        </w:rPr>
        <w:t xml:space="preserve">
      91. Шет мемлекетте тұру үшін отбасы мүшелерін медициналық куәландыру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шет мемлекетте әскери қызмет өткеруге (отбасы мүшелері үшін – тұруға) медициналық қарсы көрсеткіштер тізбесіне сәйкес жүргізіледі.</w:t>
      </w:r>
    </w:p>
    <w:bookmarkEnd w:id="105"/>
    <w:bookmarkStart w:name="z108" w:id="106"/>
    <w:p>
      <w:pPr>
        <w:spacing w:after="0"/>
        <w:ind w:left="0"/>
        <w:jc w:val="left"/>
      </w:pPr>
      <w:r>
        <w:rPr>
          <w:rFonts w:ascii="Times New Roman"/>
          <w:b/>
          <w:i w:val="false"/>
          <w:color w:val="000000"/>
        </w:rPr>
        <w:t xml:space="preserve"> 6-параграф. Радиоактивті заттармен, ионды сәулелену көздерімен,</w:t>
      </w:r>
      <w:r>
        <w:br/>
      </w:r>
      <w:r>
        <w:rPr>
          <w:rFonts w:ascii="Times New Roman"/>
          <w:b/>
          <w:i w:val="false"/>
          <w:color w:val="000000"/>
        </w:rPr>
        <w:t>электр магнитті өріс және лазерлік сәулелену көздерімен қызмет</w:t>
      </w:r>
      <w:r>
        <w:br/>
      </w:r>
      <w:r>
        <w:rPr>
          <w:rFonts w:ascii="Times New Roman"/>
          <w:b/>
          <w:i w:val="false"/>
          <w:color w:val="000000"/>
        </w:rPr>
        <w:t>өткеру үшін іріктелетін және қызмет өткеретін әскери</w:t>
      </w:r>
      <w:r>
        <w:br/>
      </w:r>
      <w:r>
        <w:rPr>
          <w:rFonts w:ascii="Times New Roman"/>
          <w:b/>
          <w:i w:val="false"/>
          <w:color w:val="000000"/>
        </w:rPr>
        <w:t>қызметшілерді медициналық куәландыру</w:t>
      </w:r>
    </w:p>
    <w:bookmarkEnd w:id="106"/>
    <w:bookmarkStart w:name="z109" w:id="107"/>
    <w:p>
      <w:pPr>
        <w:spacing w:after="0"/>
        <w:ind w:left="0"/>
        <w:jc w:val="both"/>
      </w:pPr>
      <w:r>
        <w:rPr>
          <w:rFonts w:ascii="Times New Roman"/>
          <w:b w:val="false"/>
          <w:i w:val="false"/>
          <w:color w:val="000000"/>
          <w:sz w:val="28"/>
        </w:rPr>
        <w:t xml:space="preserve">
      92. РЗ-мен, ИРК-пен, ЭМӨ және ЛС көздерімен қызмет өткеру үшін іріктелетін және қызмет өткеретін адамдарды медициналық куәландыру басталғанға дейін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тексерулер тізбесі жүргізіледі.</w:t>
      </w:r>
    </w:p>
    <w:bookmarkEnd w:id="107"/>
    <w:bookmarkStart w:name="z110" w:id="108"/>
    <w:p>
      <w:pPr>
        <w:spacing w:after="0"/>
        <w:ind w:left="0"/>
        <w:jc w:val="both"/>
      </w:pPr>
      <w:r>
        <w:rPr>
          <w:rFonts w:ascii="Times New Roman"/>
          <w:b w:val="false"/>
          <w:i w:val="false"/>
          <w:color w:val="000000"/>
          <w:sz w:val="28"/>
        </w:rPr>
        <w:t xml:space="preserve">
      93. РЗ-мен, ИРК-пен, ЭМӨ және ЛС көздерімен қызмет өткеріп жатқан әскери қызметшіні стационарлық тексеруге және медициналық куәландыруға жіберу кезінде әскери медициналық мекемеге маманның еңбек жағдайлары мен жұмыс орнын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санитарлық-гигиеналық сипаттау картасы ұсынылады.</w:t>
      </w:r>
    </w:p>
    <w:bookmarkEnd w:id="108"/>
    <w:bookmarkStart w:name="z111" w:id="109"/>
    <w:p>
      <w:pPr>
        <w:spacing w:after="0"/>
        <w:ind w:left="0"/>
        <w:jc w:val="both"/>
      </w:pPr>
      <w:r>
        <w:rPr>
          <w:rFonts w:ascii="Times New Roman"/>
          <w:b w:val="false"/>
          <w:i w:val="false"/>
          <w:color w:val="000000"/>
          <w:sz w:val="28"/>
        </w:rPr>
        <w:t>
      94. РЗ-мен, ИРК-пен, ЭМӨ және ЛС көздерімен қызмет өткеруге жарамдылығын жеке бағалау көзделген аурулар кезінде ӘДК-нің қызметке жарамдылығы немесе жарамсыздығы туралы қорытындысы патологиялық процестің орнын толтыру деңгейін, куәландырылатын адамның әскери-есептік мамандығын, жалпы еңбек өтілін және атқарып отырған немесе тағайындалатын мамандық бойынша еңбек өтілін ескере отырып, денсаулық жағдайын, әскери бөлім қолбасшылығының және дәрігерінің куәландырылатын адамның әскери-есептік мамандық бойынша әскери қызметтің міндеттерін орындау қабілеті туралы пікірлерін ескере отырып, шығарылады.</w:t>
      </w:r>
    </w:p>
    <w:bookmarkEnd w:id="109"/>
    <w:bookmarkStart w:name="z112" w:id="110"/>
    <w:p>
      <w:pPr>
        <w:spacing w:after="0"/>
        <w:ind w:left="0"/>
        <w:jc w:val="both"/>
      </w:pPr>
      <w:r>
        <w:rPr>
          <w:rFonts w:ascii="Times New Roman"/>
          <w:b w:val="false"/>
          <w:i w:val="false"/>
          <w:color w:val="000000"/>
          <w:sz w:val="28"/>
        </w:rPr>
        <w:t>
      95. Әскери қызметке уақытша жарамсыздығы анықталған жағдайда РЗ-мен, ИРК-пен, ЭМӨ және ЛС көздерімен қызмет үшін іріктелетін адамдарға қатысты РЗ-мен, ИРК-пен, ЭМӨ және ЛС көздерімен қызмет өткеруге жарамсыздығы туралы қорытынды шығарылады.</w:t>
      </w:r>
    </w:p>
    <w:bookmarkEnd w:id="110"/>
    <w:bookmarkStart w:name="z113" w:id="111"/>
    <w:p>
      <w:pPr>
        <w:spacing w:after="0"/>
        <w:ind w:left="0"/>
        <w:jc w:val="both"/>
      </w:pPr>
      <w:r>
        <w:rPr>
          <w:rFonts w:ascii="Times New Roman"/>
          <w:b w:val="false"/>
          <w:i w:val="false"/>
          <w:color w:val="000000"/>
          <w:sz w:val="28"/>
        </w:rPr>
        <w:t>
      96. Талаптардың ІІІ бағаны бойынша әскери қызметке уақытша жарамсыздықты, РЗ-мен, ИРК-пен, ЭМӨ және ЛС көздерімен қызмет өткеруге іріктелетін және қызмет өткеріп жатқан әскери қызметшілердің әскери қызметке жарамдылығын жеке бағалауды көздейтін тармақтары бойынша РЗ-мен, ИРК-пен, ЭМӨ және ЛС көздерімен қызмет өткеруге жарамсыздығы туралы қорытынды шығарылады.</w:t>
      </w:r>
    </w:p>
    <w:bookmarkEnd w:id="111"/>
    <w:bookmarkStart w:name="z114" w:id="112"/>
    <w:p>
      <w:pPr>
        <w:spacing w:after="0"/>
        <w:ind w:left="0"/>
        <w:jc w:val="both"/>
      </w:pPr>
      <w:r>
        <w:rPr>
          <w:rFonts w:ascii="Times New Roman"/>
          <w:b w:val="false"/>
          <w:i w:val="false"/>
          <w:color w:val="000000"/>
          <w:sz w:val="28"/>
        </w:rPr>
        <w:t>
      97. 18 жасқа дейінгі адамдар, жүктілі анықталған сәттен бастап және баланы емізу кезінде әйелдер РЗ-мен, ИРК-пен, ЭМӨ және ЛС көздерімен жұмыс істеуге жіберілмейді.</w:t>
      </w:r>
    </w:p>
    <w:bookmarkEnd w:id="112"/>
    <w:bookmarkStart w:name="z115" w:id="113"/>
    <w:p>
      <w:pPr>
        <w:spacing w:after="0"/>
        <w:ind w:left="0"/>
        <w:jc w:val="left"/>
      </w:pPr>
      <w:r>
        <w:rPr>
          <w:rFonts w:ascii="Times New Roman"/>
          <w:b/>
          <w:i w:val="false"/>
          <w:color w:val="000000"/>
        </w:rPr>
        <w:t xml:space="preserve"> 7-параграф. Запастағы азаматтарды медициналық куәландыру</w:t>
      </w:r>
    </w:p>
    <w:bookmarkEnd w:id="113"/>
    <w:bookmarkStart w:name="z116" w:id="114"/>
    <w:p>
      <w:pPr>
        <w:spacing w:after="0"/>
        <w:ind w:left="0"/>
        <w:jc w:val="both"/>
      </w:pPr>
      <w:r>
        <w:rPr>
          <w:rFonts w:ascii="Times New Roman"/>
          <w:b w:val="false"/>
          <w:i w:val="false"/>
          <w:color w:val="000000"/>
          <w:sz w:val="28"/>
        </w:rPr>
        <w:t xml:space="preserve">
      98. Запастағы азаматтарды әскери қызметке шақыру кезінде медициналық куәландыру басталғанға дейін запастағы азаматтың медициналық куәландыру актісін </w:t>
      </w:r>
      <w:r>
        <w:rPr>
          <w:rFonts w:ascii="Times New Roman"/>
          <w:b w:val="false"/>
          <w:i w:val="false"/>
          <w:color w:val="000000"/>
          <w:sz w:val="28"/>
        </w:rPr>
        <w:t>4-қосымша</w:t>
      </w:r>
      <w:r>
        <w:rPr>
          <w:rFonts w:ascii="Times New Roman"/>
          <w:b w:val="false"/>
          <w:i w:val="false"/>
          <w:color w:val="000000"/>
          <w:sz w:val="28"/>
        </w:rPr>
        <w:t xml:space="preserve"> ресімдейді және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медициналық құжаттарды сұратады.</w:t>
      </w:r>
    </w:p>
    <w:bookmarkEnd w:id="114"/>
    <w:bookmarkStart w:name="z117" w:id="115"/>
    <w:p>
      <w:pPr>
        <w:spacing w:after="0"/>
        <w:ind w:left="0"/>
        <w:jc w:val="both"/>
      </w:pPr>
      <w:r>
        <w:rPr>
          <w:rFonts w:ascii="Times New Roman"/>
          <w:b w:val="false"/>
          <w:i w:val="false"/>
          <w:color w:val="000000"/>
          <w:sz w:val="28"/>
        </w:rPr>
        <w:t>
      99. Медициналық куәландыру басталғанға дейін:</w:t>
      </w:r>
    </w:p>
    <w:bookmarkEnd w:id="115"/>
    <w:p>
      <w:pPr>
        <w:spacing w:after="0"/>
        <w:ind w:left="0"/>
        <w:jc w:val="both"/>
      </w:pPr>
      <w:r>
        <w:rPr>
          <w:rFonts w:ascii="Times New Roman"/>
          <w:b w:val="false"/>
          <w:i w:val="false"/>
          <w:color w:val="000000"/>
          <w:sz w:val="28"/>
        </w:rPr>
        <w:t>
      1) қанды жалпы талдау;</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қандағы қантты талдау;</w:t>
      </w:r>
    </w:p>
    <w:p>
      <w:pPr>
        <w:spacing w:after="0"/>
        <w:ind w:left="0"/>
        <w:jc w:val="both"/>
      </w:pPr>
      <w:r>
        <w:rPr>
          <w:rFonts w:ascii="Times New Roman"/>
          <w:b w:val="false"/>
          <w:i w:val="false"/>
          <w:color w:val="000000"/>
          <w:sz w:val="28"/>
        </w:rPr>
        <w:t>
      4) зәрді жалпы талдау;</w:t>
      </w:r>
    </w:p>
    <w:p>
      <w:pPr>
        <w:spacing w:after="0"/>
        <w:ind w:left="0"/>
        <w:jc w:val="both"/>
      </w:pPr>
      <w:r>
        <w:rPr>
          <w:rFonts w:ascii="Times New Roman"/>
          <w:b w:val="false"/>
          <w:i w:val="false"/>
          <w:color w:val="000000"/>
          <w:sz w:val="28"/>
        </w:rPr>
        <w:t>
      5) тыныштықта ЭКГ зерттеу (жүктемеден кейін - көрсеткіштер бойынша);</w:t>
      </w:r>
    </w:p>
    <w:p>
      <w:pPr>
        <w:spacing w:after="0"/>
        <w:ind w:left="0"/>
        <w:jc w:val="both"/>
      </w:pPr>
      <w:r>
        <w:rPr>
          <w:rFonts w:ascii="Times New Roman"/>
          <w:b w:val="false"/>
          <w:i w:val="false"/>
          <w:color w:val="000000"/>
          <w:sz w:val="28"/>
        </w:rPr>
        <w:t>
      6) кеуде қуысы органдарын флюорографиялық (рентгенологиялық) зерттеу куәландыру күніне дейін үш айдан кешіктірілмей жүргізіледі, мұрынның қосалқы қуыстарының рентгенограммасы;</w:t>
      </w:r>
    </w:p>
    <w:p>
      <w:pPr>
        <w:spacing w:after="0"/>
        <w:ind w:left="0"/>
        <w:jc w:val="both"/>
      </w:pPr>
      <w:r>
        <w:rPr>
          <w:rFonts w:ascii="Times New Roman"/>
          <w:b w:val="false"/>
          <w:i w:val="false"/>
          <w:color w:val="000000"/>
          <w:sz w:val="28"/>
        </w:rPr>
        <w:t>
      7) қырық жастан асқан адамдарға көздің ішкі қысымын өлшеу жүргізіледі.</w:t>
      </w:r>
    </w:p>
    <w:p>
      <w:pPr>
        <w:spacing w:after="0"/>
        <w:ind w:left="0"/>
        <w:jc w:val="both"/>
      </w:pPr>
      <w:r>
        <w:rPr>
          <w:rFonts w:ascii="Times New Roman"/>
          <w:b w:val="false"/>
          <w:i w:val="false"/>
          <w:color w:val="000000"/>
          <w:sz w:val="28"/>
        </w:rPr>
        <w:t>
      Медициналық көрсеткіштер бойынша алдын алу егулері мен қажетті медициналық зерттеулер жүргізіледі.</w:t>
      </w:r>
    </w:p>
    <w:bookmarkStart w:name="z118" w:id="116"/>
    <w:p>
      <w:pPr>
        <w:spacing w:after="0"/>
        <w:ind w:left="0"/>
        <w:jc w:val="both"/>
      </w:pPr>
      <w:r>
        <w:rPr>
          <w:rFonts w:ascii="Times New Roman"/>
          <w:b w:val="false"/>
          <w:i w:val="false"/>
          <w:color w:val="000000"/>
          <w:sz w:val="28"/>
        </w:rPr>
        <w:t>
      100. Әскери қызметтен денсаулық жағдайы бойынша босатылған азаматтарды медициналық куәландыру кезінде ҚІБ-ға ӘДК қорытындысының түпнұсқасы (көшірмесі) беріледі.</w:t>
      </w:r>
    </w:p>
    <w:bookmarkEnd w:id="116"/>
    <w:bookmarkStart w:name="z119" w:id="117"/>
    <w:p>
      <w:pPr>
        <w:spacing w:after="0"/>
        <w:ind w:left="0"/>
        <w:jc w:val="both"/>
      </w:pPr>
      <w:r>
        <w:rPr>
          <w:rFonts w:ascii="Times New Roman"/>
          <w:b w:val="false"/>
          <w:i w:val="false"/>
          <w:color w:val="000000"/>
          <w:sz w:val="28"/>
        </w:rPr>
        <w:t>
      101. Талаптарға сәйкес әскери қызметке жарамдылығы дербес бағалау көзделетін науқастанулар болған кезде келісімшарт бойынша әскери қызмет өткерген және келісімшарт бойынша әскери қызметке кірген кезде куәландырылатын азаматтарға қатысты, сондай-ақ әскери қызметке шақыру кезінде запастағы офицерлер құрамының әскери міндеттілеріне қатысты ӘДК: "Әскери қызметке шектеулі жарамды" деген қорытынды шығарады.</w:t>
      </w:r>
    </w:p>
    <w:bookmarkEnd w:id="117"/>
    <w:bookmarkStart w:name="z120" w:id="118"/>
    <w:p>
      <w:pPr>
        <w:spacing w:after="0"/>
        <w:ind w:left="0"/>
        <w:jc w:val="both"/>
      </w:pPr>
      <w:r>
        <w:rPr>
          <w:rFonts w:ascii="Times New Roman"/>
          <w:b w:val="false"/>
          <w:i w:val="false"/>
          <w:color w:val="000000"/>
          <w:sz w:val="28"/>
        </w:rPr>
        <w:t>
      102. Егер әскери қызметтен денсаулық жағдайы бойынша босатылған азамат медициналық куәландыру кезінде ӘДК қорытындысын қайта қарау және әскери қызметке жарамдылық санатын айқындау туралы мәселе қоятын болса, ҚІБ (бөлім) бастығы қайта куәландыру жүргізуге жолдама берудің мақсатқа сай екендігін қарайды.</w:t>
      </w:r>
    </w:p>
    <w:bookmarkEnd w:id="118"/>
    <w:p>
      <w:pPr>
        <w:spacing w:after="0"/>
        <w:ind w:left="0"/>
        <w:jc w:val="both"/>
      </w:pPr>
      <w:r>
        <w:rPr>
          <w:rFonts w:ascii="Times New Roman"/>
          <w:b w:val="false"/>
          <w:i w:val="false"/>
          <w:color w:val="000000"/>
          <w:sz w:val="28"/>
        </w:rPr>
        <w:t>
      Осы мақсатта денсаулық жағдайының жақсарғанын растайтын құжаттар, диспансерлік есептен алынғаны туралы анықтамалар, стационарлық науқастың медициналық картасынан үзінділер, амбулаторлық карта және денсаулық жағдайын сипаттайтын басқа да медициналық құжаттар сұратылады. Денсаулық жағдайында оң серпінділік болған кезде қайта куәландырылатын азамат алдын ала медициналық куәландыруды алдын ала қорытынды шығаратын облыстың (республикалық маңызы бар қалалардың немесе астананың) шақыру комиссияларының медициналық комиссиясында өтеді.</w:t>
      </w:r>
    </w:p>
    <w:p>
      <w:pPr>
        <w:spacing w:after="0"/>
        <w:ind w:left="0"/>
        <w:jc w:val="both"/>
      </w:pPr>
      <w:r>
        <w:rPr>
          <w:rFonts w:ascii="Times New Roman"/>
          <w:b w:val="false"/>
          <w:i w:val="false"/>
          <w:color w:val="000000"/>
          <w:sz w:val="28"/>
        </w:rPr>
        <w:t>
      Әскери есептен шығара отырып әскери қызметке жарамсыз деп танылған адамдар медициналық куәландыруға жіберілмейді.</w:t>
      </w:r>
    </w:p>
    <w:p>
      <w:pPr>
        <w:spacing w:after="0"/>
        <w:ind w:left="0"/>
        <w:jc w:val="both"/>
      </w:pPr>
      <w:r>
        <w:rPr>
          <w:rFonts w:ascii="Times New Roman"/>
          <w:b w:val="false"/>
          <w:i w:val="false"/>
          <w:color w:val="000000"/>
          <w:sz w:val="28"/>
        </w:rPr>
        <w:t>
      ҚІБ (бөлім) бастығы оның өтінішін, әскери билетін, медициналық кітапшасын, ӘДК қорытындысын, медициналық құжаттармен расталған алдын ала медициналық куәландыру нәтижелерін ведомствоның штаттық ӘДК-ге жолдайды.</w:t>
      </w:r>
    </w:p>
    <w:bookmarkStart w:name="z121" w:id="119"/>
    <w:p>
      <w:pPr>
        <w:spacing w:after="0"/>
        <w:ind w:left="0"/>
        <w:jc w:val="both"/>
      </w:pPr>
      <w:r>
        <w:rPr>
          <w:rFonts w:ascii="Times New Roman"/>
          <w:b w:val="false"/>
          <w:i w:val="false"/>
          <w:color w:val="000000"/>
          <w:sz w:val="28"/>
        </w:rPr>
        <w:t>
      103. Әскери қызметтен психикалық науқастануы салдарынан денсаулық жағдайы бойынша босатылған азаматқа жоғарыда көрсетілген құжаттардан басқа медициналық денсаулық сақтау ұйымы дәрігер-мамандарының стационарлық емдеуден кейін қойылған диагнозын өзгерту немесе алып тастау туралы қорытындысы ұсынылады.</w:t>
      </w:r>
    </w:p>
    <w:bookmarkEnd w:id="119"/>
    <w:bookmarkStart w:name="z122" w:id="120"/>
    <w:p>
      <w:pPr>
        <w:spacing w:after="0"/>
        <w:ind w:left="0"/>
        <w:jc w:val="both"/>
      </w:pPr>
      <w:r>
        <w:rPr>
          <w:rFonts w:ascii="Times New Roman"/>
          <w:b w:val="false"/>
          <w:i w:val="false"/>
          <w:color w:val="000000"/>
          <w:sz w:val="28"/>
        </w:rPr>
        <w:t>
      104. штаттық ӘДК ұсынылған құжаттарды зерделейді және егер өтінішті қанағаттандыру үшін негіздеме бар екені белгіленсе, азамат әскери қызметке жарамдылық санатын айқындау мақсатында ҚІБ (бөлім) бастығы арқылы штаттық емес тұрақты әрекет ететін (госпитальдық) ӘДК-ге медициналық куәландыруға жіберіледі.</w:t>
      </w:r>
    </w:p>
    <w:bookmarkEnd w:id="120"/>
    <w:bookmarkStart w:name="z123" w:id="121"/>
    <w:p>
      <w:pPr>
        <w:spacing w:after="0"/>
        <w:ind w:left="0"/>
        <w:jc w:val="both"/>
      </w:pPr>
      <w:r>
        <w:rPr>
          <w:rFonts w:ascii="Times New Roman"/>
          <w:b w:val="false"/>
          <w:i w:val="false"/>
          <w:color w:val="000000"/>
          <w:sz w:val="28"/>
        </w:rPr>
        <w:t xml:space="preserve">
      105. Денсаулық жағдайы бойынша әскери қызметке шақырудан босатылған азаматтарды медициналық қайта куәландыру тәртібі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медициналық қайта куәландыру тәртібіне ұқсас жүргізіледі.</w:t>
      </w:r>
    </w:p>
    <w:bookmarkEnd w:id="121"/>
    <w:bookmarkStart w:name="z124" w:id="122"/>
    <w:p>
      <w:pPr>
        <w:spacing w:after="0"/>
        <w:ind w:left="0"/>
        <w:jc w:val="both"/>
      </w:pPr>
      <w:r>
        <w:rPr>
          <w:rFonts w:ascii="Times New Roman"/>
          <w:b w:val="false"/>
          <w:i w:val="false"/>
          <w:color w:val="000000"/>
          <w:sz w:val="28"/>
        </w:rPr>
        <w:t>
      106. Медициналық куәландыру жүргізілгеннен кейін штаттық емес тұрақты әрекет ететін ӘДК-ның қорытындысы науқастануы туралы куәлікпен ресімделеді және штаттық ӘДК-ның қарауына жіберіледі. Мертігудің, науқастанудың себепті байланысы науқастануы туралы куәлігінде көрсетілмейді.</w:t>
      </w:r>
    </w:p>
    <w:bookmarkEnd w:id="122"/>
    <w:bookmarkStart w:name="z125" w:id="123"/>
    <w:p>
      <w:pPr>
        <w:spacing w:after="0"/>
        <w:ind w:left="0"/>
        <w:jc w:val="left"/>
      </w:pPr>
      <w:r>
        <w:rPr>
          <w:rFonts w:ascii="Times New Roman"/>
          <w:b/>
          <w:i w:val="false"/>
          <w:color w:val="000000"/>
        </w:rPr>
        <w:t xml:space="preserve"> 3. Әскери қызмет өткеруге (міндеттерді орындауға) байланысты әскери қызметшілердің науқастануының, мертігуінің, қаза табуының (қайтыс болуының) себепті байланысын айқындау</w:t>
      </w:r>
    </w:p>
    <w:bookmarkEnd w:id="123"/>
    <w:bookmarkStart w:name="z126" w:id="124"/>
    <w:p>
      <w:pPr>
        <w:spacing w:after="0"/>
        <w:ind w:left="0"/>
        <w:jc w:val="both"/>
      </w:pPr>
      <w:r>
        <w:rPr>
          <w:rFonts w:ascii="Times New Roman"/>
          <w:b w:val="false"/>
          <w:i w:val="false"/>
          <w:color w:val="000000"/>
          <w:sz w:val="28"/>
        </w:rPr>
        <w:t>
      107. Науқастанудың, мертігудің себепті байланысын:</w:t>
      </w:r>
    </w:p>
    <w:bookmarkEnd w:id="124"/>
    <w:p>
      <w:pPr>
        <w:spacing w:after="0"/>
        <w:ind w:left="0"/>
        <w:jc w:val="both"/>
      </w:pPr>
      <w:r>
        <w:rPr>
          <w:rFonts w:ascii="Times New Roman"/>
          <w:b w:val="false"/>
          <w:i w:val="false"/>
          <w:color w:val="000000"/>
          <w:sz w:val="28"/>
        </w:rPr>
        <w:t>
      1) ҚР ҰҰ әскери қызмет өткеретін азаматтарға – штаттық ӘДК, штаттық емес тұрақты әрекет ететін ӘДК;</w:t>
      </w:r>
    </w:p>
    <w:p>
      <w:pPr>
        <w:spacing w:after="0"/>
        <w:ind w:left="0"/>
        <w:jc w:val="both"/>
      </w:pPr>
      <w:r>
        <w:rPr>
          <w:rFonts w:ascii="Times New Roman"/>
          <w:b w:val="false"/>
          <w:i w:val="false"/>
          <w:color w:val="000000"/>
          <w:sz w:val="28"/>
        </w:rPr>
        <w:t>
      2) ҚР ҰҰ әскери қызмет өткерген азаматтарға - штаттық ӘДК айқындайды.</w:t>
      </w:r>
    </w:p>
    <w:bookmarkStart w:name="z127" w:id="125"/>
    <w:p>
      <w:pPr>
        <w:spacing w:after="0"/>
        <w:ind w:left="0"/>
        <w:jc w:val="both"/>
      </w:pPr>
      <w:r>
        <w:rPr>
          <w:rFonts w:ascii="Times New Roman"/>
          <w:b w:val="false"/>
          <w:i w:val="false"/>
          <w:color w:val="000000"/>
          <w:sz w:val="28"/>
        </w:rPr>
        <w:t>
      108. Науқастану, мертігу туралы жаңадан ашылған жағдайлар және олардың әскери қызмет (міндеттерді орындаумен) байланысы болған кезде науқастанудың, мертігудің себепті байланысы туралы қорытынды сырттай (құжаттар бойынша) (бұрын шығарылған қорытындының күшін жоя отырып) қайта қаралады.</w:t>
      </w:r>
    </w:p>
    <w:bookmarkEnd w:id="125"/>
    <w:p>
      <w:pPr>
        <w:spacing w:after="0"/>
        <w:ind w:left="0"/>
        <w:jc w:val="both"/>
      </w:pPr>
      <w:r>
        <w:rPr>
          <w:rFonts w:ascii="Times New Roman"/>
          <w:b w:val="false"/>
          <w:i w:val="false"/>
          <w:color w:val="000000"/>
          <w:sz w:val="28"/>
        </w:rPr>
        <w:t>
      Науқастанудың, мертігудің, қаза табудың (қайтыс болудың) себепті байланысы туралы штаттық ӘДК қорытындылары жарамдылық мерзімін шектеусіз бір рет бір данада беріледі.</w:t>
      </w:r>
    </w:p>
    <w:bookmarkStart w:name="z128" w:id="126"/>
    <w:p>
      <w:pPr>
        <w:spacing w:after="0"/>
        <w:ind w:left="0"/>
        <w:jc w:val="both"/>
      </w:pPr>
      <w:r>
        <w:rPr>
          <w:rFonts w:ascii="Times New Roman"/>
          <w:b w:val="false"/>
          <w:i w:val="false"/>
          <w:color w:val="000000"/>
          <w:sz w:val="28"/>
        </w:rPr>
        <w:t xml:space="preserve">
      109. Әскери қызмет өткерген әскери қызметшілерге немесе азаматтарға мертігудің себепті байланысын белгілеу туралы ӘДК қорытындысы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(бұдан әрі – мертігу туралы анықтама) және қызметтік тергеу материалдарыға сәйкес шығарылады.</w:t>
      </w:r>
    </w:p>
    <w:bookmarkEnd w:id="126"/>
    <w:bookmarkStart w:name="z129" w:id="127"/>
    <w:p>
      <w:pPr>
        <w:spacing w:after="0"/>
        <w:ind w:left="0"/>
        <w:jc w:val="both"/>
      </w:pPr>
      <w:r>
        <w:rPr>
          <w:rFonts w:ascii="Times New Roman"/>
          <w:b w:val="false"/>
          <w:i w:val="false"/>
          <w:color w:val="000000"/>
          <w:sz w:val="28"/>
        </w:rPr>
        <w:t>
      110. Мертігу туралы анықтаманы әскери қызметші немесе азамат әскери қызмет өткерген әскери бөлімнің командирі, бөлініс бастығы береді. Мертігу туралы анықтамада мертігудің мән-жайы және әскери қызмет міндеттерін орындаумен (өткерумен) байланысы көрсетіледі.</w:t>
      </w:r>
    </w:p>
    <w:bookmarkEnd w:id="127"/>
    <w:p>
      <w:pPr>
        <w:spacing w:after="0"/>
        <w:ind w:left="0"/>
        <w:jc w:val="both"/>
      </w:pPr>
      <w:r>
        <w:rPr>
          <w:rFonts w:ascii="Times New Roman"/>
          <w:b w:val="false"/>
          <w:i w:val="false"/>
          <w:color w:val="000000"/>
          <w:sz w:val="28"/>
        </w:rPr>
        <w:t xml:space="preserve">
      Штаттық емес тұрақты әрекет ететін ӘДК немесе штаттық ӘДК мертігу туралы анықтаманы және мертігудің мән-жайын көрсететін растау құжаттарын қарау негізінде мертігудің себепті байланысы туралы ӘДК қорытындысын шығарады. Мертігу туралы анықтама жоғарыда көрсетілген денсаулықтың зақымданған сәтінен бастап 3 айдан кешіктірілмей жасалады, науқастану тарихында, сондай-ақ Хаттамалар кітабына қосымша ретінде сақталады.      </w:t>
      </w:r>
    </w:p>
    <w:bookmarkStart w:name="z130" w:id="128"/>
    <w:p>
      <w:pPr>
        <w:spacing w:after="0"/>
        <w:ind w:left="0"/>
        <w:jc w:val="both"/>
      </w:pPr>
      <w:r>
        <w:rPr>
          <w:rFonts w:ascii="Times New Roman"/>
          <w:b w:val="false"/>
          <w:i w:val="false"/>
          <w:color w:val="000000"/>
          <w:sz w:val="28"/>
        </w:rPr>
        <w:t>
      111. Мертігудің, науқастанудың себепті байланысы туралы ӘДК қорытындысын шығарған кезде мертігу туралы анықтама болмаған кезде мертігу, науқастану себебі мен жағдайлары көрсетілген құжаттар (егер олар мертігу, науқастану сәтінен 3 (үш) айдан кешіктірілмей жасалса): қызметтік және медициналық мінездемелер; амбулаторияда медициналық көмекке алғаш жүгінуі туралы науқастарды есепке алу кітабынан үзінді; әкімшілік немесе қызметтік тексеру, анықтау немесе қылмыстық іс материалдары; аттестациялар; әскери-медициналық мекеменің анықтамасы; науқастану тарихы немесе одан үзінді; науқастануы туралы куәлігі; әскери бөлім немесе әскери-медициналық мекеме дәрігерінің әскери қызметшінің медициналық кітапшасына медициналық көмекке алғаш жүгінуі туралы жазбасы; мұрағаттық мекеменің анықтамасы назарға алынады.</w:t>
      </w:r>
    </w:p>
    <w:bookmarkEnd w:id="128"/>
    <w:bookmarkStart w:name="z131" w:id="129"/>
    <w:p>
      <w:pPr>
        <w:spacing w:after="0"/>
        <w:ind w:left="0"/>
        <w:jc w:val="both"/>
      </w:pPr>
      <w:r>
        <w:rPr>
          <w:rFonts w:ascii="Times New Roman"/>
          <w:b w:val="false"/>
          <w:i w:val="false"/>
          <w:color w:val="000000"/>
          <w:sz w:val="28"/>
        </w:rPr>
        <w:t>
      112. Егер азамат Қазақстан Республикасының Қарулы Күштерінде, басқа да әскерлері мен әскери құралымдарында әскери қызмет өткеру кезеңінде мертігуі, науқастануы себебінен емдеуде болса және ӘДК-ге медициналық куәландыруға жіберілмесе, егер жауынгерлік іс-қимылдарға қатысу кезеңінде алынған дене зақымдануларының айқын салдарлары болса, сондай-ақ әскери қызмет өткеру кезеңінде науқастануы салдарынан немесе әскери қызметтен босатылғаннан кейін бір жыл өткенге дейін азаматқа мүгедектік белгіленсе немесе қайтыс болса, мертігудің, науқастанудың себепті байланысын ҚР ІІМ ОӘДК айқындайды.</w:t>
      </w:r>
    </w:p>
    <w:bookmarkEnd w:id="129"/>
    <w:bookmarkStart w:name="z132" w:id="130"/>
    <w:p>
      <w:pPr>
        <w:spacing w:after="0"/>
        <w:ind w:left="0"/>
        <w:jc w:val="both"/>
      </w:pPr>
      <w:r>
        <w:rPr>
          <w:rFonts w:ascii="Times New Roman"/>
          <w:b w:val="false"/>
          <w:i w:val="false"/>
          <w:color w:val="000000"/>
          <w:sz w:val="28"/>
        </w:rPr>
        <w:t>
      113. Науқастанудың, мертігудің, қаза табудың (қайтыс болудың) себепті байланысын айқындау: азаматтардың, халықты әлеуметтік қорғау саласындағы орталық атқарушы органның аумақтық бөлімшелерінің, зейнетақымен қамсыздандыруды жүзеге асыратын органдардың, Қазақстан Республикасы Қарулы Күштерінің, басқа да әскерлері мен әскери құралымдарының кадр қызметтерінің, Қазақстан Республикасы сот пен прокуратура органдарының өтініші негізінде айқындалады.</w:t>
      </w:r>
    </w:p>
    <w:bookmarkEnd w:id="130"/>
    <w:bookmarkStart w:name="z133" w:id="131"/>
    <w:p>
      <w:pPr>
        <w:spacing w:after="0"/>
        <w:ind w:left="0"/>
        <w:jc w:val="both"/>
      </w:pPr>
      <w:r>
        <w:rPr>
          <w:rFonts w:ascii="Times New Roman"/>
          <w:b w:val="false"/>
          <w:i w:val="false"/>
          <w:color w:val="000000"/>
          <w:sz w:val="28"/>
        </w:rPr>
        <w:t xml:space="preserve">
      114. Мертігудің, науқастанудың себепті байланысы туралы ӘДК қорытындысы хаттамалар кітабына, әскери қызметшінің мертігу, науқастану жағдайларын растайтын құжатқа сілтеме жасай отырып науқастануы туралы куәлігіне немесе анықтамаға, науқастану тарихына, медициналық кітапшаға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мертігудің (жараланудың, жарақаттанудың, контузия алудың) науқастанудың себепті байланысын айқындау жөніндегі ӘДК отырысының хаттамасы) жазылады.</w:t>
      </w:r>
    </w:p>
    <w:bookmarkEnd w:id="131"/>
    <w:bookmarkStart w:name="z134" w:id="132"/>
    <w:p>
      <w:pPr>
        <w:spacing w:after="0"/>
        <w:ind w:left="0"/>
        <w:jc w:val="both"/>
      </w:pPr>
      <w:r>
        <w:rPr>
          <w:rFonts w:ascii="Times New Roman"/>
          <w:b w:val="false"/>
          <w:i w:val="false"/>
          <w:color w:val="000000"/>
          <w:sz w:val="28"/>
        </w:rPr>
        <w:t>
      115. Науқастануы туралы куәлікте, анықтамада немесе басқа да медициналық құжаттарда науқастанудың, мертігудің себепті байланысы туралы ӘДК қорытындысы болмаған кезде, көрсетілген құжаттарды дұрыс ресімдемеген, азамат қолда бар науқастанудың, мертігудің себепті байланысы туралы ӘДК қорытындысымен келіспеген кезде, сондай-ақ әскери қызмет өткеруді растайтын құжаттарда "науқастануы бойынша" немесе "денсаулық жағдайы бойынша" әскери қызметтен босату туралы жазбалар болған кезде құжаттар штаттық ӘДК-ның қарауына жолданады.</w:t>
      </w:r>
    </w:p>
    <w:bookmarkEnd w:id="132"/>
    <w:bookmarkStart w:name="z135" w:id="133"/>
    <w:p>
      <w:pPr>
        <w:spacing w:after="0"/>
        <w:ind w:left="0"/>
        <w:jc w:val="both"/>
      </w:pPr>
      <w:r>
        <w:rPr>
          <w:rFonts w:ascii="Times New Roman"/>
          <w:b w:val="false"/>
          <w:i w:val="false"/>
          <w:color w:val="000000"/>
          <w:sz w:val="28"/>
        </w:rPr>
        <w:t>
      116. Құжаттарды қарау нәтижелері ӘДК отырысының хаттамасымен ресімделеді және науқастанудың, мертігудің себепті байланысы туралы штаттық ӘДК-ның қорытындысы шығарылады.</w:t>
      </w:r>
    </w:p>
    <w:bookmarkEnd w:id="133"/>
    <w:bookmarkStart w:name="z136" w:id="134"/>
    <w:p>
      <w:pPr>
        <w:spacing w:after="0"/>
        <w:ind w:left="0"/>
        <w:jc w:val="both"/>
      </w:pPr>
      <w:r>
        <w:rPr>
          <w:rFonts w:ascii="Times New Roman"/>
          <w:b w:val="false"/>
          <w:i w:val="false"/>
          <w:color w:val="000000"/>
          <w:sz w:val="28"/>
        </w:rPr>
        <w:t>
      117. Әскери қызмет өткерген азаматтың құжаттарында науқастану диагнозы көрсетілмеген, бірақ медициналық куәландыру сәтінде қолданылған Науқастану кестесінің тармағы көрсетілген жағдайда штаттық ӘДК науқастанудың, мертігудің себепті байланысы туралы өз қорытындысында Науқастану кестесінің көрсетілген тармағында көзделген науқастанудың атауын көрсетеді.</w:t>
      </w:r>
    </w:p>
    <w:bookmarkEnd w:id="134"/>
    <w:bookmarkStart w:name="z137" w:id="135"/>
    <w:p>
      <w:pPr>
        <w:spacing w:after="0"/>
        <w:ind w:left="0"/>
        <w:jc w:val="both"/>
      </w:pPr>
      <w:r>
        <w:rPr>
          <w:rFonts w:ascii="Times New Roman"/>
          <w:b w:val="false"/>
          <w:i w:val="false"/>
          <w:color w:val="000000"/>
          <w:sz w:val="28"/>
        </w:rPr>
        <w:t>
      118. Егер әскери қызметшіде әртүрлі жағдайда туындаған (алған) бірнеше науқастану, мертігу немесе олардың салдарлары анықталса, себепті байланысы туралы ӘДК қорытындысы жеке шығарылады.</w:t>
      </w:r>
    </w:p>
    <w:bookmarkEnd w:id="135"/>
    <w:bookmarkStart w:name="z138" w:id="136"/>
    <w:p>
      <w:pPr>
        <w:spacing w:after="0"/>
        <w:ind w:left="0"/>
        <w:jc w:val="both"/>
      </w:pPr>
      <w:r>
        <w:rPr>
          <w:rFonts w:ascii="Times New Roman"/>
          <w:b w:val="false"/>
          <w:i w:val="false"/>
          <w:color w:val="000000"/>
          <w:sz w:val="28"/>
        </w:rPr>
        <w:t>
      119. Егер құжатта себепті байланысы туралы ӘДК қорытындысы бұрын шығарылған науқастанудың, мертігудің диагнозы нақты көрсетілмесе, штаттық ӘДК оның тұжырымын өзгертпей, алғашқы диагнозды көрсетеді, одан кейін науқастанудың, мертігудің нақтыланған диагнозын көрсетеді және ол бойынша себепті байланысы туралы ӘДК қорытындысын шығарады.</w:t>
      </w:r>
    </w:p>
    <w:bookmarkEnd w:id="136"/>
    <w:bookmarkStart w:name="z139" w:id="137"/>
    <w:p>
      <w:pPr>
        <w:spacing w:after="0"/>
        <w:ind w:left="0"/>
        <w:jc w:val="both"/>
      </w:pPr>
      <w:r>
        <w:rPr>
          <w:rFonts w:ascii="Times New Roman"/>
          <w:b w:val="false"/>
          <w:i w:val="false"/>
          <w:color w:val="000000"/>
          <w:sz w:val="28"/>
        </w:rPr>
        <w:t>
      120. Егер азаматтың медициналық куәландыру нәтижелері туралы құжаттары болмаса немесе оған медициналық куәландыру жүргізілмесе, науқастанудың, мертігудің себепті байланысы туралы ӘДК қорытындысын шығару үшін негіздеме науқастану тарихындағы, медициналық кітапшадағы, медициналық анықтамадағы, мұрағат анықтамасындағы жазбалар болып табылады.</w:t>
      </w:r>
    </w:p>
    <w:bookmarkEnd w:id="137"/>
    <w:bookmarkStart w:name="z140" w:id="138"/>
    <w:p>
      <w:pPr>
        <w:spacing w:after="0"/>
        <w:ind w:left="0"/>
        <w:jc w:val="both"/>
      </w:pPr>
      <w:r>
        <w:rPr>
          <w:rFonts w:ascii="Times New Roman"/>
          <w:b w:val="false"/>
          <w:i w:val="false"/>
          <w:color w:val="000000"/>
          <w:sz w:val="28"/>
        </w:rPr>
        <w:t>
      121. ӘДК-ның қортындысы мынадай:</w:t>
      </w:r>
    </w:p>
    <w:bookmarkEnd w:id="138"/>
    <w:p>
      <w:pPr>
        <w:spacing w:after="0"/>
        <w:ind w:left="0"/>
        <w:jc w:val="both"/>
      </w:pPr>
      <w:r>
        <w:rPr>
          <w:rFonts w:ascii="Times New Roman"/>
          <w:b w:val="false"/>
          <w:i w:val="false"/>
          <w:color w:val="000000"/>
          <w:sz w:val="28"/>
        </w:rPr>
        <w:t>
      1) "Әскери қызмет міндеттерін орындау кезінде мертіккен" деген қорытындысы, егер ол әскери қызмет міндеттерін орындау кезінде, сондай-ақ радиоактивтік заттардың, иондандырушы сәулелену көздерінің, зымыран отыны компоненттерінің және өзге де жоғары уытты заттардың, электр-магниттік өріс көздерінің және оптикалық кванттық генераторлардың әсер етуі негіз болған зақымданулар нәтижесінде алынса, әскери қызметшілерге;</w:t>
      </w:r>
    </w:p>
    <w:p>
      <w:pPr>
        <w:spacing w:after="0"/>
        <w:ind w:left="0"/>
        <w:jc w:val="both"/>
      </w:pPr>
      <w:r>
        <w:rPr>
          <w:rFonts w:ascii="Times New Roman"/>
          <w:b w:val="false"/>
          <w:i w:val="false"/>
          <w:color w:val="000000"/>
          <w:sz w:val="28"/>
        </w:rPr>
        <w:t>
      2) "Әскери қызмет міндеттерін орындау кезінде алынған науқастану" деген қорытындысы, егер ол өте қауіпті инфекциялық эпидемиялық ошағында болу уақытында жұқтырылса, ал медициналық персонал санынан куәландырылушыда бұдан басқа туберкулезбен, вирусты гепатитпен және АИТВ-инфекциясымен науқастанғандарға (науқастармен тікелей қарым-қатынаста болған адамдар үшін) медициналық көмек көрсету бойынша қызметтік міндеттерді орындау кезінде жұқтыру салдары болса шығарылады;</w:t>
      </w:r>
    </w:p>
    <w:p>
      <w:pPr>
        <w:spacing w:after="0"/>
        <w:ind w:left="0"/>
        <w:jc w:val="both"/>
      </w:pPr>
      <w:r>
        <w:rPr>
          <w:rFonts w:ascii="Times New Roman"/>
          <w:b w:val="false"/>
          <w:i w:val="false"/>
          <w:color w:val="000000"/>
          <w:sz w:val="28"/>
        </w:rPr>
        <w:t>
      3) "Әскери қызмет өткерумен байланысты науқастану" деген қорытындысы, егер олар куәландырылушыда әскери қызмет өткеру кезеңінде туындаса немесе көрсетілген кезеңде әскери қызметке жарамдылық санатын өзгертетін ауырлық дәрежесіне жеткен болса, сондай-ақ әскери қызметтен босатылғаннан кейін бір жыл ішінде диагнозы қойылған созылмалы баяу үдемелі науқастану кезінде, егер науқастанудың басталуын әскери қызмет өткеру кезеңіне жатқызса, науқастанудың басталуын көрсетілген кезеңге жатқызуға мүмкіндік беретін медициналық құжаттар болған кезде созылмалы баяу үдемелі науқастану кезінде әскери қызмет өткерген әскери қызметшілерге немесе азаматтарға шығарылады.</w:t>
      </w:r>
    </w:p>
    <w:bookmarkStart w:name="z141" w:id="139"/>
    <w:p>
      <w:pPr>
        <w:spacing w:after="0"/>
        <w:ind w:left="0"/>
        <w:jc w:val="both"/>
      </w:pPr>
      <w:r>
        <w:rPr>
          <w:rFonts w:ascii="Times New Roman"/>
          <w:b w:val="false"/>
          <w:i w:val="false"/>
          <w:color w:val="000000"/>
          <w:sz w:val="28"/>
        </w:rPr>
        <w:t>
      122. ӘДК-ның қортындысы "Төтенше экологиялық жағдайлар салдарынан алынған науқастану" деген қорытындысы, егер науқастану апат салдарынан туындаған қолайсыз факторлардан болса, әскери қызмет өткерген және төтенше экологиялық жағдайлардың, соның ішінде 1986-1990 жылдары Чернобыль атом электр станциясындағы (бұдан әрі - Чернобыль АЭС) авария салдарын жою жөніндегі жұмыстарды орындауға тартылған әскери қызметшілерге, азаматтарға шығарылады.</w:t>
      </w:r>
    </w:p>
    <w:bookmarkEnd w:id="139"/>
    <w:bookmarkStart w:name="z142" w:id="140"/>
    <w:p>
      <w:pPr>
        <w:spacing w:after="0"/>
        <w:ind w:left="0"/>
        <w:jc w:val="both"/>
      </w:pPr>
      <w:r>
        <w:rPr>
          <w:rFonts w:ascii="Times New Roman"/>
          <w:b w:val="false"/>
          <w:i w:val="false"/>
          <w:color w:val="000000"/>
          <w:sz w:val="28"/>
        </w:rPr>
        <w:t>
      123. ӘДК-ның қортындысы "Иондандырушы сәулелену әсеріне байланысты алынған науқастану" деген қорытындысы әскери қызмет өткерген және ядролық қару сынағына қатысқан немесе 1949-1991 жылдар кезеңінде радиоактивтік заттармен ластанған аумақта әскери қызмет (әскери жиындар) өткерген әскери қызметшілерге, азаматтарға шығарылады.</w:t>
      </w:r>
    </w:p>
    <w:bookmarkEnd w:id="140"/>
    <w:bookmarkStart w:name="z143" w:id="141"/>
    <w:p>
      <w:pPr>
        <w:spacing w:after="0"/>
        <w:ind w:left="0"/>
        <w:jc w:val="both"/>
      </w:pPr>
      <w:r>
        <w:rPr>
          <w:rFonts w:ascii="Times New Roman"/>
          <w:b w:val="false"/>
          <w:i w:val="false"/>
          <w:color w:val="000000"/>
          <w:sz w:val="28"/>
        </w:rPr>
        <w:t xml:space="preserve">
      124. Осы Қағидалардың </w:t>
      </w:r>
      <w:r>
        <w:rPr>
          <w:rFonts w:ascii="Times New Roman"/>
          <w:b w:val="false"/>
          <w:i w:val="false"/>
          <w:color w:val="000000"/>
          <w:sz w:val="28"/>
        </w:rPr>
        <w:t>121</w:t>
      </w:r>
      <w:r>
        <w:rPr>
          <w:rFonts w:ascii="Times New Roman"/>
          <w:b w:val="false"/>
          <w:i w:val="false"/>
          <w:color w:val="000000"/>
          <w:sz w:val="28"/>
        </w:rPr>
        <w:t>-</w:t>
      </w:r>
      <w:r>
        <w:rPr>
          <w:rFonts w:ascii="Times New Roman"/>
          <w:b w:val="false"/>
          <w:i w:val="false"/>
          <w:color w:val="000000"/>
          <w:sz w:val="28"/>
        </w:rPr>
        <w:t>123-тармақтарында</w:t>
      </w:r>
      <w:r>
        <w:rPr>
          <w:rFonts w:ascii="Times New Roman"/>
          <w:b w:val="false"/>
          <w:i w:val="false"/>
          <w:color w:val="000000"/>
          <w:sz w:val="28"/>
        </w:rPr>
        <w:t xml:space="preserve"> көрсетілген санаттағы азаматтарға науқастанудың себепті байланысын анықтау кезінде штаттық ӘДК "Иондаушы сәулелену әсерімен байланысты аурулардың тізбесін және себептік байланысын анықтау қағидаларын бекіту туралы" Қазақстан Республикасы Денсаулық сақтау министрінің 2019 жылғы 10 сәуірдегі № ҚР ДСМ-24 бұйрығымен (Нормативтік құқықтық актілерді мемлекеттік тіркеу тізілімінде № 18499 болып тіркелген) бекітілген Иондаушы сәулелену әсерімен байланысты аурулардың </w:t>
      </w:r>
      <w:r>
        <w:rPr>
          <w:rFonts w:ascii="Times New Roman"/>
          <w:b w:val="false"/>
          <w:i w:val="false"/>
          <w:color w:val="000000"/>
          <w:sz w:val="28"/>
        </w:rPr>
        <w:t>тізбесін</w:t>
      </w:r>
      <w:r>
        <w:rPr>
          <w:rFonts w:ascii="Times New Roman"/>
          <w:b w:val="false"/>
          <w:i w:val="false"/>
          <w:color w:val="000000"/>
          <w:sz w:val="28"/>
        </w:rPr>
        <w:t>, Қазақстан Республикасы және Ресей Федерациясы қорғаныс министрліктерінің әскери қызмет өткеру туралы архивтік деректерін басшылыққа алады.</w:t>
      </w:r>
    </w:p>
    <w:bookmarkEnd w:id="141"/>
    <w:p>
      <w:pPr>
        <w:spacing w:after="0"/>
        <w:ind w:left="0"/>
        <w:jc w:val="both"/>
      </w:pPr>
      <w:r>
        <w:rPr>
          <w:rFonts w:ascii="Times New Roman"/>
          <w:b w:val="false"/>
          <w:i w:val="false"/>
          <w:color w:val="000000"/>
          <w:sz w:val="28"/>
        </w:rPr>
        <w:t>
      Егер науқастанудың басталуын әскери қызмет өткеру кезеңіне жатқызуға болса көрсетілген кезеңде немесе олар апат салдарларын жою бойынша жұмыстарды тоқтатқаннан кейін бес жыл ішінде созылмалы баяу үдемелі (жалпы соматикалық) науқастану кезінде осы Қағидалардың 121-123-тармақтарында көрсетілген ӘДК қорытындылары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Ішкі істер министрінің 14.01.2020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xml:space="preserve">
      125. ӘДК-ның қортындысы "Бұрынғы КСР Одағын қорғау кезінде алынған мертігу (жаралану, жарақаттану, контузия алу)"; "Әскери қызмет міндеттерін орындау кезінде алынған мертігу (жаралану, жарақаттану, контузия алу)"; "Майданда болумен байланысты науқастану"; "Ауғанстанда немесе жауынгерлік іс-қимылдар жүргізілген басқа да мемлекеттерде әскери қызмет өткерумен байланысты науқастану" деген қорытындысы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Заңымен</w:t>
      </w:r>
      <w:r>
        <w:rPr>
          <w:rFonts w:ascii="Times New Roman"/>
          <w:b w:val="false"/>
          <w:i w:val="false"/>
          <w:color w:val="000000"/>
          <w:sz w:val="28"/>
        </w:rPr>
        <w:t xml:space="preserve"> мәртебесі белгіленген әскери қызмет өткерген әскери қызметшілерге, азаматтарға шығарылады.</w:t>
      </w:r>
    </w:p>
    <w:bookmarkEnd w:id="142"/>
    <w:bookmarkStart w:name="z145" w:id="143"/>
    <w:p>
      <w:pPr>
        <w:spacing w:after="0"/>
        <w:ind w:left="0"/>
        <w:jc w:val="both"/>
      </w:pPr>
      <w:r>
        <w:rPr>
          <w:rFonts w:ascii="Times New Roman"/>
          <w:b w:val="false"/>
          <w:i w:val="false"/>
          <w:color w:val="000000"/>
          <w:sz w:val="28"/>
        </w:rPr>
        <w:t>
      126. Жауынгерлік іс-қимылдарға қатысумен байланысты науқастанудың, мертігудің себепті байланысын белгілеу үшін штаттық ӘДК-ге әскери қызмет өткергені туралы құжаттар, әскери қызмет өткеру кезеңінде науқастану, мертігу фактісін растайтын мұрағаттық құжаттар және әскери қызметтен босатылғаннан кейін ресімделген медициналық құжаттар ұсынылады.</w:t>
      </w:r>
    </w:p>
    <w:bookmarkEnd w:id="143"/>
    <w:bookmarkStart w:name="z146" w:id="144"/>
    <w:p>
      <w:pPr>
        <w:spacing w:after="0"/>
        <w:ind w:left="0"/>
        <w:jc w:val="both"/>
      </w:pPr>
      <w:r>
        <w:rPr>
          <w:rFonts w:ascii="Times New Roman"/>
          <w:b w:val="false"/>
          <w:i w:val="false"/>
          <w:color w:val="000000"/>
          <w:sz w:val="28"/>
        </w:rPr>
        <w:t>
      127. ӘДК-ның қортындысы мынадай:</w:t>
      </w:r>
    </w:p>
    <w:bookmarkEnd w:id="144"/>
    <w:p>
      <w:pPr>
        <w:spacing w:after="0"/>
        <w:ind w:left="0"/>
        <w:jc w:val="both"/>
      </w:pPr>
      <w:r>
        <w:rPr>
          <w:rFonts w:ascii="Times New Roman"/>
          <w:b w:val="false"/>
          <w:i w:val="false"/>
          <w:color w:val="000000"/>
          <w:sz w:val="28"/>
        </w:rPr>
        <w:t>
      1) "Әскери қызмет міндеттерін орындаумен байланысты емес қайғылы оқиға нәтижесінде алынған мертігу" деген қорытындысы мертігу әскери қызмет міндеттерін орындаумен байланысты болмаған жағдайларда әскери қызметшілерге;</w:t>
      </w:r>
    </w:p>
    <w:p>
      <w:pPr>
        <w:spacing w:after="0"/>
        <w:ind w:left="0"/>
        <w:jc w:val="both"/>
      </w:pPr>
      <w:r>
        <w:rPr>
          <w:rFonts w:ascii="Times New Roman"/>
          <w:b w:val="false"/>
          <w:i w:val="false"/>
          <w:color w:val="000000"/>
          <w:sz w:val="28"/>
        </w:rPr>
        <w:t>
      2) "Әскери қызмет өткерумен байланысты емес науқастану" деген қорытындысы, егер науқастану куәландырылушыда әскери қызметке шақырғанға, келісімшарт бойынша әскери қызметке түскенге дейін туындаса және келісімшарт бойынша әскери қызмет өткеру кезеңінде куәландырылушының әскери қызметке жарамдылық санатын өзгертетін дәрежеге жетпесе, әскери қызметшілерге шығарылады.</w:t>
      </w:r>
    </w:p>
    <w:bookmarkStart w:name="z147" w:id="145"/>
    <w:p>
      <w:pPr>
        <w:spacing w:after="0"/>
        <w:ind w:left="0"/>
        <w:jc w:val="both"/>
      </w:pPr>
      <w:r>
        <w:rPr>
          <w:rFonts w:ascii="Times New Roman"/>
          <w:b w:val="false"/>
          <w:i w:val="false"/>
          <w:color w:val="000000"/>
          <w:sz w:val="28"/>
        </w:rPr>
        <w:t>
      128. ӘДК-ның қортындысы мынадай:</w:t>
      </w:r>
    </w:p>
    <w:bookmarkEnd w:id="145"/>
    <w:p>
      <w:pPr>
        <w:spacing w:after="0"/>
        <w:ind w:left="0"/>
        <w:jc w:val="both"/>
      </w:pPr>
      <w:r>
        <w:rPr>
          <w:rFonts w:ascii="Times New Roman"/>
          <w:b w:val="false"/>
          <w:i w:val="false"/>
          <w:color w:val="000000"/>
          <w:sz w:val="28"/>
        </w:rPr>
        <w:t>
      1) "Әскери қызмет міндеттерін орындау нәтижесінде қайтыс болуға әкеп соқтырған мертігу" деген қорытындысы, егер әскери қызмет міндеттерін орындау кезінде мертігу болса, сондай-ақ егер әскери қызмет міндеттерін орындау кезінде алынған мертігу салдарынан немесе әскерден босатудан кейін бір жыл ішінде қайтыс болса әскери қызмет өткерген әскери қызметшілерге, азаматтарға;</w:t>
      </w:r>
    </w:p>
    <w:p>
      <w:pPr>
        <w:spacing w:after="0"/>
        <w:ind w:left="0"/>
        <w:jc w:val="both"/>
      </w:pPr>
      <w:r>
        <w:rPr>
          <w:rFonts w:ascii="Times New Roman"/>
          <w:b w:val="false"/>
          <w:i w:val="false"/>
          <w:color w:val="000000"/>
          <w:sz w:val="28"/>
        </w:rPr>
        <w:t>
      2) "Әскери қызмет міндеттерін орындау нәтижесінде қайтыс болуға әкеп соқтырған науқастану" деген қорытындысы, егер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салдарынан қайтыс болса (науқастармен тікелей қарым-қатынастары бар адамдар үшін) әскери қызметшілерге;</w:t>
      </w:r>
    </w:p>
    <w:p>
      <w:pPr>
        <w:spacing w:after="0"/>
        <w:ind w:left="0"/>
        <w:jc w:val="both"/>
      </w:pPr>
      <w:r>
        <w:rPr>
          <w:rFonts w:ascii="Times New Roman"/>
          <w:b w:val="false"/>
          <w:i w:val="false"/>
          <w:color w:val="000000"/>
          <w:sz w:val="28"/>
        </w:rPr>
        <w:t>
      Әскери қызмет өткерген азаматтарға мұндай қорытынды әскери қызметтен босатылғаннан кейін бір жыл ішінде өте қауіпті инфекциялық эпидемиялық ошағында болу уақытында жұқтырылса, ал медициналық персонал санынан бұдан басқа қызметтік міндеттерін орындау кезінде туберкулезді және АИТВ-инфекциясын жұқтыру салдары болса (науқастармен тікелей қарым-қатынастары бар адамдар үшін);</w:t>
      </w:r>
    </w:p>
    <w:p>
      <w:pPr>
        <w:spacing w:after="0"/>
        <w:ind w:left="0"/>
        <w:jc w:val="both"/>
      </w:pPr>
      <w:r>
        <w:rPr>
          <w:rFonts w:ascii="Times New Roman"/>
          <w:b w:val="false"/>
          <w:i w:val="false"/>
          <w:color w:val="000000"/>
          <w:sz w:val="28"/>
        </w:rPr>
        <w:t>
      3) "Әскери қызмет өткеру кезеңінде қайтыс болуға әкеп соқтырған науқастану" деген қорытындысы, егер әскери қызмет өткеру кезеңінде алынған науқастану салдарынан қайтыс болса, әскери қызмет өткерген әскери қызметшілерге, егер әскери қызмет өткеру кезеңінде алынған науқастану салдарынан әскерден босатылғаннан кейін бір жыл ішінде қайтыс болса, әскери қызмет өткерген азаматтарға шығарылады.</w:t>
      </w:r>
    </w:p>
    <w:bookmarkStart w:name="z148" w:id="146"/>
    <w:p>
      <w:pPr>
        <w:spacing w:after="0"/>
        <w:ind w:left="0"/>
        <w:jc w:val="both"/>
      </w:pPr>
      <w:r>
        <w:rPr>
          <w:rFonts w:ascii="Times New Roman"/>
          <w:b w:val="false"/>
          <w:i w:val="false"/>
          <w:color w:val="000000"/>
          <w:sz w:val="28"/>
        </w:rPr>
        <w:t>
      129. ӘДК-ның қортындысы мынадай: "Чернобыль АЭС-ындағы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қаза табуына (қайтыс болуға) әкеп соқтырған науқастану, мертігу" деген қорытындысы, егер әскери қызмет өткеру кезеңінде алынған науқастану, мертігу салдарынан немесе әскерден босатудан кейін бір жыл ішінде қаза тапса (қайтыс болса), әскери қызмет өткерген әскери қызметшілерге шығарылады.</w:t>
      </w:r>
    </w:p>
    <w:bookmarkEnd w:id="146"/>
    <w:p>
      <w:pPr>
        <w:spacing w:after="0"/>
        <w:ind w:left="0"/>
        <w:jc w:val="both"/>
      </w:pPr>
      <w:r>
        <w:rPr>
          <w:rFonts w:ascii="Times New Roman"/>
          <w:b w:val="false"/>
          <w:i w:val="false"/>
          <w:color w:val="000000"/>
          <w:sz w:val="28"/>
        </w:rPr>
        <w:t>
      Әскери қызмет өткерген азаматтарға мұндай қорытынды егер әскери қызмет өткеру кезеңінде алынған науқастану, мертігу салдарынан әскерден босатудан кейін бір жыл ішінде қаза тапса (қайтыс болса), шығарылады.</w:t>
      </w:r>
    </w:p>
    <w:bookmarkStart w:name="z149" w:id="147"/>
    <w:p>
      <w:pPr>
        <w:spacing w:after="0"/>
        <w:ind w:left="0"/>
        <w:jc w:val="both"/>
      </w:pPr>
      <w:r>
        <w:rPr>
          <w:rFonts w:ascii="Times New Roman"/>
          <w:b w:val="false"/>
          <w:i w:val="false"/>
          <w:color w:val="000000"/>
          <w:sz w:val="28"/>
        </w:rPr>
        <w:t>
      130. Штаттан тыс (тұрақты және уақытша әрекет ететін) әрекет ететін ӘДК-ның қорытындысына жоғары тұрған штаттық ӘДК-ға шағымданады.</w:t>
      </w:r>
    </w:p>
    <w:bookmarkEnd w:id="147"/>
    <w:bookmarkStart w:name="z150" w:id="148"/>
    <w:p>
      <w:pPr>
        <w:spacing w:after="0"/>
        <w:ind w:left="0"/>
        <w:jc w:val="both"/>
      </w:pPr>
      <w:r>
        <w:rPr>
          <w:rFonts w:ascii="Times New Roman"/>
          <w:b w:val="false"/>
          <w:i w:val="false"/>
          <w:color w:val="000000"/>
          <w:sz w:val="28"/>
        </w:rPr>
        <w:t>
      131. ӘДК-ның қорытындысына сот тәртібімен шағымданады.</w:t>
      </w:r>
    </w:p>
    <w:bookmarkEnd w:id="148"/>
    <w:bookmarkStart w:name="z151" w:id="149"/>
    <w:p>
      <w:pPr>
        <w:spacing w:after="0"/>
        <w:ind w:left="0"/>
        <w:jc w:val="left"/>
      </w:pPr>
      <w:r>
        <w:rPr>
          <w:rFonts w:ascii="Times New Roman"/>
          <w:b/>
          <w:i w:val="false"/>
          <w:color w:val="000000"/>
        </w:rPr>
        <w:t xml:space="preserve"> 4. Психофизиологиялық және полиграфологиялық зерттеу</w:t>
      </w:r>
    </w:p>
    <w:bookmarkEnd w:id="149"/>
    <w:bookmarkStart w:name="z152" w:id="150"/>
    <w:p>
      <w:pPr>
        <w:spacing w:after="0"/>
        <w:ind w:left="0"/>
        <w:jc w:val="both"/>
      </w:pPr>
      <w:r>
        <w:rPr>
          <w:rFonts w:ascii="Times New Roman"/>
          <w:b w:val="false"/>
          <w:i w:val="false"/>
          <w:color w:val="000000"/>
          <w:sz w:val="28"/>
        </w:rPr>
        <w:t xml:space="preserve">
      132. "Әскери қызмет және әскери қызметшілердің мәртебесі туралы" Заңның 38-бабының 2-тармақ </w:t>
      </w:r>
      <w:r>
        <w:rPr>
          <w:rFonts w:ascii="Times New Roman"/>
          <w:b w:val="false"/>
          <w:i w:val="false"/>
          <w:color w:val="000000"/>
          <w:sz w:val="28"/>
        </w:rPr>
        <w:t>8) тармақшасына</w:t>
      </w:r>
      <w:r>
        <w:rPr>
          <w:rFonts w:ascii="Times New Roman"/>
          <w:b w:val="false"/>
          <w:i w:val="false"/>
          <w:color w:val="000000"/>
          <w:sz w:val="28"/>
        </w:rPr>
        <w:t xml:space="preserve"> сәйкес арсеналдарда, базаларда, қару мен оқ-дәрілер қоймаларында қару-жарақ пен оқ-дәрілердің сақталуымен байланысты лауазымдарға келісімшарт бойынша әскери қызметке кіретін адамдарға қатысты психофизиологиялық және полиграфологиялық зерттеу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34-тармақтарына</w:t>
      </w:r>
      <w:r>
        <w:rPr>
          <w:rFonts w:ascii="Times New Roman"/>
          <w:b w:val="false"/>
          <w:i w:val="false"/>
          <w:color w:val="000000"/>
          <w:sz w:val="28"/>
        </w:rPr>
        <w:t xml:space="preserve"> жүргізіледі.</w:t>
      </w:r>
    </w:p>
    <w:bookmarkEnd w:id="150"/>
    <w:bookmarkStart w:name="z153" w:id="151"/>
    <w:p>
      <w:pPr>
        <w:spacing w:after="0"/>
        <w:ind w:left="0"/>
        <w:jc w:val="both"/>
      </w:pPr>
      <w:r>
        <w:rPr>
          <w:rFonts w:ascii="Times New Roman"/>
          <w:b w:val="false"/>
          <w:i w:val="false"/>
          <w:color w:val="000000"/>
          <w:sz w:val="28"/>
        </w:rPr>
        <w:t>
      133. Психофизиологиялық тексеру психодиагностикалық және психофизиологиялық зерттеуден тұрады, олардың барысында кәсіби психологиялық жарамдылығына сараптама жүргізіледі.</w:t>
      </w:r>
    </w:p>
    <w:bookmarkEnd w:id="151"/>
    <w:bookmarkStart w:name="z154" w:id="152"/>
    <w:p>
      <w:pPr>
        <w:spacing w:after="0"/>
        <w:ind w:left="0"/>
        <w:jc w:val="both"/>
      </w:pPr>
      <w:r>
        <w:rPr>
          <w:rFonts w:ascii="Times New Roman"/>
          <w:b w:val="false"/>
          <w:i w:val="false"/>
          <w:color w:val="000000"/>
          <w:sz w:val="28"/>
        </w:rPr>
        <w:t>
      134. ӘДК психофизиологиялық зертханасында (бұдан әрі - ПФЗ) мына контингенттерге:</w:t>
      </w:r>
    </w:p>
    <w:bookmarkEnd w:id="152"/>
    <w:p>
      <w:pPr>
        <w:spacing w:after="0"/>
        <w:ind w:left="0"/>
        <w:jc w:val="both"/>
      </w:pPr>
      <w:r>
        <w:rPr>
          <w:rFonts w:ascii="Times New Roman"/>
          <w:b w:val="false"/>
          <w:i w:val="false"/>
          <w:color w:val="000000"/>
          <w:sz w:val="28"/>
        </w:rPr>
        <w:t>
      әскери қызметке кіретін азаматтарға;</w:t>
      </w:r>
    </w:p>
    <w:p>
      <w:pPr>
        <w:spacing w:after="0"/>
        <w:ind w:left="0"/>
        <w:jc w:val="both"/>
      </w:pPr>
      <w:r>
        <w:rPr>
          <w:rFonts w:ascii="Times New Roman"/>
          <w:b w:val="false"/>
          <w:i w:val="false"/>
          <w:color w:val="000000"/>
          <w:sz w:val="28"/>
        </w:rPr>
        <w:t>
      әскери оқу орындарына түсетін адамдарға;</w:t>
      </w:r>
    </w:p>
    <w:p>
      <w:pPr>
        <w:spacing w:after="0"/>
        <w:ind w:left="0"/>
        <w:jc w:val="both"/>
      </w:pPr>
      <w:r>
        <w:rPr>
          <w:rFonts w:ascii="Times New Roman"/>
          <w:b w:val="false"/>
          <w:i w:val="false"/>
          <w:color w:val="000000"/>
          <w:sz w:val="28"/>
        </w:rPr>
        <w:t>
      қызмет бойынша, оның ішінде жоғары тұрған лауазымға ауыстыру кезінде әскери қызметшілерге;</w:t>
      </w:r>
    </w:p>
    <w:p>
      <w:pPr>
        <w:spacing w:after="0"/>
        <w:ind w:left="0"/>
        <w:jc w:val="both"/>
      </w:pPr>
      <w:r>
        <w:rPr>
          <w:rFonts w:ascii="Times New Roman"/>
          <w:b w:val="false"/>
          <w:i w:val="false"/>
          <w:color w:val="000000"/>
          <w:sz w:val="28"/>
        </w:rPr>
        <w:t>
      келісімшартты ұзарту кезінде әскери қызметшілерге қатысты;</w:t>
      </w:r>
    </w:p>
    <w:p>
      <w:pPr>
        <w:spacing w:after="0"/>
        <w:ind w:left="0"/>
        <w:jc w:val="both"/>
      </w:pPr>
      <w:r>
        <w:rPr>
          <w:rFonts w:ascii="Times New Roman"/>
          <w:b w:val="false"/>
          <w:i w:val="false"/>
          <w:color w:val="000000"/>
          <w:sz w:val="28"/>
        </w:rPr>
        <w:t>
      әскери полицияның жолдамасы бойынша психодиагностикалық зерттеу (бұдан әрі – ПДЗ) жүргізіледі.</w:t>
      </w:r>
    </w:p>
    <w:bookmarkStart w:name="z155" w:id="153"/>
    <w:p>
      <w:pPr>
        <w:spacing w:after="0"/>
        <w:ind w:left="0"/>
        <w:jc w:val="both"/>
      </w:pPr>
      <w:r>
        <w:rPr>
          <w:rFonts w:ascii="Times New Roman"/>
          <w:b w:val="false"/>
          <w:i w:val="false"/>
          <w:color w:val="000000"/>
          <w:sz w:val="28"/>
        </w:rPr>
        <w:t xml:space="preserve">
      135. ПДЗ нәтижелері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психодиагностикалық тексеруді есепке алу карточкасы, сондай-ақ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психодиагностикалық зерттеу нәтижелері бойынша қорытынды ресімделеді.</w:t>
      </w:r>
    </w:p>
    <w:bookmarkEnd w:id="153"/>
    <w:bookmarkStart w:name="z156" w:id="154"/>
    <w:p>
      <w:pPr>
        <w:spacing w:after="0"/>
        <w:ind w:left="0"/>
        <w:jc w:val="both"/>
      </w:pPr>
      <w:r>
        <w:rPr>
          <w:rFonts w:ascii="Times New Roman"/>
          <w:b w:val="false"/>
          <w:i w:val="false"/>
          <w:color w:val="000000"/>
          <w:sz w:val="28"/>
        </w:rPr>
        <w:t>
      136. Психофизиологиялық іріктеу өткізу үшін:</w:t>
      </w:r>
    </w:p>
    <w:bookmarkEnd w:id="154"/>
    <w:p>
      <w:pPr>
        <w:spacing w:after="0"/>
        <w:ind w:left="0"/>
        <w:jc w:val="both"/>
      </w:pPr>
      <w:r>
        <w:rPr>
          <w:rFonts w:ascii="Times New Roman"/>
          <w:b w:val="false"/>
          <w:i w:val="false"/>
          <w:color w:val="000000"/>
          <w:sz w:val="28"/>
        </w:rPr>
        <w:t>
      1) ПФЗ бастығының кабинеті;</w:t>
      </w:r>
    </w:p>
    <w:p>
      <w:pPr>
        <w:spacing w:after="0"/>
        <w:ind w:left="0"/>
        <w:jc w:val="both"/>
      </w:pPr>
      <w:r>
        <w:rPr>
          <w:rFonts w:ascii="Times New Roman"/>
          <w:b w:val="false"/>
          <w:i w:val="false"/>
          <w:color w:val="000000"/>
          <w:sz w:val="28"/>
        </w:rPr>
        <w:t>
      2) жеткілікті отырғызатын орын санымен топтық ПДЗ (соның ішінде полиграфологиялық сұрау) арналған сынып;</w:t>
      </w:r>
    </w:p>
    <w:p>
      <w:pPr>
        <w:spacing w:after="0"/>
        <w:ind w:left="0"/>
        <w:jc w:val="both"/>
      </w:pPr>
      <w:r>
        <w:rPr>
          <w:rFonts w:ascii="Times New Roman"/>
          <w:b w:val="false"/>
          <w:i w:val="false"/>
          <w:color w:val="000000"/>
          <w:sz w:val="28"/>
        </w:rPr>
        <w:t>
      3) психологтың жеке тексеруге арналған кабинеті жабдықталады.</w:t>
      </w:r>
    </w:p>
    <w:bookmarkStart w:name="z157" w:id="155"/>
    <w:p>
      <w:pPr>
        <w:spacing w:after="0"/>
        <w:ind w:left="0"/>
        <w:jc w:val="both"/>
      </w:pPr>
      <w:r>
        <w:rPr>
          <w:rFonts w:ascii="Times New Roman"/>
          <w:b w:val="false"/>
          <w:i w:val="false"/>
          <w:color w:val="000000"/>
          <w:sz w:val="28"/>
        </w:rPr>
        <w:t xml:space="preserve">
      137. Топтық ПДЗ (оның ішінде полиграфологиялық сұрау) арналған сынып әскери қызметшіні жеке жан-жақты психодиагностикалық зерттеуге арналған және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әскери қызметшілерді топтық психодиагностикалық зерттеу және полиграфологиялық жауап алу үшін сыныпты ресімдеу және жабдықтау жөніндегі талаптарға сай болады.</w:t>
      </w:r>
    </w:p>
    <w:bookmarkEnd w:id="155"/>
    <w:bookmarkStart w:name="z158" w:id="156"/>
    <w:p>
      <w:pPr>
        <w:spacing w:after="0"/>
        <w:ind w:left="0"/>
        <w:jc w:val="both"/>
      </w:pPr>
      <w:r>
        <w:rPr>
          <w:rFonts w:ascii="Times New Roman"/>
          <w:b w:val="false"/>
          <w:i w:val="false"/>
          <w:color w:val="000000"/>
          <w:sz w:val="28"/>
        </w:rPr>
        <w:t>
      138. Әскери қызметке қабылданатын, оқуға түсетін кандидаттарды, әскери қызметшілерді ПДЗ зияткерлік өнімділігін анықтауға, кандидаттың оның қызметтік міндеттерін, әскери қызмет міндеттерін орындауға оң да, теріс те әсер етуі мүмкін зерттелушілердің мінез-құлқының (жеке тұлғаның) негізгі белгілері мен ерекшіліктерін анықтауға бағытталған, әдетте:</w:t>
      </w:r>
    </w:p>
    <w:bookmarkEnd w:id="156"/>
    <w:p>
      <w:pPr>
        <w:spacing w:after="0"/>
        <w:ind w:left="0"/>
        <w:jc w:val="both"/>
      </w:pPr>
      <w:r>
        <w:rPr>
          <w:rFonts w:ascii="Times New Roman"/>
          <w:b w:val="false"/>
          <w:i w:val="false"/>
          <w:color w:val="000000"/>
          <w:sz w:val="28"/>
        </w:rPr>
        <w:t>
      Равен тесті - қысқа бағдарлаушы тест (бұдан әрі – ҚБТ);</w:t>
      </w:r>
    </w:p>
    <w:p>
      <w:pPr>
        <w:spacing w:after="0"/>
        <w:ind w:left="0"/>
        <w:jc w:val="both"/>
      </w:pPr>
      <w:r>
        <w:rPr>
          <w:rFonts w:ascii="Times New Roman"/>
          <w:b w:val="false"/>
          <w:i w:val="false"/>
          <w:color w:val="000000"/>
          <w:sz w:val="28"/>
        </w:rPr>
        <w:t>
      жеке басты жан-жақты зерттеу әдістемесі (ЖБЖЗ)</w:t>
      </w:r>
    </w:p>
    <w:p>
      <w:pPr>
        <w:spacing w:after="0"/>
        <w:ind w:left="0"/>
        <w:jc w:val="both"/>
      </w:pPr>
      <w:r>
        <w:rPr>
          <w:rFonts w:ascii="Times New Roman"/>
          <w:b w:val="false"/>
          <w:i w:val="false"/>
          <w:color w:val="000000"/>
          <w:sz w:val="28"/>
        </w:rPr>
        <w:t>
      Люшер тесті қолданылады.</w:t>
      </w:r>
    </w:p>
    <w:bookmarkStart w:name="z159" w:id="157"/>
    <w:p>
      <w:pPr>
        <w:spacing w:after="0"/>
        <w:ind w:left="0"/>
        <w:jc w:val="both"/>
      </w:pPr>
      <w:r>
        <w:rPr>
          <w:rFonts w:ascii="Times New Roman"/>
          <w:b w:val="false"/>
          <w:i w:val="false"/>
          <w:color w:val="000000"/>
          <w:sz w:val="28"/>
        </w:rPr>
        <w:t>
      139. Әскери қызметке кандидаттарды, әскери қызметшілерді қайта психофизиологиялық тексеру бұған дейінгі тексеруден кейін кемінде алты айдан соң өткізіледі. Қайта тексеру кезінде алдыңғы зерттеулердің мұрағаттық деректері зерделенеді.</w:t>
      </w:r>
    </w:p>
    <w:bookmarkEnd w:id="157"/>
    <w:bookmarkStart w:name="z160" w:id="158"/>
    <w:p>
      <w:pPr>
        <w:spacing w:after="0"/>
        <w:ind w:left="0"/>
        <w:jc w:val="both"/>
      </w:pPr>
      <w:r>
        <w:rPr>
          <w:rFonts w:ascii="Times New Roman"/>
          <w:b w:val="false"/>
          <w:i w:val="false"/>
          <w:color w:val="000000"/>
          <w:sz w:val="28"/>
        </w:rPr>
        <w:t>
      140. Психофизиологиялық іріктеу ӘДК дәрігер-мамандары медициналық куәландырғаннан кейін, бірақ ӘДК дәрігер-психиатры медициналық куәландырғанға дейін жүзеге асырылады.</w:t>
      </w:r>
    </w:p>
    <w:bookmarkEnd w:id="158"/>
    <w:bookmarkStart w:name="z161" w:id="159"/>
    <w:p>
      <w:pPr>
        <w:spacing w:after="0"/>
        <w:ind w:left="0"/>
        <w:jc w:val="both"/>
      </w:pPr>
      <w:r>
        <w:rPr>
          <w:rFonts w:ascii="Times New Roman"/>
          <w:b w:val="false"/>
          <w:i w:val="false"/>
          <w:color w:val="000000"/>
          <w:sz w:val="28"/>
        </w:rPr>
        <w:t>
      141. ПФЗ тексеруге келген адамдарда өзімен бірге: кадр қызметінен жолдама, әскери билеті (тіркеу куәлігі), қызметтік куәлігі немесе азаматтың жеке басын куәландыратын басқа құжаты және 3х4 фотосуреті болуы тиіс. ПДЗ жүзеге асыратын мамандар көрсетілген құжаттарды тексеру арқылы тексерілетін адамның жеке басына көз жеткізеді.</w:t>
      </w:r>
    </w:p>
    <w:bookmarkEnd w:id="159"/>
    <w:bookmarkStart w:name="z162" w:id="160"/>
    <w:p>
      <w:pPr>
        <w:spacing w:after="0"/>
        <w:ind w:left="0"/>
        <w:jc w:val="both"/>
      </w:pPr>
      <w:r>
        <w:rPr>
          <w:rFonts w:ascii="Times New Roman"/>
          <w:b w:val="false"/>
          <w:i w:val="false"/>
          <w:color w:val="000000"/>
          <w:sz w:val="28"/>
        </w:rPr>
        <w:t>
      142. Созылмалы ауруларының асқыну белгілер бар, алкогольді немесе алкогольдік уланудың айқын белгілері бар адамдар психофизиологиялық тексерілмейді. ПДЗ жүргізу кандидатпен келісілген басқа күнге ауыстырылады.</w:t>
      </w:r>
    </w:p>
    <w:bookmarkEnd w:id="160"/>
    <w:bookmarkStart w:name="z163" w:id="161"/>
    <w:p>
      <w:pPr>
        <w:spacing w:after="0"/>
        <w:ind w:left="0"/>
        <w:jc w:val="both"/>
      </w:pPr>
      <w:r>
        <w:rPr>
          <w:rFonts w:ascii="Times New Roman"/>
          <w:b w:val="false"/>
          <w:i w:val="false"/>
          <w:color w:val="000000"/>
          <w:sz w:val="28"/>
        </w:rPr>
        <w:t>
      143. ПФЗ процесінде психоэмоционалды күйзеліс, шаршағандық, науқастанғаннан кейінгі жағдай анықталса, тексеру кандидатпен келісе отырып, басқа күнге ауыстырылады.</w:t>
      </w:r>
    </w:p>
    <w:bookmarkEnd w:id="161"/>
    <w:bookmarkStart w:name="z164" w:id="162"/>
    <w:p>
      <w:pPr>
        <w:spacing w:after="0"/>
        <w:ind w:left="0"/>
        <w:jc w:val="both"/>
      </w:pPr>
      <w:r>
        <w:rPr>
          <w:rFonts w:ascii="Times New Roman"/>
          <w:b w:val="false"/>
          <w:i w:val="false"/>
          <w:color w:val="000000"/>
          <w:sz w:val="28"/>
        </w:rPr>
        <w:t>
      144. ПДЗ ПФЗ күннің бірінші бөлігінде жүзеге асырылады.</w:t>
      </w:r>
    </w:p>
    <w:bookmarkEnd w:id="162"/>
    <w:bookmarkStart w:name="z165" w:id="163"/>
    <w:p>
      <w:pPr>
        <w:spacing w:after="0"/>
        <w:ind w:left="0"/>
        <w:jc w:val="both"/>
      </w:pPr>
      <w:r>
        <w:rPr>
          <w:rFonts w:ascii="Times New Roman"/>
          <w:b w:val="false"/>
          <w:i w:val="false"/>
          <w:color w:val="000000"/>
          <w:sz w:val="28"/>
        </w:rPr>
        <w:t>
      145. Тестілеу тапсырмалары және нұсқаулықтар куәландырылатын адамға мемлекеттік немесе орыс тілдерінде ұсынылады.</w:t>
      </w:r>
    </w:p>
    <w:bookmarkEnd w:id="163"/>
    <w:bookmarkStart w:name="z166" w:id="164"/>
    <w:p>
      <w:pPr>
        <w:spacing w:after="0"/>
        <w:ind w:left="0"/>
        <w:jc w:val="both"/>
      </w:pPr>
      <w:r>
        <w:rPr>
          <w:rFonts w:ascii="Times New Roman"/>
          <w:b w:val="false"/>
          <w:i w:val="false"/>
          <w:color w:val="000000"/>
          <w:sz w:val="28"/>
        </w:rPr>
        <w:t>
      146. ПДЗ ӘДК штаттық психологі жүргізеді және ол психодиагностикалық әдістерге қойылатын практикалық талаптарға жауап беруі тиіс.</w:t>
      </w:r>
    </w:p>
    <w:bookmarkEnd w:id="164"/>
    <w:bookmarkStart w:name="z167" w:id="165"/>
    <w:p>
      <w:pPr>
        <w:spacing w:after="0"/>
        <w:ind w:left="0"/>
        <w:jc w:val="both"/>
      </w:pPr>
      <w:r>
        <w:rPr>
          <w:rFonts w:ascii="Times New Roman"/>
          <w:b w:val="false"/>
          <w:i w:val="false"/>
          <w:color w:val="000000"/>
          <w:sz w:val="28"/>
        </w:rPr>
        <w:t xml:space="preserve">
      147. ПДЗ ұзақтығы психофизиологиялық зерттеу өткізудің үлгі нормаларына,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анықталады.</w:t>
      </w:r>
    </w:p>
    <w:bookmarkEnd w:id="165"/>
    <w:bookmarkStart w:name="z168" w:id="166"/>
    <w:p>
      <w:pPr>
        <w:spacing w:after="0"/>
        <w:ind w:left="0"/>
        <w:jc w:val="both"/>
      </w:pPr>
      <w:r>
        <w:rPr>
          <w:rFonts w:ascii="Times New Roman"/>
          <w:b w:val="false"/>
          <w:i w:val="false"/>
          <w:color w:val="000000"/>
          <w:sz w:val="28"/>
        </w:rPr>
        <w:t>
      148. ПДЗ-ға жатады:</w:t>
      </w:r>
    </w:p>
    <w:bookmarkEnd w:id="166"/>
    <w:p>
      <w:pPr>
        <w:spacing w:after="0"/>
        <w:ind w:left="0"/>
        <w:jc w:val="both"/>
      </w:pPr>
      <w:r>
        <w:rPr>
          <w:rFonts w:ascii="Times New Roman"/>
          <w:b w:val="false"/>
          <w:i w:val="false"/>
          <w:color w:val="000000"/>
          <w:sz w:val="28"/>
        </w:rPr>
        <w:t>
      негізгі психологиялық әдістемелерді қолдана отырып, жеке адамның психологиялық ерекшеліктері туралы нысандалған деректерді алу мақсатында топпен психологиялық тексеру. ПДЗ тест бланктерін өңдеумен және әрбір куәландырылатын адам бойынша бастапқы материалдар пакетін қалыптастырумен аяқталады;</w:t>
      </w:r>
    </w:p>
    <w:p>
      <w:pPr>
        <w:spacing w:after="0"/>
        <w:ind w:left="0"/>
        <w:jc w:val="both"/>
      </w:pPr>
      <w:r>
        <w:rPr>
          <w:rFonts w:ascii="Times New Roman"/>
          <w:b w:val="false"/>
          <w:i w:val="false"/>
          <w:color w:val="000000"/>
          <w:sz w:val="28"/>
        </w:rPr>
        <w:t>
      нақтыланған және толық психологиялық мінездемесін алу мақсатында жеке психологиялық тексеру және әңгімелесу;</w:t>
      </w:r>
    </w:p>
    <w:p>
      <w:pPr>
        <w:spacing w:after="0"/>
        <w:ind w:left="0"/>
        <w:jc w:val="both"/>
      </w:pPr>
      <w:r>
        <w:rPr>
          <w:rFonts w:ascii="Times New Roman"/>
          <w:b w:val="false"/>
          <w:i w:val="false"/>
          <w:color w:val="000000"/>
          <w:sz w:val="28"/>
        </w:rPr>
        <w:t>
      бейімделудің бұзылу белгілері болған кезде қосымша тесттер қолдану.</w:t>
      </w:r>
    </w:p>
    <w:bookmarkStart w:name="z169" w:id="167"/>
    <w:p>
      <w:pPr>
        <w:spacing w:after="0"/>
        <w:ind w:left="0"/>
        <w:jc w:val="both"/>
      </w:pPr>
      <w:r>
        <w:rPr>
          <w:rFonts w:ascii="Times New Roman"/>
          <w:b w:val="false"/>
          <w:i w:val="false"/>
          <w:color w:val="000000"/>
          <w:sz w:val="28"/>
        </w:rPr>
        <w:t>
      149. Тәуекел тобының факторлары анықталған кезде кандидат қосымша тексеруге жіберіледі.</w:t>
      </w:r>
    </w:p>
    <w:bookmarkEnd w:id="167"/>
    <w:bookmarkStart w:name="z170" w:id="168"/>
    <w:p>
      <w:pPr>
        <w:spacing w:after="0"/>
        <w:ind w:left="0"/>
        <w:jc w:val="both"/>
      </w:pPr>
      <w:r>
        <w:rPr>
          <w:rFonts w:ascii="Times New Roman"/>
          <w:b w:val="false"/>
          <w:i w:val="false"/>
          <w:color w:val="000000"/>
          <w:sz w:val="28"/>
        </w:rPr>
        <w:t>
      150. Жеке ПДЗ және әңгімелесуді психолог жеке кабинетте өткізеді.</w:t>
      </w:r>
    </w:p>
    <w:bookmarkEnd w:id="168"/>
    <w:bookmarkStart w:name="z171" w:id="169"/>
    <w:p>
      <w:pPr>
        <w:spacing w:after="0"/>
        <w:ind w:left="0"/>
        <w:jc w:val="both"/>
      </w:pPr>
      <w:r>
        <w:rPr>
          <w:rFonts w:ascii="Times New Roman"/>
          <w:b w:val="false"/>
          <w:i w:val="false"/>
          <w:color w:val="000000"/>
          <w:sz w:val="28"/>
        </w:rPr>
        <w:t>
      151. Куәландырылатын адамдардан бейімделудің бұзылу немесе психикалық бұзылу белгілері анықталған кезде ол туралы мәліметтер хаттамаға енгізіледі және әскери қызметке жарамдылығын анықтау кезінде одан әрі қолдану үшін ӘДК-нің дәрігер-психиатрына беріледі.</w:t>
      </w:r>
    </w:p>
    <w:bookmarkEnd w:id="169"/>
    <w:bookmarkStart w:name="z172" w:id="170"/>
    <w:p>
      <w:pPr>
        <w:spacing w:after="0"/>
        <w:ind w:left="0"/>
        <w:jc w:val="both"/>
      </w:pPr>
      <w:r>
        <w:rPr>
          <w:rFonts w:ascii="Times New Roman"/>
          <w:b w:val="false"/>
          <w:i w:val="false"/>
          <w:color w:val="000000"/>
          <w:sz w:val="28"/>
        </w:rPr>
        <w:t>
      152. Психодиагностика нәтижелері кадр қызметіне арналған ПДЗ нәтижелері бойынша психологиялық мінездемеде көрінеді.</w:t>
      </w:r>
    </w:p>
    <w:bookmarkEnd w:id="170"/>
    <w:bookmarkStart w:name="z173" w:id="171"/>
    <w:p>
      <w:pPr>
        <w:spacing w:after="0"/>
        <w:ind w:left="0"/>
        <w:jc w:val="both"/>
      </w:pPr>
      <w:r>
        <w:rPr>
          <w:rFonts w:ascii="Times New Roman"/>
          <w:b w:val="false"/>
          <w:i w:val="false"/>
          <w:color w:val="000000"/>
          <w:sz w:val="28"/>
        </w:rPr>
        <w:t>
      153. Психологиялық мінездемелерде әскери қызметке (оқуға) түсу себептері, зияткерлік деңгейі мен ерекшеліктері, өзін-өзі бағалауы, коммуникативтік және эмоциялық-ерік қасиеттері, жеке тұлғаның бағыттылығы (әлеуметтік және мінез-құлық бағдары), жеке басының басқа да қасиеттері жазылады.</w:t>
      </w:r>
    </w:p>
    <w:bookmarkEnd w:id="171"/>
    <w:bookmarkStart w:name="z174" w:id="172"/>
    <w:p>
      <w:pPr>
        <w:spacing w:after="0"/>
        <w:ind w:left="0"/>
        <w:jc w:val="both"/>
      </w:pPr>
      <w:r>
        <w:rPr>
          <w:rFonts w:ascii="Times New Roman"/>
          <w:b w:val="false"/>
          <w:i w:val="false"/>
          <w:color w:val="000000"/>
          <w:sz w:val="28"/>
        </w:rPr>
        <w:t>
      154. Көрсетілген қорытындылар ұсынымдық сипатқа ие және кандидаттың жеке психологиялық және психофизиологиялық қасиеттерінің қызметтің немесе оқудың негізгі түрлеріне психологиялық жарамдылық өлшемшарттарына сәйкес келу дәрежесін ескеруі тиіс.</w:t>
      </w:r>
    </w:p>
    <w:bookmarkEnd w:id="172"/>
    <w:bookmarkStart w:name="z175" w:id="173"/>
    <w:p>
      <w:pPr>
        <w:spacing w:after="0"/>
        <w:ind w:left="0"/>
        <w:jc w:val="both"/>
      </w:pPr>
      <w:r>
        <w:rPr>
          <w:rFonts w:ascii="Times New Roman"/>
          <w:b w:val="false"/>
          <w:i w:val="false"/>
          <w:color w:val="000000"/>
          <w:sz w:val="28"/>
        </w:rPr>
        <w:t>
      155. Психологиялық қорытынды медициналық куәландыру туралы анықтамаға енгізіледі.</w:t>
      </w:r>
    </w:p>
    <w:bookmarkEnd w:id="173"/>
    <w:bookmarkStart w:name="z176" w:id="174"/>
    <w:p>
      <w:pPr>
        <w:spacing w:after="0"/>
        <w:ind w:left="0"/>
        <w:jc w:val="both"/>
      </w:pPr>
      <w:r>
        <w:rPr>
          <w:rFonts w:ascii="Times New Roman"/>
          <w:b w:val="false"/>
          <w:i w:val="false"/>
          <w:color w:val="000000"/>
          <w:sz w:val="28"/>
        </w:rPr>
        <w:t>
      156. Психологиялық іріктеу нәтижелері бойынша келісімшарт бойынша әскери қызметке кандидаттың нақты әскери лауазымдарға жарамдылығы туралы мынадай қорытындылардың бірі беріледі.</w:t>
      </w:r>
    </w:p>
    <w:bookmarkEnd w:id="174"/>
    <w:p>
      <w:pPr>
        <w:spacing w:after="0"/>
        <w:ind w:left="0"/>
        <w:jc w:val="both"/>
      </w:pPr>
      <w:r>
        <w:rPr>
          <w:rFonts w:ascii="Times New Roman"/>
          <w:b w:val="false"/>
          <w:i w:val="false"/>
          <w:color w:val="000000"/>
          <w:sz w:val="28"/>
        </w:rPr>
        <w:t>
      1) "Ұсынылады"</w:t>
      </w:r>
    </w:p>
    <w:p>
      <w:pPr>
        <w:spacing w:after="0"/>
        <w:ind w:left="0"/>
        <w:jc w:val="both"/>
      </w:pPr>
      <w:r>
        <w:rPr>
          <w:rFonts w:ascii="Times New Roman"/>
          <w:b w:val="false"/>
          <w:i w:val="false"/>
          <w:color w:val="000000"/>
          <w:sz w:val="28"/>
        </w:rPr>
        <w:t>
      2) "Ұсынылмайды"</w:t>
      </w:r>
    </w:p>
    <w:p>
      <w:pPr>
        <w:spacing w:after="0"/>
        <w:ind w:left="0"/>
        <w:jc w:val="both"/>
      </w:pPr>
      <w:r>
        <w:rPr>
          <w:rFonts w:ascii="Times New Roman"/>
          <w:b w:val="false"/>
          <w:i w:val="false"/>
          <w:color w:val="000000"/>
          <w:sz w:val="28"/>
        </w:rPr>
        <w:t>
      "Ұсынылады" (жоспарланған лауазым талаптарына толық сәйкес келеді) деген қорытынды экстремалды жағдайларды қоса алғанда алдағы қызметтің жағдайлары мен сипатына оңтайлы бейімделуін қамтамасыз ететін жеке ерекшеліктері анықталған адамдарға қатысты шығарылады. Бұл адамдар үшін қызметтің табысты болуы және ауытқымалы (нормадан тыс) мінез-құлықтың немесе кәсіби аурулардың дамуының төмен ықтималдылығы болжанады. Олардың қызметтік жұмысының тиімділігі мен сенімділігі негізінен қазіргі кәсіби даярлығының деңгейімен немесе тұрақты кәсіби дағдылардың пайда болуымен айқындалады.</w:t>
      </w:r>
    </w:p>
    <w:p>
      <w:pPr>
        <w:spacing w:after="0"/>
        <w:ind w:left="0"/>
        <w:jc w:val="both"/>
      </w:pPr>
      <w:r>
        <w:rPr>
          <w:rFonts w:ascii="Times New Roman"/>
          <w:b w:val="false"/>
          <w:i w:val="false"/>
          <w:color w:val="000000"/>
          <w:sz w:val="28"/>
        </w:rPr>
        <w:t>
      "Ұсынылмайды" (жоспарланған лауазым талаптарына сәйкес келмейді) деген қорытынды аурулардың дамуының жоғары ықтималдылығымен айқын дезадаптация белгілері, қызметке немесе оқуға қанағаттанарлықсыз мотивациясы, жеке басының теріс ерекшеліктері, мінез-құлықтың әлеуметке жат нысандары бар кандидаттарға қатысты шығарылады. Мұндай кандидаттарда дезадаптация күйі әдеттегі жағдайларда дамуы мүмкін. Бұларды да "тәуекел тобына" жатқызу керек. Кәсіби қызметінің қолайсыз болжануына байланысты осы санатқа кәсіби маңызды психологиялық және психофизиологиялық қасиеттерінің деңгейі төмен, функциялық жүйелерінің резервтері төмендеген адамдар да жатады.</w:t>
      </w:r>
    </w:p>
    <w:bookmarkStart w:name="z177" w:id="175"/>
    <w:p>
      <w:pPr>
        <w:spacing w:after="0"/>
        <w:ind w:left="0"/>
        <w:jc w:val="both"/>
      </w:pPr>
      <w:r>
        <w:rPr>
          <w:rFonts w:ascii="Times New Roman"/>
          <w:b w:val="false"/>
          <w:i w:val="false"/>
          <w:color w:val="000000"/>
          <w:sz w:val="28"/>
        </w:rPr>
        <w:t>
      157. Қосымша ақпарат алу және ҚР ҰҰ әскери қызметке қабылданатын азаматтардан алынған мәліметтердің растығын тексеру полиграфиялық зерттеу жүргізудің негізгі мақсаты болып табылады.</w:t>
      </w:r>
    </w:p>
    <w:bookmarkEnd w:id="175"/>
    <w:bookmarkStart w:name="z178" w:id="176"/>
    <w:p>
      <w:pPr>
        <w:spacing w:after="0"/>
        <w:ind w:left="0"/>
        <w:jc w:val="both"/>
      </w:pPr>
      <w:r>
        <w:rPr>
          <w:rFonts w:ascii="Times New Roman"/>
          <w:b w:val="false"/>
          <w:i w:val="false"/>
          <w:color w:val="000000"/>
          <w:sz w:val="28"/>
        </w:rPr>
        <w:t xml:space="preserve">
      158. Кандидаттар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кадр қызметтерінің және саптық бөлімдердің (бастамашылар) жолдамасы бойынша ӘДК полиграфологиялық зерттеуден өтеді. Полиграфологиялық зерттелуі тиіс лауазымдар тізбесі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келтірілген.</w:t>
      </w:r>
    </w:p>
    <w:bookmarkEnd w:id="176"/>
    <w:bookmarkStart w:name="z179" w:id="177"/>
    <w:p>
      <w:pPr>
        <w:spacing w:after="0"/>
        <w:ind w:left="0"/>
        <w:jc w:val="both"/>
      </w:pPr>
      <w:r>
        <w:rPr>
          <w:rFonts w:ascii="Times New Roman"/>
          <w:b w:val="false"/>
          <w:i w:val="false"/>
          <w:color w:val="000000"/>
          <w:sz w:val="28"/>
        </w:rPr>
        <w:t>
      159. ҚР ҰҰ әскери қызметке қабылдау кезінде полиграфологиялық зерттеу куәландырылушының:</w:t>
      </w:r>
    </w:p>
    <w:bookmarkEnd w:id="177"/>
    <w:p>
      <w:pPr>
        <w:spacing w:after="0"/>
        <w:ind w:left="0"/>
        <w:jc w:val="both"/>
      </w:pPr>
      <w:r>
        <w:rPr>
          <w:rFonts w:ascii="Times New Roman"/>
          <w:b w:val="false"/>
          <w:i w:val="false"/>
          <w:color w:val="000000"/>
          <w:sz w:val="28"/>
        </w:rPr>
        <w:t>
      жүріс-тұрысындағы жасырын ауытқуды, жағымсыз тәуелділігін, психикалық және дене тәуелділігін туғызатын есірткі, психотроптық және басқа да психикалық белсенді заттарды қолдануын;</w:t>
      </w:r>
    </w:p>
    <w:p>
      <w:pPr>
        <w:spacing w:after="0"/>
        <w:ind w:left="0"/>
        <w:jc w:val="both"/>
      </w:pPr>
      <w:r>
        <w:rPr>
          <w:rFonts w:ascii="Times New Roman"/>
          <w:b w:val="false"/>
          <w:i w:val="false"/>
          <w:color w:val="000000"/>
          <w:sz w:val="28"/>
        </w:rPr>
        <w:t>
      әскери қызметтен толыққанды өтуіне кедергі келтіретін жасырын сырқаттарын, өз-өзіне қол жұмсауға бейімділігін анықтау мақсатында өткізіледі.</w:t>
      </w:r>
    </w:p>
    <w:bookmarkStart w:name="z180" w:id="178"/>
    <w:p>
      <w:pPr>
        <w:spacing w:after="0"/>
        <w:ind w:left="0"/>
        <w:jc w:val="both"/>
      </w:pPr>
      <w:r>
        <w:rPr>
          <w:rFonts w:ascii="Times New Roman"/>
          <w:b w:val="false"/>
          <w:i w:val="false"/>
          <w:color w:val="000000"/>
          <w:sz w:val="28"/>
        </w:rPr>
        <w:t>
      160. Зерттеуді полиграфты пайдалана отырып, полиграфолог жүргізеді және оған бірқатар кезеңдер кіреді:</w:t>
      </w:r>
    </w:p>
    <w:bookmarkEnd w:id="178"/>
    <w:p>
      <w:pPr>
        <w:spacing w:after="0"/>
        <w:ind w:left="0"/>
        <w:jc w:val="both"/>
      </w:pPr>
      <w:r>
        <w:rPr>
          <w:rFonts w:ascii="Times New Roman"/>
          <w:b w:val="false"/>
          <w:i w:val="false"/>
          <w:color w:val="000000"/>
          <w:sz w:val="28"/>
        </w:rPr>
        <w:t>
      1) зерттелетін адаммен тестілеу алдында әңгімелесу;</w:t>
      </w:r>
    </w:p>
    <w:p>
      <w:pPr>
        <w:spacing w:after="0"/>
        <w:ind w:left="0"/>
        <w:jc w:val="both"/>
      </w:pPr>
      <w:r>
        <w:rPr>
          <w:rFonts w:ascii="Times New Roman"/>
          <w:b w:val="false"/>
          <w:i w:val="false"/>
          <w:color w:val="000000"/>
          <w:sz w:val="28"/>
        </w:rPr>
        <w:t>
      2) зерттелетін адамды тестілеу;</w:t>
      </w:r>
    </w:p>
    <w:p>
      <w:pPr>
        <w:spacing w:after="0"/>
        <w:ind w:left="0"/>
        <w:jc w:val="both"/>
      </w:pPr>
      <w:r>
        <w:rPr>
          <w:rFonts w:ascii="Times New Roman"/>
          <w:b w:val="false"/>
          <w:i w:val="false"/>
          <w:color w:val="000000"/>
          <w:sz w:val="28"/>
        </w:rPr>
        <w:t>
      3) қорытынды шығару.</w:t>
      </w:r>
    </w:p>
    <w:p>
      <w:pPr>
        <w:spacing w:after="0"/>
        <w:ind w:left="0"/>
        <w:jc w:val="both"/>
      </w:pPr>
      <w:r>
        <w:rPr>
          <w:rFonts w:ascii="Times New Roman"/>
          <w:b w:val="false"/>
          <w:i w:val="false"/>
          <w:color w:val="000000"/>
          <w:sz w:val="28"/>
        </w:rPr>
        <w:t>
      Зерттеу зерттелетін адамның қалауы бойынша мемлекеттік немесе орыс тілінде жүргізіледі және зерттелетін адамның қадір-қасиетін түсіру немесе қорлау сезімінің туындауын болдырмауы тиіс.</w:t>
      </w:r>
    </w:p>
    <w:p>
      <w:pPr>
        <w:spacing w:after="0"/>
        <w:ind w:left="0"/>
        <w:jc w:val="both"/>
      </w:pPr>
      <w:r>
        <w:rPr>
          <w:rFonts w:ascii="Times New Roman"/>
          <w:b w:val="false"/>
          <w:i w:val="false"/>
          <w:color w:val="000000"/>
          <w:sz w:val="28"/>
        </w:rPr>
        <w:t>
      Қажет болған жағдайда аудармашы ұсынылады.</w:t>
      </w:r>
    </w:p>
    <w:bookmarkStart w:name="z181" w:id="179"/>
    <w:p>
      <w:pPr>
        <w:spacing w:after="0"/>
        <w:ind w:left="0"/>
        <w:jc w:val="both"/>
      </w:pPr>
      <w:r>
        <w:rPr>
          <w:rFonts w:ascii="Times New Roman"/>
          <w:b w:val="false"/>
          <w:i w:val="false"/>
          <w:color w:val="000000"/>
          <w:sz w:val="28"/>
        </w:rPr>
        <w:t>
      161. Полиграфолог зерттеу жүргізер алдында қолдағы материалдармен алдын ала танысады, қажет болған кезде зерттелетін адамның денсаулығының жай-күйі туралы медициналық құжаттарды зерделейді және тиісті медициналық мамандарымен кеңеседі.</w:t>
      </w:r>
    </w:p>
    <w:bookmarkEnd w:id="179"/>
    <w:bookmarkStart w:name="z182" w:id="180"/>
    <w:p>
      <w:pPr>
        <w:spacing w:after="0"/>
        <w:ind w:left="0"/>
        <w:jc w:val="both"/>
      </w:pPr>
      <w:r>
        <w:rPr>
          <w:rFonts w:ascii="Times New Roman"/>
          <w:b w:val="false"/>
          <w:i w:val="false"/>
          <w:color w:val="000000"/>
          <w:sz w:val="28"/>
        </w:rPr>
        <w:t>
      162. Зерттелетін адаммен жүргізілетін тестілеу алдындағы әңгімелесу:</w:t>
      </w:r>
    </w:p>
    <w:bookmarkEnd w:id="180"/>
    <w:p>
      <w:pPr>
        <w:spacing w:after="0"/>
        <w:ind w:left="0"/>
        <w:jc w:val="both"/>
      </w:pPr>
      <w:r>
        <w:rPr>
          <w:rFonts w:ascii="Times New Roman"/>
          <w:b w:val="false"/>
          <w:i w:val="false"/>
          <w:color w:val="000000"/>
          <w:sz w:val="28"/>
        </w:rPr>
        <w:t>
      1) зерттелетін адамның құқықтарын, сондай-ақ зерттеудің міндеттерін түсіндіруді;</w:t>
      </w:r>
    </w:p>
    <w:p>
      <w:pPr>
        <w:spacing w:after="0"/>
        <w:ind w:left="0"/>
        <w:jc w:val="both"/>
      </w:pPr>
      <w:r>
        <w:rPr>
          <w:rFonts w:ascii="Times New Roman"/>
          <w:b w:val="false"/>
          <w:i w:val="false"/>
          <w:color w:val="000000"/>
          <w:sz w:val="28"/>
        </w:rPr>
        <w:t>
      2) полиграфпен және оның жұмыс қағидатымен танысуды;</w:t>
      </w:r>
    </w:p>
    <w:p>
      <w:pPr>
        <w:spacing w:after="0"/>
        <w:ind w:left="0"/>
        <w:jc w:val="both"/>
      </w:pPr>
      <w:r>
        <w:rPr>
          <w:rFonts w:ascii="Times New Roman"/>
          <w:b w:val="false"/>
          <w:i w:val="false"/>
          <w:color w:val="000000"/>
          <w:sz w:val="28"/>
        </w:rPr>
        <w:t>
      3) сұрақтарды талқылауды және түзетуді;</w:t>
      </w:r>
    </w:p>
    <w:p>
      <w:pPr>
        <w:spacing w:after="0"/>
        <w:ind w:left="0"/>
        <w:jc w:val="both"/>
      </w:pPr>
      <w:r>
        <w:rPr>
          <w:rFonts w:ascii="Times New Roman"/>
          <w:b w:val="false"/>
          <w:i w:val="false"/>
          <w:color w:val="000000"/>
          <w:sz w:val="28"/>
        </w:rPr>
        <w:t>
      4) жауаптан жалтаруды, тәртібі мен әңгімесіндегі күйгелектігін, іс-қимылының сәйкессіздігін анықтау мен тіркеуді көздейді.</w:t>
      </w:r>
    </w:p>
    <w:bookmarkStart w:name="z183" w:id="181"/>
    <w:p>
      <w:pPr>
        <w:spacing w:after="0"/>
        <w:ind w:left="0"/>
        <w:jc w:val="both"/>
      </w:pPr>
      <w:r>
        <w:rPr>
          <w:rFonts w:ascii="Times New Roman"/>
          <w:b w:val="false"/>
          <w:i w:val="false"/>
          <w:color w:val="000000"/>
          <w:sz w:val="28"/>
        </w:rPr>
        <w:t xml:space="preserve">
      163. Зерттелетін адам тестілеуден өтер алдында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екі бөліктен тұратын полиграфологиялық зерттеу туралы декларация (бұдан әрі - декларация) толтырады. Декларацияның бірінші бөлігі тестілеу алдында, екінші бөлігі тестілеуден өткен соң толтырылады.</w:t>
      </w:r>
    </w:p>
    <w:bookmarkEnd w:id="181"/>
    <w:p>
      <w:pPr>
        <w:spacing w:after="0"/>
        <w:ind w:left="0"/>
        <w:jc w:val="both"/>
      </w:pPr>
      <w:r>
        <w:rPr>
          <w:rFonts w:ascii="Times New Roman"/>
          <w:b w:val="false"/>
          <w:i w:val="false"/>
          <w:color w:val="000000"/>
          <w:sz w:val="28"/>
        </w:rPr>
        <w:t>
      Тестілеу сәтінде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осындай адамдарды тестілеу осы күн ішінде басқа уақытта не басқа күні жүргізіледі, бұл ретте, көңіл-күйінің нашарлау себебі бойынша тестілеуді ауыстыруға он күнтізбелік күн ішінде кемінде екі рет жол беріледі.</w:t>
      </w:r>
    </w:p>
    <w:p>
      <w:pPr>
        <w:spacing w:after="0"/>
        <w:ind w:left="0"/>
        <w:jc w:val="both"/>
      </w:pPr>
      <w:r>
        <w:rPr>
          <w:rFonts w:ascii="Times New Roman"/>
          <w:b w:val="false"/>
          <w:i w:val="false"/>
          <w:color w:val="000000"/>
          <w:sz w:val="28"/>
        </w:rPr>
        <w:t>
      Бұдан басқа, зерттелетін адамды:</w:t>
      </w:r>
    </w:p>
    <w:p>
      <w:pPr>
        <w:spacing w:after="0"/>
        <w:ind w:left="0"/>
        <w:jc w:val="both"/>
      </w:pPr>
      <w:r>
        <w:rPr>
          <w:rFonts w:ascii="Times New Roman"/>
          <w:b w:val="false"/>
          <w:i w:val="false"/>
          <w:color w:val="000000"/>
          <w:sz w:val="28"/>
        </w:rPr>
        <w:t>
      1) жүрек-қантамыры немесе тыныс алу қызметінің бұзылуына байланысты сырқаты күрт ушыққан жағдайда (зерттелетін адам тиісті медициналық қорытынды ұсынады);</w:t>
      </w:r>
    </w:p>
    <w:p>
      <w:pPr>
        <w:spacing w:after="0"/>
        <w:ind w:left="0"/>
        <w:jc w:val="both"/>
      </w:pPr>
      <w:r>
        <w:rPr>
          <w:rFonts w:ascii="Times New Roman"/>
          <w:b w:val="false"/>
          <w:i w:val="false"/>
          <w:color w:val="000000"/>
          <w:sz w:val="28"/>
        </w:rPr>
        <w:t>
      2) зерттелетін адам алкогольге немесе есірткіге мас күйде болса, сондай-ақ улануының қалдық құбылыстары болса;</w:t>
      </w:r>
    </w:p>
    <w:p>
      <w:pPr>
        <w:spacing w:after="0"/>
        <w:ind w:left="0"/>
        <w:jc w:val="both"/>
      </w:pPr>
      <w:r>
        <w:rPr>
          <w:rFonts w:ascii="Times New Roman"/>
          <w:b w:val="false"/>
          <w:i w:val="false"/>
          <w:color w:val="000000"/>
          <w:sz w:val="28"/>
        </w:rPr>
        <w:t>
      3) жүктілігі туралы деректер болса тестілеуге жол берілмейді.</w:t>
      </w:r>
    </w:p>
    <w:bookmarkStart w:name="z184" w:id="182"/>
    <w:p>
      <w:pPr>
        <w:spacing w:after="0"/>
        <w:ind w:left="0"/>
        <w:jc w:val="both"/>
      </w:pPr>
      <w:r>
        <w:rPr>
          <w:rFonts w:ascii="Times New Roman"/>
          <w:b w:val="false"/>
          <w:i w:val="false"/>
          <w:color w:val="000000"/>
          <w:sz w:val="28"/>
        </w:rPr>
        <w:t>
      164. Зерттеу жүргізген кезде оны аудио және бейнеге жазып алу жүзеге асырылады, ол туралы зерттелетін адамға хабарланады.</w:t>
      </w:r>
    </w:p>
    <w:bookmarkEnd w:id="182"/>
    <w:bookmarkStart w:name="z185" w:id="183"/>
    <w:p>
      <w:pPr>
        <w:spacing w:after="0"/>
        <w:ind w:left="0"/>
        <w:jc w:val="both"/>
      </w:pPr>
      <w:r>
        <w:rPr>
          <w:rFonts w:ascii="Times New Roman"/>
          <w:b w:val="false"/>
          <w:i w:val="false"/>
          <w:color w:val="000000"/>
          <w:sz w:val="28"/>
        </w:rPr>
        <w:t>
      165. Зерттелетін адамды үздіксіз тестілеудің ұзақтығы 120 минуттан аспауы тиіс. Жүктемені азайту үшін тестілеу барысында зерттелетін адамға ұзақтығы 15 минутқа дейінгі демалыс беріледі.</w:t>
      </w:r>
    </w:p>
    <w:bookmarkEnd w:id="183"/>
    <w:p>
      <w:pPr>
        <w:spacing w:after="0"/>
        <w:ind w:left="0"/>
        <w:jc w:val="both"/>
      </w:pPr>
      <w:r>
        <w:rPr>
          <w:rFonts w:ascii="Times New Roman"/>
          <w:b w:val="false"/>
          <w:i w:val="false"/>
          <w:color w:val="000000"/>
          <w:sz w:val="28"/>
        </w:rPr>
        <w:t>
      Бұл ретте, зерттеу жүргізген кезде бір полиграфологқа арналған жұмыс жүктемесі күніне екі адамнан аспауы тиіс.</w:t>
      </w:r>
    </w:p>
    <w:bookmarkStart w:name="z186" w:id="184"/>
    <w:p>
      <w:pPr>
        <w:spacing w:after="0"/>
        <w:ind w:left="0"/>
        <w:jc w:val="both"/>
      </w:pPr>
      <w:r>
        <w:rPr>
          <w:rFonts w:ascii="Times New Roman"/>
          <w:b w:val="false"/>
          <w:i w:val="false"/>
          <w:color w:val="000000"/>
          <w:sz w:val="28"/>
        </w:rPr>
        <w:t>
      166. Зерттелетін адам тестілеуден осы мақсаттар үшін арнайы жабдықталған бөлмелерде де, сондай-ақ кез-келген өзге бөлмелерде де өте береді.</w:t>
      </w:r>
    </w:p>
    <w:bookmarkEnd w:id="184"/>
    <w:p>
      <w:pPr>
        <w:spacing w:after="0"/>
        <w:ind w:left="0"/>
        <w:jc w:val="both"/>
      </w:pPr>
      <w:r>
        <w:rPr>
          <w:rFonts w:ascii="Times New Roman"/>
          <w:b w:val="false"/>
          <w:i w:val="false"/>
          <w:color w:val="000000"/>
          <w:sz w:val="28"/>
        </w:rPr>
        <w:t>
      Бөлмелерге қойылатын негізгі талаптар мыналар болып табылады:</w:t>
      </w:r>
    </w:p>
    <w:p>
      <w:pPr>
        <w:spacing w:after="0"/>
        <w:ind w:left="0"/>
        <w:jc w:val="both"/>
      </w:pPr>
      <w:r>
        <w:rPr>
          <w:rFonts w:ascii="Times New Roman"/>
          <w:b w:val="false"/>
          <w:i w:val="false"/>
          <w:color w:val="000000"/>
          <w:sz w:val="28"/>
        </w:rPr>
        <w:t>
      1) алаңы кемінде 10 шаршы метр, төбесінің биіктігі кемінде 2,5 метр;</w:t>
      </w:r>
    </w:p>
    <w:p>
      <w:pPr>
        <w:spacing w:after="0"/>
        <w:ind w:left="0"/>
        <w:jc w:val="both"/>
      </w:pPr>
      <w:r>
        <w:rPr>
          <w:rFonts w:ascii="Times New Roman"/>
          <w:b w:val="false"/>
          <w:i w:val="false"/>
          <w:color w:val="000000"/>
          <w:sz w:val="28"/>
        </w:rPr>
        <w:t>
      2) қабырғалары мен төбелері дыбыстан оқшаулаудың тиісті деңгейін қамтамасыз ететін, бейтарап және жағымды түске боялған болуы;</w:t>
      </w:r>
    </w:p>
    <w:p>
      <w:pPr>
        <w:spacing w:after="0"/>
        <w:ind w:left="0"/>
        <w:jc w:val="both"/>
      </w:pPr>
      <w:r>
        <w:rPr>
          <w:rFonts w:ascii="Times New Roman"/>
          <w:b w:val="false"/>
          <w:i w:val="false"/>
          <w:color w:val="000000"/>
          <w:sz w:val="28"/>
        </w:rPr>
        <w:t>
      3) бөлмедегі ауаның тұрақты температурасы +20-дан +25-ке дейінгі С</w:t>
      </w:r>
      <w:r>
        <w:rPr>
          <w:rFonts w:ascii="Times New Roman"/>
          <w:b w:val="false"/>
          <w:i w:val="false"/>
          <w:color w:val="000000"/>
          <w:vertAlign w:val="superscript"/>
        </w:rPr>
        <w:t>о</w:t>
      </w:r>
      <w:r>
        <w:rPr>
          <w:rFonts w:ascii="Times New Roman"/>
          <w:b w:val="false"/>
          <w:i w:val="false"/>
          <w:color w:val="000000"/>
          <w:sz w:val="28"/>
        </w:rPr>
        <w:t>.</w:t>
      </w:r>
    </w:p>
    <w:bookmarkStart w:name="z187" w:id="185"/>
    <w:p>
      <w:pPr>
        <w:spacing w:after="0"/>
        <w:ind w:left="0"/>
        <w:jc w:val="both"/>
      </w:pPr>
      <w:r>
        <w:rPr>
          <w:rFonts w:ascii="Times New Roman"/>
          <w:b w:val="false"/>
          <w:i w:val="false"/>
          <w:color w:val="000000"/>
          <w:sz w:val="28"/>
        </w:rPr>
        <w:t>
      167. Зерттеуден өту нәтижелері бойынша зерттелетін адамның қойған сұрақтарға берген жауаптарының дұрыстығы туралы тұжырымы бар қорытынды жасалады.</w:t>
      </w:r>
    </w:p>
    <w:bookmarkEnd w:id="185"/>
    <w:p>
      <w:pPr>
        <w:spacing w:after="0"/>
        <w:ind w:left="0"/>
        <w:jc w:val="both"/>
      </w:pPr>
      <w:r>
        <w:rPr>
          <w:rFonts w:ascii="Times New Roman"/>
          <w:b w:val="false"/>
          <w:i w:val="false"/>
          <w:color w:val="000000"/>
          <w:sz w:val="28"/>
        </w:rPr>
        <w:t>
      Қорытындыға жүргізілген зерттеулердің мәнін барынша анықтайтын қосымша мәліметтер жазылуы мүмкін.</w:t>
      </w:r>
    </w:p>
    <w:bookmarkStart w:name="z188" w:id="186"/>
    <w:p>
      <w:pPr>
        <w:spacing w:after="0"/>
        <w:ind w:left="0"/>
        <w:jc w:val="both"/>
      </w:pPr>
      <w:r>
        <w:rPr>
          <w:rFonts w:ascii="Times New Roman"/>
          <w:b w:val="false"/>
          <w:i w:val="false"/>
          <w:color w:val="000000"/>
          <w:sz w:val="28"/>
        </w:rPr>
        <w:t>
      168. Зерттеу барысында алынған ақпарат ықтималдық, ұсынымдық сипатта болады, сондай-ақ қосалқы мәнге ие болады, кадр қызметтерінің қызметкерлері ҚР ҰҰ әскери қызметке қабылдау туралы мәселені шешкен кезде пайдаланады.</w:t>
      </w:r>
    </w:p>
    <w:bookmarkEnd w:id="186"/>
    <w:bookmarkStart w:name="z189" w:id="187"/>
    <w:p>
      <w:pPr>
        <w:spacing w:after="0"/>
        <w:ind w:left="0"/>
        <w:jc w:val="both"/>
      </w:pPr>
      <w:r>
        <w:rPr>
          <w:rFonts w:ascii="Times New Roman"/>
          <w:b w:val="false"/>
          <w:i w:val="false"/>
          <w:color w:val="000000"/>
          <w:sz w:val="28"/>
        </w:rPr>
        <w:t xml:space="preserve">
      169. Полиграфологиялық зерттеу нәтижелері туралы қорытындыны (осы Қағидаларға </w:t>
      </w:r>
      <w:r>
        <w:rPr>
          <w:rFonts w:ascii="Times New Roman"/>
          <w:b w:val="false"/>
          <w:i w:val="false"/>
          <w:color w:val="000000"/>
          <w:sz w:val="28"/>
        </w:rPr>
        <w:t>22-қосымша</w:t>
      </w:r>
      <w:r>
        <w:rPr>
          <w:rFonts w:ascii="Times New Roman"/>
          <w:b w:val="false"/>
          <w:i w:val="false"/>
          <w:color w:val="000000"/>
          <w:sz w:val="28"/>
        </w:rPr>
        <w:t>) полиграфолог үш жұмыс күні ішінде 2 (екі) данада әзірлейді. Қорытындының бір данасы кадр қызметтерінің және саптық бөлімдердің өкілдеріне "Полиграфологиялық зерттеуден өту туралы қорытынды беруді есепке алу журналына" жазба қалдырып, қол қою арқылы беріледі. Қорытынды конвертке салынады және ӘДК мөрімен бекітіледі.</w:t>
      </w:r>
    </w:p>
    <w:bookmarkEnd w:id="187"/>
    <w:bookmarkStart w:name="z190" w:id="188"/>
    <w:p>
      <w:pPr>
        <w:spacing w:after="0"/>
        <w:ind w:left="0"/>
        <w:jc w:val="both"/>
      </w:pPr>
      <w:r>
        <w:rPr>
          <w:rFonts w:ascii="Times New Roman"/>
          <w:b w:val="false"/>
          <w:i w:val="false"/>
          <w:color w:val="000000"/>
          <w:sz w:val="28"/>
        </w:rPr>
        <w:t>
      170. Зерттеу материалдары қызмет бабында пайдалануға арналған құжаттарға жатқызылады.</w:t>
      </w:r>
    </w:p>
    <w:bookmarkEnd w:id="188"/>
    <w:bookmarkStart w:name="z191" w:id="189"/>
    <w:p>
      <w:pPr>
        <w:spacing w:after="0"/>
        <w:ind w:left="0"/>
        <w:jc w:val="both"/>
      </w:pPr>
      <w:r>
        <w:rPr>
          <w:rFonts w:ascii="Times New Roman"/>
          <w:b w:val="false"/>
          <w:i w:val="false"/>
          <w:color w:val="000000"/>
          <w:sz w:val="28"/>
        </w:rPr>
        <w:t xml:space="preserve">
      171. Полиграфологиялық зерттеуден бас тарту жағдайы болса,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"Полиграфологиялық зерттеуден өтуден бас тарту актісі" әзірленеді. Көрсетілген жағдайларда қорытындыны ресімдеу кезінде кандидатты әскери қызметке қабылдаудың мақсатқа сайлылығы туралы мәселе шешіледі.</w:t>
      </w:r>
    </w:p>
    <w:bookmarkEnd w:id="189"/>
    <w:bookmarkStart w:name="z192" w:id="190"/>
    <w:p>
      <w:pPr>
        <w:spacing w:after="0"/>
        <w:ind w:left="0"/>
        <w:jc w:val="both"/>
      </w:pPr>
      <w:r>
        <w:rPr>
          <w:rFonts w:ascii="Times New Roman"/>
          <w:b w:val="false"/>
          <w:i w:val="false"/>
          <w:color w:val="000000"/>
          <w:sz w:val="28"/>
        </w:rPr>
        <w:t>
      172. Зерттеудің нәтижелерін жария еткені және бұрмалағаны үшін полиграфологқа және ҚР ҰҰ мүдделі қызметтерінің бастықтарына Қазақстан Республикасының заңдарына сәйкес жауапкершілік жүктеледі.</w:t>
      </w:r>
    </w:p>
    <w:bookmarkEnd w:id="190"/>
    <w:bookmarkStart w:name="z193" w:id="191"/>
    <w:p>
      <w:pPr>
        <w:spacing w:after="0"/>
        <w:ind w:left="0"/>
        <w:jc w:val="both"/>
      </w:pPr>
      <w:r>
        <w:rPr>
          <w:rFonts w:ascii="Times New Roman"/>
          <w:b w:val="false"/>
          <w:i w:val="false"/>
          <w:color w:val="000000"/>
          <w:sz w:val="28"/>
        </w:rPr>
        <w:t>
      173. Зерттеу материалдары (зерттеудің нәтижелері туралы қорытынды, полиграммалар түрінде принтерден басып шығарылған психофизиологиялық реакциялар, аудио және бейне материалдар, сұрақтар, жолдамалар, полиграфологиялық зерттеуден өтуден бас тарту актісі, полиграфологиялық зерттеу туралы декларация) ӘДК мұрағатында сақталады.</w:t>
      </w:r>
    </w:p>
    <w:bookmarkEnd w:id="191"/>
    <w:bookmarkStart w:name="z194" w:id="192"/>
    <w:p>
      <w:pPr>
        <w:spacing w:after="0"/>
        <w:ind w:left="0"/>
        <w:jc w:val="left"/>
      </w:pPr>
      <w:r>
        <w:rPr>
          <w:rFonts w:ascii="Times New Roman"/>
          <w:b/>
          <w:i w:val="false"/>
          <w:color w:val="000000"/>
        </w:rPr>
        <w:t xml:space="preserve"> 5. ӘДК медициналық құжаттарды рәсімдеу</w:t>
      </w:r>
    </w:p>
    <w:bookmarkEnd w:id="192"/>
    <w:bookmarkStart w:name="z195" w:id="193"/>
    <w:p>
      <w:pPr>
        <w:spacing w:after="0"/>
        <w:ind w:left="0"/>
        <w:jc w:val="both"/>
      </w:pPr>
      <w:r>
        <w:rPr>
          <w:rFonts w:ascii="Times New Roman"/>
          <w:b w:val="false"/>
          <w:i w:val="false"/>
          <w:color w:val="000000"/>
          <w:sz w:val="28"/>
        </w:rPr>
        <w:t xml:space="preserve">
      174. Куәландырылатын адамдар туралы мәліметтер, диагнозы және ӘДК қорытындылары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Хаттамалар кітабына жазылады.</w:t>
      </w:r>
    </w:p>
    <w:bookmarkEnd w:id="193"/>
    <w:p>
      <w:pPr>
        <w:spacing w:after="0"/>
        <w:ind w:left="0"/>
        <w:jc w:val="both"/>
      </w:pPr>
      <w:r>
        <w:rPr>
          <w:rFonts w:ascii="Times New Roman"/>
          <w:b w:val="false"/>
          <w:i w:val="false"/>
          <w:color w:val="000000"/>
          <w:sz w:val="28"/>
        </w:rPr>
        <w:t>
      Куәландыру нәтижелері бойынша ӘДК мынадай қорытындылар шығарады:</w:t>
      </w:r>
    </w:p>
    <w:p>
      <w:pPr>
        <w:spacing w:after="0"/>
        <w:ind w:left="0"/>
        <w:jc w:val="both"/>
      </w:pPr>
      <w:r>
        <w:rPr>
          <w:rFonts w:ascii="Times New Roman"/>
          <w:b w:val="false"/>
          <w:i w:val="false"/>
          <w:color w:val="000000"/>
          <w:sz w:val="28"/>
        </w:rPr>
        <w:t>
      1) шақыру бойынша әскери қызмет өткеретін әскери қызметшілерге қатысты:</w:t>
      </w:r>
    </w:p>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болмашы шектеулермен жарамды;</w:t>
      </w:r>
    </w:p>
    <w:p>
      <w:pPr>
        <w:spacing w:after="0"/>
        <w:ind w:left="0"/>
        <w:jc w:val="both"/>
      </w:pPr>
      <w:r>
        <w:rPr>
          <w:rFonts w:ascii="Times New Roman"/>
          <w:b w:val="false"/>
          <w:i w:val="false"/>
          <w:color w:val="000000"/>
          <w:sz w:val="28"/>
        </w:rPr>
        <w:t>
      әскери оқу орнына түсуге жарамды;</w:t>
      </w:r>
    </w:p>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әскери қызметке уақытша жарамсыз;</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қандай түрлерінен босатылатыны көрсетіледі) ____ тәулікке босатылсын;</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азық-түлік үлесі нормасының қосымша тамақтандырылсын;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2) келісімшарт бойынша әскери қызмет өткеріп жатқан әскери қызметшілерге және әскери қызметті шақыру бойынша өткеретін офицерлерге қатысты:</w:t>
      </w:r>
    </w:p>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жарамды, келісімшарт бойынша әскери қызметке кіруге жарамды;</w:t>
      </w:r>
    </w:p>
    <w:p>
      <w:pPr>
        <w:spacing w:after="0"/>
        <w:ind w:left="0"/>
        <w:jc w:val="both"/>
      </w:pPr>
      <w:r>
        <w:rPr>
          <w:rFonts w:ascii="Times New Roman"/>
          <w:b w:val="false"/>
          <w:i w:val="false"/>
          <w:color w:val="000000"/>
          <w:sz w:val="28"/>
        </w:rPr>
        <w:t>
      әскери қызметке болмашы шектеулермен жарамды;</w:t>
      </w:r>
    </w:p>
    <w:p>
      <w:pPr>
        <w:spacing w:after="0"/>
        <w:ind w:left="0"/>
        <w:jc w:val="both"/>
      </w:pPr>
      <w:r>
        <w:rPr>
          <w:rFonts w:ascii="Times New Roman"/>
          <w:b w:val="false"/>
          <w:i w:val="false"/>
          <w:color w:val="000000"/>
          <w:sz w:val="28"/>
        </w:rPr>
        <w:t>
      әскери қызметке болмашы шектеулермен жарамды, келісімшарт бойынша әскери қызметке кіруге жарамды;</w:t>
      </w:r>
    </w:p>
    <w:p>
      <w:pPr>
        <w:spacing w:after="0"/>
        <w:ind w:left="0"/>
        <w:jc w:val="both"/>
      </w:pPr>
      <w:r>
        <w:rPr>
          <w:rFonts w:ascii="Times New Roman"/>
          <w:b w:val="false"/>
          <w:i w:val="false"/>
          <w:color w:val="000000"/>
          <w:sz w:val="28"/>
        </w:rPr>
        <w:t>
      ________________________________ түсуге жарамды (жарамсыз);</w:t>
      </w:r>
    </w:p>
    <w:p>
      <w:pPr>
        <w:spacing w:after="0"/>
        <w:ind w:left="0"/>
        <w:jc w:val="both"/>
      </w:pPr>
      <w:r>
        <w:rPr>
          <w:rFonts w:ascii="Times New Roman"/>
          <w:b w:val="false"/>
          <w:i w:val="false"/>
          <w:color w:val="000000"/>
          <w:sz w:val="28"/>
        </w:rPr>
        <w:t>
      (әскери оқу орнының және факультеттің атауы көрсетіледі)</w:t>
      </w:r>
    </w:p>
    <w:p>
      <w:pPr>
        <w:spacing w:after="0"/>
        <w:ind w:left="0"/>
        <w:jc w:val="both"/>
      </w:pPr>
      <w:r>
        <w:rPr>
          <w:rFonts w:ascii="Times New Roman"/>
          <w:b w:val="false"/>
          <w:i w:val="false"/>
          <w:color w:val="000000"/>
          <w:sz w:val="28"/>
        </w:rPr>
        <w:t>
      әскери қызметке болмашы шектеулермен жарамды,</w:t>
      </w:r>
    </w:p>
    <w:p>
      <w:pPr>
        <w:spacing w:after="0"/>
        <w:ind w:left="0"/>
        <w:jc w:val="both"/>
      </w:pPr>
      <w:r>
        <w:rPr>
          <w:rFonts w:ascii="Times New Roman"/>
          <w:b w:val="false"/>
          <w:i w:val="false"/>
          <w:color w:val="000000"/>
          <w:sz w:val="28"/>
        </w:rPr>
        <w:t>
      ________________________________ түсуге жарамсыз</w:t>
      </w:r>
    </w:p>
    <w:p>
      <w:pPr>
        <w:spacing w:after="0"/>
        <w:ind w:left="0"/>
        <w:jc w:val="both"/>
      </w:pPr>
      <w:r>
        <w:rPr>
          <w:rFonts w:ascii="Times New Roman"/>
          <w:b w:val="false"/>
          <w:i w:val="false"/>
          <w:color w:val="000000"/>
          <w:sz w:val="28"/>
        </w:rPr>
        <w:t>
      (әскери оқу орнының және факультеттің атауы көрсетіледі</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шектеулі жарамды, келісімшарт бойынша әскери қызметке кіруге жарамсыз;</w:t>
      </w:r>
    </w:p>
    <w:p>
      <w:pPr>
        <w:spacing w:after="0"/>
        <w:ind w:left="0"/>
        <w:jc w:val="both"/>
      </w:pPr>
      <w:r>
        <w:rPr>
          <w:rFonts w:ascii="Times New Roman"/>
          <w:b w:val="false"/>
          <w:i w:val="false"/>
          <w:color w:val="000000"/>
          <w:sz w:val="28"/>
        </w:rPr>
        <w:t xml:space="preserve">
      ___________айдан кейін қайта медициналық куәландырылуы </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тиіс (қорытынды соғыс уақытында шығарылады);</w:t>
      </w:r>
    </w:p>
    <w:p>
      <w:pPr>
        <w:spacing w:after="0"/>
        <w:ind w:left="0"/>
        <w:jc w:val="both"/>
      </w:pPr>
      <w:r>
        <w:rPr>
          <w:rFonts w:ascii="Times New Roman"/>
          <w:b w:val="false"/>
          <w:i w:val="false"/>
          <w:color w:val="000000"/>
          <w:sz w:val="28"/>
        </w:rPr>
        <w:t>
      әскери қызметке уақытша жарамсыз (науқастанулар, жарақаттану мен операциялардан кейін);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әскери есептен шығара отырып, әскери қызметке жарамсыз. Қызметтен босатуды ресімдеу үшін қажетті 30 (отыз) тәуліктен аспайтын мерзімге әскери қызметтің міндеттерін атқарудан босатылуы тиіс;</w:t>
      </w:r>
    </w:p>
    <w:p>
      <w:pPr>
        <w:spacing w:after="0"/>
        <w:ind w:left="0"/>
        <w:jc w:val="both"/>
      </w:pPr>
      <w:r>
        <w:rPr>
          <w:rFonts w:ascii="Times New Roman"/>
          <w:b w:val="false"/>
          <w:i w:val="false"/>
          <w:color w:val="000000"/>
          <w:sz w:val="28"/>
        </w:rPr>
        <w:t>
      3) курсанттарға (офицерлік атақтары жоқ тыңдаушыларға) қатысты:</w:t>
      </w:r>
    </w:p>
    <w:p>
      <w:pPr>
        <w:spacing w:after="0"/>
        <w:ind w:left="0"/>
        <w:jc w:val="both"/>
      </w:pPr>
      <w:r>
        <w:rPr>
          <w:rFonts w:ascii="Times New Roman"/>
          <w:b w:val="false"/>
          <w:i w:val="false"/>
          <w:color w:val="000000"/>
          <w:sz w:val="28"/>
        </w:rPr>
        <w:t>
      ________________________________ оқуға жарамды (жарамсыз).</w:t>
      </w:r>
    </w:p>
    <w:p>
      <w:pPr>
        <w:spacing w:after="0"/>
        <w:ind w:left="0"/>
        <w:jc w:val="both"/>
      </w:pPr>
      <w:r>
        <w:rPr>
          <w:rFonts w:ascii="Times New Roman"/>
          <w:b w:val="false"/>
          <w:i w:val="false"/>
          <w:color w:val="000000"/>
          <w:sz w:val="28"/>
        </w:rPr>
        <w:t>
      (әскери оқу орнының және факультеттің атауы)</w:t>
      </w:r>
    </w:p>
    <w:p>
      <w:pPr>
        <w:spacing w:after="0"/>
        <w:ind w:left="0"/>
        <w:jc w:val="both"/>
      </w:pPr>
      <w:r>
        <w:rPr>
          <w:rFonts w:ascii="Times New Roman"/>
          <w:b w:val="false"/>
          <w:i w:val="false"/>
          <w:color w:val="000000"/>
          <w:sz w:val="28"/>
        </w:rPr>
        <w:t>
      Әскери қызметке жарамдылы санатын көрсете отырып.</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түрлерінен босатылатыны көрсетіледі) ____ тәулікке босатылсын;</w:t>
      </w:r>
    </w:p>
    <w:p>
      <w:pPr>
        <w:spacing w:after="0"/>
        <w:ind w:left="0"/>
        <w:jc w:val="both"/>
      </w:pPr>
      <w:r>
        <w:rPr>
          <w:rFonts w:ascii="Times New Roman"/>
          <w:b w:val="false"/>
          <w:i w:val="false"/>
          <w:color w:val="000000"/>
          <w:sz w:val="28"/>
        </w:rPr>
        <w:t>
      4) РЗ-мен, ИРК-пен, ЗОҚ-пен, ЭМӨ көздерімен қызмет өткеру үшін іріктелетін және қызмет өткеріп жатқан әскери қызметшілерге қатысты:</w:t>
      </w:r>
    </w:p>
    <w:p>
      <w:pPr>
        <w:spacing w:after="0"/>
        <w:ind w:left="0"/>
        <w:jc w:val="both"/>
      </w:pPr>
      <w:r>
        <w:rPr>
          <w:rFonts w:ascii="Times New Roman"/>
          <w:b w:val="false"/>
          <w:i w:val="false"/>
          <w:color w:val="000000"/>
          <w:sz w:val="28"/>
        </w:rPr>
        <w:t>
      __________________________________ қызметке жарамды;</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__________________________ қызметке уақытша жарамсыз;</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_________________айдан кейін медициналық куәландырылуы тиіс;</w:t>
      </w:r>
    </w:p>
    <w:p>
      <w:pPr>
        <w:spacing w:after="0"/>
        <w:ind w:left="0"/>
        <w:jc w:val="both"/>
      </w:pPr>
      <w:r>
        <w:rPr>
          <w:rFonts w:ascii="Times New Roman"/>
          <w:b w:val="false"/>
          <w:i w:val="false"/>
          <w:color w:val="000000"/>
          <w:sz w:val="28"/>
        </w:rPr>
        <w:t>
      ______________________ қызметке жарамсыз (әскери қызметшілер</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үшін әскери қызметке жарамдылық санаты көрсетіледі);</w:t>
      </w:r>
    </w:p>
    <w:p>
      <w:pPr>
        <w:spacing w:after="0"/>
        <w:ind w:left="0"/>
        <w:jc w:val="both"/>
      </w:pPr>
      <w:r>
        <w:rPr>
          <w:rFonts w:ascii="Times New Roman"/>
          <w:b w:val="false"/>
          <w:i w:val="false"/>
          <w:color w:val="000000"/>
          <w:sz w:val="28"/>
        </w:rPr>
        <w:t>
      одан әрі медициналық куәландыра отырып, тексерулі тиіс;</w:t>
      </w:r>
    </w:p>
    <w:p>
      <w:pPr>
        <w:spacing w:after="0"/>
        <w:ind w:left="0"/>
        <w:jc w:val="both"/>
      </w:pPr>
      <w:r>
        <w:rPr>
          <w:rFonts w:ascii="Times New Roman"/>
          <w:b w:val="false"/>
          <w:i w:val="false"/>
          <w:color w:val="000000"/>
          <w:sz w:val="28"/>
        </w:rPr>
        <w:t>
      5) оқу бөлімдеріне іріктелетін әскери қызметшілерге және оқу бөлімдерінің курсанттарына қатысты:</w:t>
      </w:r>
    </w:p>
    <w:p>
      <w:pPr>
        <w:spacing w:after="0"/>
        <w:ind w:left="0"/>
        <w:jc w:val="both"/>
      </w:pPr>
      <w:r>
        <w:rPr>
          <w:rFonts w:ascii="Times New Roman"/>
          <w:b w:val="false"/>
          <w:i w:val="false"/>
          <w:color w:val="000000"/>
          <w:sz w:val="28"/>
        </w:rPr>
        <w:t>
            оқу бөлімінде оқуға (белгілі бір әскери-есептік мамандық бойынша) жарамды (жарамсыз) 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p>
      <w:pPr>
        <w:spacing w:after="0"/>
        <w:ind w:left="0"/>
        <w:jc w:val="both"/>
      </w:pPr>
      <w:r>
        <w:rPr>
          <w:rFonts w:ascii="Times New Roman"/>
          <w:b w:val="false"/>
          <w:i w:val="false"/>
          <w:color w:val="000000"/>
          <w:sz w:val="28"/>
        </w:rPr>
        <w:t>
      одан әрі медициналық куәландыра отырып, тексерілулі тиіс;</w:t>
      </w:r>
    </w:p>
    <w:p>
      <w:pPr>
        <w:spacing w:after="0"/>
        <w:ind w:left="0"/>
        <w:jc w:val="both"/>
      </w:pPr>
      <w:r>
        <w:rPr>
          <w:rFonts w:ascii="Times New Roman"/>
          <w:b w:val="false"/>
          <w:i w:val="false"/>
          <w:color w:val="000000"/>
          <w:sz w:val="28"/>
        </w:rPr>
        <w:t>
      6) әскери оқу орындарына, оның ішінде жоғары білім беру бағдарламаларын іске асыратын шетел мемлекеттерінің оқу орындарына, жоғары білімнен кейінгі білім беру бағдарламаларын іске асыратын оқу орындарының әскери факультеттеріне, әскери оқу орындарына түсетін азаматтар мен әскери қызметшілерге қатысты:</w:t>
      </w:r>
    </w:p>
    <w:p>
      <w:pPr>
        <w:spacing w:after="0"/>
        <w:ind w:left="0"/>
        <w:jc w:val="both"/>
      </w:pPr>
      <w:r>
        <w:rPr>
          <w:rFonts w:ascii="Times New Roman"/>
          <w:b w:val="false"/>
          <w:i w:val="false"/>
          <w:color w:val="000000"/>
          <w:sz w:val="28"/>
        </w:rPr>
        <w:t>
      1) ________________________________ түсуге жарамды (жарамсыз);</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2) ________________________________оқуға жарамды (жарамсыз);</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7) климаттық жағдайлары қолайсыз аумақта әскери қызмет өткеруге (отбасы мүшелері үшін – тұруға) жарамдылығын айқындау кезінде келісімшарт бойынша әскери қызметшілерге, шақыру бойынша әскери қызмет өткеретін офицерлерге және олардың отбасы мүшелеріне қатысты:</w:t>
      </w:r>
    </w:p>
    <w:p>
      <w:pPr>
        <w:spacing w:after="0"/>
        <w:ind w:left="0"/>
        <w:jc w:val="both"/>
      </w:pPr>
      <w:r>
        <w:rPr>
          <w:rFonts w:ascii="Times New Roman"/>
          <w:b w:val="false"/>
          <w:i w:val="false"/>
          <w:color w:val="000000"/>
          <w:sz w:val="28"/>
        </w:rPr>
        <w:t>
      ________________________________________ әскери қызмет өткеруге          (облыс, қала, аудан көрсетіледі)</w:t>
      </w:r>
    </w:p>
    <w:p>
      <w:pPr>
        <w:spacing w:after="0"/>
        <w:ind w:left="0"/>
        <w:jc w:val="both"/>
      </w:pPr>
      <w:r>
        <w:rPr>
          <w:rFonts w:ascii="Times New Roman"/>
          <w:b w:val="false"/>
          <w:i w:val="false"/>
          <w:color w:val="000000"/>
          <w:sz w:val="28"/>
        </w:rPr>
        <w:t>
      (отбасы мүшелері үшін – тұруға) жарамды (жарамсыз);</w:t>
      </w:r>
    </w:p>
    <w:p>
      <w:pPr>
        <w:spacing w:after="0"/>
        <w:ind w:left="0"/>
        <w:jc w:val="both"/>
      </w:pPr>
      <w:r>
        <w:rPr>
          <w:rFonts w:ascii="Times New Roman"/>
          <w:b w:val="false"/>
          <w:i w:val="false"/>
          <w:color w:val="000000"/>
          <w:sz w:val="28"/>
        </w:rPr>
        <w:t>
      девианттық мінез-құлқы бар балалар мен жасөспірімдерге арналған мамандандырылған медициналық ұйымда ұзақ емделуге (медициналық ұйымның бейіні көрсетіледі) немесе арнайы білім беру ұйымдарында оқуға (тәрбиелеуге) және облыс (республика) орталығында тұруға мұқтаж;</w:t>
      </w:r>
    </w:p>
    <w:p>
      <w:pPr>
        <w:spacing w:after="0"/>
        <w:ind w:left="0"/>
        <w:jc w:val="both"/>
      </w:pPr>
      <w:r>
        <w:rPr>
          <w:rFonts w:ascii="Times New Roman"/>
          <w:b w:val="false"/>
          <w:i w:val="false"/>
          <w:color w:val="000000"/>
          <w:sz w:val="28"/>
        </w:rPr>
        <w:t>
      тасымалдауға жарамсыздығына байланысты (облыс, қала, аудан көрсетіледі) көшуге болмайды.</w:t>
      </w:r>
    </w:p>
    <w:p>
      <w:pPr>
        <w:spacing w:after="0"/>
        <w:ind w:left="0"/>
        <w:jc w:val="both"/>
      </w:pPr>
      <w:r>
        <w:rPr>
          <w:rFonts w:ascii="Times New Roman"/>
          <w:b w:val="false"/>
          <w:i w:val="false"/>
          <w:color w:val="000000"/>
          <w:sz w:val="28"/>
        </w:rPr>
        <w:t>
      8) шетел мемлекеттеріне (климаттық жағдайлары қолайсыз) шығатын келісімшарт бойынша әскери қызметшілерге және олардың отбасы мүшелеріне қатысты:</w:t>
      </w:r>
    </w:p>
    <w:p>
      <w:pPr>
        <w:spacing w:after="0"/>
        <w:ind w:left="0"/>
        <w:jc w:val="both"/>
      </w:pPr>
      <w:r>
        <w:rPr>
          <w:rFonts w:ascii="Times New Roman"/>
          <w:b w:val="false"/>
          <w:i w:val="false"/>
          <w:color w:val="000000"/>
          <w:sz w:val="28"/>
        </w:rPr>
        <w:t>
      шетел мемлекетінде қызметке (отбасы мүшелері үшін – тұруға) жарамды (жарамсыз),</w:t>
      </w:r>
    </w:p>
    <w:p>
      <w:pPr>
        <w:spacing w:after="0"/>
        <w:ind w:left="0"/>
        <w:jc w:val="both"/>
      </w:pPr>
      <w:r>
        <w:rPr>
          <w:rFonts w:ascii="Times New Roman"/>
          <w:b w:val="false"/>
          <w:i w:val="false"/>
          <w:color w:val="000000"/>
          <w:sz w:val="28"/>
        </w:rPr>
        <w:t>
      9) емделу және санаторлық-курорттық мекемеге емделуге, науқастануы бойынша демалысқа, қызмет орнына және денсаулық жағдайы бойынша әскери қызметтен шығарылғаннан кейін таңдап алған тұрғылықты жеріне бара жатқан әскери қызметшіге ілесіп жүру қажет болса, ӘДК ілесіп жүретін адамдардың санын, көлік түрін, медициналық көмектің және бөгде адам күтімінің, оқшаулауды талап ететін науқасты және оған ілесіп жүретін адамдардың жолаушылар вагонының жеке купесінде жүру қажеттігін көрсете отырып, ілесіп жүру қажеттігін айқындайды.</w:t>
      </w:r>
    </w:p>
    <w:p>
      <w:pPr>
        <w:spacing w:after="0"/>
        <w:ind w:left="0"/>
        <w:jc w:val="both"/>
      </w:pPr>
      <w:r>
        <w:rPr>
          <w:rFonts w:ascii="Times New Roman"/>
          <w:b w:val="false"/>
          <w:i w:val="false"/>
          <w:color w:val="000000"/>
          <w:sz w:val="28"/>
        </w:rPr>
        <w:t>
      Келісімшарт бойынша әскери қызмет өткеріп жатқан әскери қызметшілерге және әскери қызметті шақыру бойынша өткеретін офицерлерге қатысты қосымша ӘДК мынадай қорытындылар шығарады:</w:t>
      </w:r>
    </w:p>
    <w:p>
      <w:pPr>
        <w:spacing w:after="0"/>
        <w:ind w:left="0"/>
        <w:jc w:val="both"/>
      </w:pPr>
      <w:r>
        <w:rPr>
          <w:rFonts w:ascii="Times New Roman"/>
          <w:b w:val="false"/>
          <w:i w:val="false"/>
          <w:color w:val="000000"/>
          <w:sz w:val="28"/>
        </w:rPr>
        <w:t>
      ___________________________санаториялық емделуге мұқтаж</w:t>
      </w:r>
    </w:p>
    <w:p>
      <w:pPr>
        <w:spacing w:after="0"/>
        <w:ind w:left="0"/>
        <w:jc w:val="both"/>
      </w:pPr>
      <w:r>
        <w:rPr>
          <w:rFonts w:ascii="Times New Roman"/>
          <w:b w:val="false"/>
          <w:i w:val="false"/>
          <w:color w:val="000000"/>
          <w:sz w:val="28"/>
        </w:rPr>
        <w:t>
      (санаторияның бейіні көрсетіледі)</w:t>
      </w:r>
    </w:p>
    <w:p>
      <w:pPr>
        <w:spacing w:after="0"/>
        <w:ind w:left="0"/>
        <w:jc w:val="both"/>
      </w:pPr>
      <w:r>
        <w:rPr>
          <w:rFonts w:ascii="Times New Roman"/>
          <w:b w:val="false"/>
          <w:i w:val="false"/>
          <w:color w:val="000000"/>
          <w:sz w:val="28"/>
        </w:rPr>
        <w:t>
      (қорытынды әскери медициналық мекемеден емделуді жалғастыру үшін санаторияға жіберген кезде қабылданады)</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науқастануы бойынша демалыс ____ тәулікке ұзартылсын;</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және қандай түрлерінен босатылатыны көрсетіледі) ____ тәулікке босатылсын.</w:t>
      </w:r>
    </w:p>
    <w:bookmarkStart w:name="z196" w:id="194"/>
    <w:p>
      <w:pPr>
        <w:spacing w:after="0"/>
        <w:ind w:left="0"/>
        <w:jc w:val="both"/>
      </w:pPr>
      <w:r>
        <w:rPr>
          <w:rFonts w:ascii="Times New Roman"/>
          <w:b w:val="false"/>
          <w:i w:val="false"/>
          <w:color w:val="000000"/>
          <w:sz w:val="28"/>
        </w:rPr>
        <w:t>
      175. Науқастануы туралы куәлік бейбіт уақытта:</w:t>
      </w:r>
    </w:p>
    <w:bookmarkEnd w:id="194"/>
    <w:p>
      <w:pPr>
        <w:spacing w:after="0"/>
        <w:ind w:left="0"/>
        <w:jc w:val="both"/>
      </w:pPr>
      <w:r>
        <w:rPr>
          <w:rFonts w:ascii="Times New Roman"/>
          <w:b w:val="false"/>
          <w:i w:val="false"/>
          <w:color w:val="000000"/>
          <w:sz w:val="28"/>
        </w:rPr>
        <w:t>
      1) әскери қызметке шектеулі жарамды;</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жарамдылығы деп танылған барлық әскери қызметшілерге;</w:t>
      </w:r>
    </w:p>
    <w:p>
      <w:pPr>
        <w:spacing w:after="0"/>
        <w:ind w:left="0"/>
        <w:jc w:val="both"/>
      </w:pPr>
      <w:r>
        <w:rPr>
          <w:rFonts w:ascii="Times New Roman"/>
          <w:b w:val="false"/>
          <w:i w:val="false"/>
          <w:color w:val="000000"/>
          <w:sz w:val="28"/>
        </w:rPr>
        <w:t>
      2) оқуға жарамсыз деп танылған әскери оқу орындарының курсанттарына (офицерлік атақтары жоқ тыңдаушыларға);</w:t>
      </w:r>
    </w:p>
    <w:p>
      <w:pPr>
        <w:spacing w:after="0"/>
        <w:ind w:left="0"/>
        <w:jc w:val="both"/>
      </w:pPr>
      <w:r>
        <w:rPr>
          <w:rFonts w:ascii="Times New Roman"/>
          <w:b w:val="false"/>
          <w:i w:val="false"/>
          <w:color w:val="000000"/>
          <w:sz w:val="28"/>
        </w:rPr>
        <w:t>
      3) әскери қызмет өткерген азаматтарға және куәландырылатын адамдарға олардың әскери қызметтен шығарылуы сәтіндегі жарамдық санатын айқындау үшін;</w:t>
      </w:r>
    </w:p>
    <w:p>
      <w:pPr>
        <w:spacing w:after="0"/>
        <w:ind w:left="0"/>
        <w:jc w:val="both"/>
      </w:pPr>
      <w:r>
        <w:rPr>
          <w:rFonts w:ascii="Times New Roman"/>
          <w:b w:val="false"/>
          <w:i w:val="false"/>
          <w:color w:val="000000"/>
          <w:sz w:val="28"/>
        </w:rPr>
        <w:t>
      4) әскери есептен шығара отырып, әскери қызметке жарамсыз деп танылған запастағы офицерлерге;</w:t>
      </w:r>
    </w:p>
    <w:p>
      <w:pPr>
        <w:spacing w:after="0"/>
        <w:ind w:left="0"/>
        <w:jc w:val="both"/>
      </w:pPr>
      <w:r>
        <w:rPr>
          <w:rFonts w:ascii="Times New Roman"/>
          <w:b w:val="false"/>
          <w:i w:val="false"/>
          <w:color w:val="000000"/>
          <w:sz w:val="28"/>
        </w:rPr>
        <w:t>
      5) әскери қызметке шақырылған, бірақ әскери бөлімдерге жіберілмеген және:</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әскери қызметке шектеулі жарамды деп танылған запастағы офицерлерге жасалады.</w:t>
      </w:r>
    </w:p>
    <w:bookmarkStart w:name="z197" w:id="195"/>
    <w:p>
      <w:pPr>
        <w:spacing w:after="0"/>
        <w:ind w:left="0"/>
        <w:jc w:val="both"/>
      </w:pPr>
      <w:r>
        <w:rPr>
          <w:rFonts w:ascii="Times New Roman"/>
          <w:b w:val="false"/>
          <w:i w:val="false"/>
          <w:color w:val="000000"/>
          <w:sz w:val="28"/>
        </w:rPr>
        <w:t>
      176. ӘДК қорытындысы науқастануы туралы куәлікпен ресімделген жағдайда ӘДК отырыстарының хаттамалар кітабына объективті тексеру деректерін және арнайы тексерулер нәтижелерін жазбауға рұқсат етіледі. Бұл ретте науқастануы туралы куәліктің бір данасы ӘДК отырыстарының хаттамалар кітабына қосымша ретінде сақталады. Науқастануы туралы куәлікті ресімдеу тәртібі туралы нұсқаулыққа сәйкес ресімделеді.</w:t>
      </w:r>
    </w:p>
    <w:bookmarkEnd w:id="195"/>
    <w:p>
      <w:pPr>
        <w:spacing w:after="0"/>
        <w:ind w:left="0"/>
        <w:jc w:val="both"/>
      </w:pPr>
      <w:r>
        <w:rPr>
          <w:rFonts w:ascii="Times New Roman"/>
          <w:b w:val="false"/>
          <w:i w:val="false"/>
          <w:color w:val="000000"/>
          <w:sz w:val="28"/>
        </w:rPr>
        <w:t>
      1) ауа-райы қолайсыз жергілікті жерлерге әскери қызмет өткеруге жіберілетін немесе осы аудандарда (жергілікті жерлерде) әскери қызмет өткеретін және көрсетілген аудандарда (жергілікті жерлерде) әскери қызмет өткеруге жарамсыз деп танылған келісімшарт бойынша әскери қызметшілерге, сондай-ақ штаттық және штаттан тыс ӘДК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қорытынды шығарады;</w:t>
      </w:r>
    </w:p>
    <w:p>
      <w:pPr>
        <w:spacing w:after="0"/>
        <w:ind w:left="0"/>
        <w:jc w:val="both"/>
      </w:pPr>
      <w:r>
        <w:rPr>
          <w:rFonts w:ascii="Times New Roman"/>
          <w:b w:val="false"/>
          <w:i w:val="false"/>
          <w:color w:val="000000"/>
          <w:sz w:val="28"/>
        </w:rPr>
        <w:t>
      2) келісімшарт бойынша әскери қызмет өткеріп жатқан және климаттық жағдайлары қолайсыз аудандарда тұруға жарамсыз деп танылған, мамандандырылған медициналық ұйымдарда ұзақ уақыт (12 айдан астам) емделуге, қаралуға, мамандандырылған оқу орындарында оқуға, тәрбиеленуге мұқтаж, тасымалдауға жарамсыз кезінде әскери қызметшілердің отбасы мүшелеріне медициналық куәландыру туралы анықтамамен ресімделеді.</w:t>
      </w:r>
    </w:p>
    <w:bookmarkStart w:name="z198" w:id="196"/>
    <w:p>
      <w:pPr>
        <w:spacing w:after="0"/>
        <w:ind w:left="0"/>
        <w:jc w:val="both"/>
      </w:pPr>
      <w:r>
        <w:rPr>
          <w:rFonts w:ascii="Times New Roman"/>
          <w:b w:val="false"/>
          <w:i w:val="false"/>
          <w:color w:val="000000"/>
          <w:sz w:val="28"/>
        </w:rPr>
        <w:t>
      177. ӘДК-нің науқастануы туралы куәлікпен, әскери қызметке жарамдылық санатын өзгерту анықтамасымен ресімделген қорытындысы штаттық ӘДК бекітуге жатады.</w:t>
      </w:r>
    </w:p>
    <w:bookmarkEnd w:id="196"/>
    <w:bookmarkStart w:name="z199" w:id="197"/>
    <w:p>
      <w:pPr>
        <w:spacing w:after="0"/>
        <w:ind w:left="0"/>
        <w:jc w:val="both"/>
      </w:pPr>
      <w:r>
        <w:rPr>
          <w:rFonts w:ascii="Times New Roman"/>
          <w:b w:val="false"/>
          <w:i w:val="false"/>
          <w:color w:val="000000"/>
          <w:sz w:val="28"/>
        </w:rPr>
        <w:t>
      178. Жүктілігіне байланысты РЗ-мен, ИРК-пен, ЗОҚ-пен, ЭМӨ көздерімен қызметке жарамсыз деп танылған әскери қызметші-әйелдерге ӘДК қорытындысы анықтамамен ресімделеді және штаттық ӘДК-де бекітілмейді (бақыланбайды).</w:t>
      </w:r>
    </w:p>
    <w:bookmarkEnd w:id="197"/>
    <w:bookmarkStart w:name="z200" w:id="198"/>
    <w:p>
      <w:pPr>
        <w:spacing w:after="0"/>
        <w:ind w:left="0"/>
        <w:jc w:val="both"/>
      </w:pPr>
      <w:r>
        <w:rPr>
          <w:rFonts w:ascii="Times New Roman"/>
          <w:b w:val="false"/>
          <w:i w:val="false"/>
          <w:color w:val="000000"/>
          <w:sz w:val="28"/>
        </w:rPr>
        <w:t>
      179. Науқастануы туралы куәлік соғыс уақытында:</w:t>
      </w:r>
    </w:p>
    <w:bookmarkEnd w:id="198"/>
    <w:p>
      <w:pPr>
        <w:spacing w:after="0"/>
        <w:ind w:left="0"/>
        <w:jc w:val="both"/>
      </w:pPr>
      <w:r>
        <w:rPr>
          <w:rFonts w:ascii="Times New Roman"/>
          <w:b w:val="false"/>
          <w:i w:val="false"/>
          <w:color w:val="000000"/>
          <w:sz w:val="28"/>
        </w:rPr>
        <w:t>
      1) әскери қызметке жарамсыз, 6-12 айдан кейін қайта куәландырыла отырып, әскери қызметке уақытша жарамсыз деп танылған барлық әскери қызметшілерге;</w:t>
      </w:r>
    </w:p>
    <w:p>
      <w:pPr>
        <w:spacing w:after="0"/>
        <w:ind w:left="0"/>
        <w:jc w:val="both"/>
      </w:pPr>
      <w:r>
        <w:rPr>
          <w:rFonts w:ascii="Times New Roman"/>
          <w:b w:val="false"/>
          <w:i w:val="false"/>
          <w:color w:val="000000"/>
          <w:sz w:val="28"/>
        </w:rPr>
        <w:t>
      2) әскери қызметке жарамсыз деп танылған запастағы офицерлерге жасалады.</w:t>
      </w:r>
    </w:p>
    <w:bookmarkStart w:name="z201" w:id="199"/>
    <w:p>
      <w:pPr>
        <w:spacing w:after="0"/>
        <w:ind w:left="0"/>
        <w:jc w:val="both"/>
      </w:pPr>
      <w:r>
        <w:rPr>
          <w:rFonts w:ascii="Times New Roman"/>
          <w:b w:val="false"/>
          <w:i w:val="false"/>
          <w:color w:val="000000"/>
          <w:sz w:val="28"/>
        </w:rPr>
        <w:t>
      180. ӘДК-нің соғыс уақытында науқастануы туралы куәлікпен ресімделген қорытындысы штаттық ӘДК-де бекітілуі, ал анықтамамен ресімделген қорытынды бақылануы тиіс.</w:t>
      </w:r>
    </w:p>
    <w:bookmarkEnd w:id="199"/>
    <w:bookmarkStart w:name="z202" w:id="200"/>
    <w:p>
      <w:pPr>
        <w:spacing w:after="0"/>
        <w:ind w:left="0"/>
        <w:jc w:val="both"/>
      </w:pPr>
      <w:r>
        <w:rPr>
          <w:rFonts w:ascii="Times New Roman"/>
          <w:b w:val="false"/>
          <w:i w:val="false"/>
          <w:color w:val="000000"/>
          <w:sz w:val="28"/>
        </w:rPr>
        <w:t>
      181. Мерзімді әскери қызметке денсаулық жағдайы бойынша негізсіз шақырылған және куәландыру кезінде әскери қызметке жарамсыз деп танылған әскери қызметшілерге науқастануы туралы куәлік штаттық ӘДК-ге бекіту үшін төрт данада жіберіледі.</w:t>
      </w:r>
    </w:p>
    <w:bookmarkEnd w:id="200"/>
    <w:p>
      <w:pPr>
        <w:spacing w:after="0"/>
        <w:ind w:left="0"/>
        <w:jc w:val="both"/>
      </w:pPr>
      <w:r>
        <w:rPr>
          <w:rFonts w:ascii="Times New Roman"/>
          <w:b w:val="false"/>
          <w:i w:val="false"/>
          <w:color w:val="000000"/>
          <w:sz w:val="28"/>
        </w:rPr>
        <w:t>
      Штаттық ӘДК бекіткеннен кейін науқастануы туралы куәліктің бірінші және екінші данасы науқастануы туралы куәлікті ресімдеген ӘДК-ге қайтарылады, үшінші данасы 5 жұмыс күнінен кешіктірілмей әскери қызметшінің әскерге шақырылған жері бойынша ҚІД-ге жіберіледі, төртінші данасы штаттық ӘДК-де сақталады.</w:t>
      </w:r>
    </w:p>
    <w:bookmarkStart w:name="z203" w:id="201"/>
    <w:p>
      <w:pPr>
        <w:spacing w:after="0"/>
        <w:ind w:left="0"/>
        <w:jc w:val="both"/>
      </w:pPr>
      <w:r>
        <w:rPr>
          <w:rFonts w:ascii="Times New Roman"/>
          <w:b w:val="false"/>
          <w:i w:val="false"/>
          <w:color w:val="000000"/>
          <w:sz w:val="28"/>
        </w:rPr>
        <w:t>
      182. Науқастануы туралы куәлік штаттық ӘДК-ге бекіту үшін үш данада жіберіледі, науқастануы туралы куәліктің бірінші және екінші данасы штаттық ӘДК қорытынды шығарылғаннан кейін науқастануы туралы куәлікті ресімдеген ӘДК-ге бірінші данасын одан әрі азаматтың тұрғылықты жері бойынша кадр бөлімшесіне жіберу үшін жолданады, ал үшінші данасы штаттық ӘДК-де сақталады:</w:t>
      </w:r>
    </w:p>
    <w:bookmarkEnd w:id="201"/>
    <w:p>
      <w:pPr>
        <w:spacing w:after="0"/>
        <w:ind w:left="0"/>
        <w:jc w:val="both"/>
      </w:pPr>
      <w:r>
        <w:rPr>
          <w:rFonts w:ascii="Times New Roman"/>
          <w:b w:val="false"/>
          <w:i w:val="false"/>
          <w:color w:val="000000"/>
          <w:sz w:val="28"/>
        </w:rPr>
        <w:t>
      1) әскери қызметке жарамдылық санатын айқындау үшін куәландырылған әскери міндеттілерге;</w:t>
      </w:r>
    </w:p>
    <w:p>
      <w:pPr>
        <w:spacing w:after="0"/>
        <w:ind w:left="0"/>
        <w:jc w:val="both"/>
      </w:pPr>
      <w:r>
        <w:rPr>
          <w:rFonts w:ascii="Times New Roman"/>
          <w:b w:val="false"/>
          <w:i w:val="false"/>
          <w:color w:val="000000"/>
          <w:sz w:val="28"/>
        </w:rPr>
        <w:t>
      2) запастағы офицерлерге;</w:t>
      </w:r>
    </w:p>
    <w:p>
      <w:pPr>
        <w:spacing w:after="0"/>
        <w:ind w:left="0"/>
        <w:jc w:val="both"/>
      </w:pPr>
      <w:r>
        <w:rPr>
          <w:rFonts w:ascii="Times New Roman"/>
          <w:b w:val="false"/>
          <w:i w:val="false"/>
          <w:color w:val="000000"/>
          <w:sz w:val="28"/>
        </w:rPr>
        <w:t>
      3) куәландыру кезінде:</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шығарумен әскери қызметке жарамсыз деп танылған әскери қызметшілерге, запастағы офицерлерге.</w:t>
      </w:r>
    </w:p>
    <w:p>
      <w:pPr>
        <w:spacing w:after="0"/>
        <w:ind w:left="0"/>
        <w:jc w:val="both"/>
      </w:pPr>
      <w:r>
        <w:rPr>
          <w:rFonts w:ascii="Times New Roman"/>
          <w:b w:val="false"/>
          <w:i w:val="false"/>
          <w:color w:val="000000"/>
          <w:sz w:val="28"/>
        </w:rPr>
        <w:t>
      Штаттық ӘДК науқастануы туралы куәлікті бірінші және екінші даналарын бекіткеннен кейін науқастануы туралы куәлікті ресімдеген ӘДК-ге, одан әрі әскери қызметшінің қызмет орны бойынша әскери бөлімге жіберу үшін қайтарады, үшінші данасы штаттық ӘДК-де сақталады.</w:t>
      </w:r>
    </w:p>
    <w:bookmarkStart w:name="z204" w:id="202"/>
    <w:p>
      <w:pPr>
        <w:spacing w:after="0"/>
        <w:ind w:left="0"/>
        <w:jc w:val="both"/>
      </w:pPr>
      <w:r>
        <w:rPr>
          <w:rFonts w:ascii="Times New Roman"/>
          <w:b w:val="false"/>
          <w:i w:val="false"/>
          <w:color w:val="000000"/>
          <w:sz w:val="28"/>
        </w:rPr>
        <w:t>
      183. Куәландыру кезінде науқастануы бойынша демалысқа мұқтаж деп танылған әскери қызметшілерге анықтама үш данада ресімделеді.</w:t>
      </w:r>
    </w:p>
    <w:bookmarkEnd w:id="202"/>
    <w:p>
      <w:pPr>
        <w:spacing w:after="0"/>
        <w:ind w:left="0"/>
        <w:jc w:val="both"/>
      </w:pPr>
      <w:r>
        <w:rPr>
          <w:rFonts w:ascii="Times New Roman"/>
          <w:b w:val="false"/>
          <w:i w:val="false"/>
          <w:color w:val="000000"/>
          <w:sz w:val="28"/>
        </w:rPr>
        <w:t>
      Бірінші және екінші даналары әскери қызметшінің әскери қызмет өткеру орны бойынша әскери бөлімнің командиріне, ал үшіншісі штаттық ӘДК-ге бақылауға жіберіледі.</w:t>
      </w:r>
    </w:p>
    <w:p>
      <w:pPr>
        <w:spacing w:after="0"/>
        <w:ind w:left="0"/>
        <w:jc w:val="both"/>
      </w:pPr>
      <w:r>
        <w:rPr>
          <w:rFonts w:ascii="Times New Roman"/>
          <w:b w:val="false"/>
          <w:i w:val="false"/>
          <w:color w:val="000000"/>
          <w:sz w:val="28"/>
        </w:rPr>
        <w:t>
      ӘДК-нің қорытындысы осы мерзімде іске асырылмаса немесе мерзіміне қарамастан куәландырылушы адамның денсаулық жағдайында оның өтініші немесе азаматтық емдеу (емдеу-профилактикалық) немесе әскери медициналық мекемелері дәрігерлерінің қорытындылары бойынша бұрын шығарылған қорытындыларды қайта қарауға негіз болатын елеулі өзгерістер болса, ӘДК қайта медициналық куәландыру жүргізеді. Бұл ретте қызметтік және медициналық құжаттарда қайта куәландырудың себептері, әскери қызметшінің денсаулық жағдайы динамикалық бақылау нәтижелері, медициналық көмекке шағымдануы, жұмысқа қабілетсіздік саны, куәландырылатын адамның денсаулық жағдайының лауазымы бойынша әскери қызметтің міндеттерін орындауға тигізетін әсері туралы мәліметтер, қолбасшылықтың әскери қызмет өткеруінің мақсатқа сай болуы туралы пікірі көрсетіледі.</w:t>
      </w:r>
    </w:p>
    <w:bookmarkStart w:name="z205" w:id="203"/>
    <w:p>
      <w:pPr>
        <w:spacing w:after="0"/>
        <w:ind w:left="0"/>
        <w:jc w:val="both"/>
      </w:pPr>
      <w:r>
        <w:rPr>
          <w:rFonts w:ascii="Times New Roman"/>
          <w:b w:val="false"/>
          <w:i w:val="false"/>
          <w:color w:val="000000"/>
          <w:sz w:val="28"/>
        </w:rPr>
        <w:t xml:space="preserve">
      184. ӘДК-нің сот ұйғарымы бойынша бұған дейін ведомстволық штаттық ӘДК куәландырған әскери қызметшілерге қатысты шығарған шешімі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соттың ұйғарымы бойынша анықтамамен ресімделеді.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w:t>
            </w:r>
            <w:r>
              <w:br/>
            </w:r>
            <w:r>
              <w:rPr>
                <w:rFonts w:ascii="Times New Roman"/>
                <w:b w:val="false"/>
                <w:i w:val="false"/>
                <w:color w:val="000000"/>
                <w:sz w:val="20"/>
              </w:rPr>
              <w:t>қағидаларына 1-қосымша</w:t>
            </w:r>
          </w:p>
        </w:tc>
      </w:tr>
    </w:tbl>
    <w:bookmarkStart w:name="z207" w:id="204"/>
    <w:p>
      <w:pPr>
        <w:spacing w:after="0"/>
        <w:ind w:left="0"/>
        <w:jc w:val="left"/>
      </w:pPr>
      <w:r>
        <w:rPr>
          <w:rFonts w:ascii="Times New Roman"/>
          <w:b/>
          <w:i w:val="false"/>
          <w:color w:val="000000"/>
        </w:rPr>
        <w:t xml:space="preserve"> Қазақстан Республикасы Ұлтық ұланының әскери-дәрігерлік сараптама өткізу кезіндегі зерттеу әдістемесі</w:t>
      </w:r>
      <w:r>
        <w:br/>
      </w:r>
      <w:r>
        <w:rPr>
          <w:rFonts w:ascii="Times New Roman"/>
          <w:b/>
          <w:i w:val="false"/>
          <w:color w:val="000000"/>
        </w:rPr>
        <w:t>1. Жалпы ережелер</w:t>
      </w:r>
    </w:p>
    <w:bookmarkEnd w:id="204"/>
    <w:bookmarkStart w:name="z208" w:id="205"/>
    <w:p>
      <w:pPr>
        <w:spacing w:after="0"/>
        <w:ind w:left="0"/>
        <w:jc w:val="both"/>
      </w:pPr>
      <w:r>
        <w:rPr>
          <w:rFonts w:ascii="Times New Roman"/>
          <w:b w:val="false"/>
          <w:i w:val="false"/>
          <w:color w:val="000000"/>
          <w:sz w:val="28"/>
        </w:rPr>
        <w:t>
      1. Әскери-дәрігерлік комиссияда медициналық куәландыру келісімшарт бойынша, оқуға, әскери-оқу орындарына түсушілер өздерінің аурулары туралы айтуға немесе патологиялық ауру сипаттарын білдіруге мүдделілік танытпаған кезде жасалады. Сырқаттануы бойынша жұмыстан шығуға мүдделі қатардағы және басшы құрамдағы адамдарға, өздерінің сырқаттарын асырып айтуға немесе сылтау іздеуге бейім әскери қызметшілерге қатысты өткізіледі.</w:t>
      </w:r>
    </w:p>
    <w:bookmarkEnd w:id="205"/>
    <w:p>
      <w:pPr>
        <w:spacing w:after="0"/>
        <w:ind w:left="0"/>
        <w:jc w:val="both"/>
      </w:pPr>
      <w:r>
        <w:rPr>
          <w:rFonts w:ascii="Times New Roman"/>
          <w:b w:val="false"/>
          <w:i w:val="false"/>
          <w:color w:val="000000"/>
          <w:sz w:val="28"/>
        </w:rPr>
        <w:t>
      Әскери-дәрігерлік комиссияда медициналық куәландыру осы Әдістемеге қосымшасына сәйкес медициналық куәландыру үшін қажетті аспаптардың, медициналық және шаруашылық мүліктің тізбесіне сәйкес жүргізіледі.</w:t>
      </w:r>
    </w:p>
    <w:bookmarkStart w:name="z209" w:id="206"/>
    <w:p>
      <w:pPr>
        <w:spacing w:after="0"/>
        <w:ind w:left="0"/>
        <w:jc w:val="both"/>
      </w:pPr>
      <w:r>
        <w:rPr>
          <w:rFonts w:ascii="Times New Roman"/>
          <w:b w:val="false"/>
          <w:i w:val="false"/>
          <w:color w:val="000000"/>
          <w:sz w:val="28"/>
        </w:rPr>
        <w:t>
      2. ӘДК мамандарын куәландырылушылардың белгілі бір тексеруді талап ететін дене және психикалық саулығын неғұрлым толық және тиімді бағалау міндеті біріктіреді.</w:t>
      </w:r>
    </w:p>
    <w:bookmarkEnd w:id="206"/>
    <w:bookmarkStart w:name="z210" w:id="207"/>
    <w:p>
      <w:pPr>
        <w:spacing w:after="0"/>
        <w:ind w:left="0"/>
        <w:jc w:val="both"/>
      </w:pPr>
      <w:r>
        <w:rPr>
          <w:rFonts w:ascii="Times New Roman"/>
          <w:b w:val="false"/>
          <w:i w:val="false"/>
          <w:color w:val="000000"/>
          <w:sz w:val="28"/>
        </w:rPr>
        <w:t>
      3. Медициналық куәландырылушының актісі мен картасы комиссиядан өту кезінде куәландырылушының қолында болатындықтан, психиатрдың жазбасы оларға қолжетімді болмауы тиіс, сондықтан психиатр актіні не картаны қорытынды комиссияға ұсыну үшін өзіне қалдыра отырып, ең соңғы болып куәландырады.</w:t>
      </w:r>
    </w:p>
    <w:bookmarkEnd w:id="207"/>
    <w:bookmarkStart w:name="z211" w:id="208"/>
    <w:p>
      <w:pPr>
        <w:spacing w:after="0"/>
        <w:ind w:left="0"/>
        <w:jc w:val="both"/>
      </w:pPr>
      <w:r>
        <w:rPr>
          <w:rFonts w:ascii="Times New Roman"/>
          <w:b w:val="false"/>
          <w:i w:val="false"/>
          <w:color w:val="000000"/>
          <w:sz w:val="28"/>
        </w:rPr>
        <w:t>
      4. Комиссиядан өту кезінде мамандар куәландырылушы мінезінің ерекшелігін немесе ауру белгілерін (жанжалға бейімділік, ашуланшақтық, мінез-құлқының ерекшелігі) анықтаса, өз көзімен көрген сарапшы әңгімелесу кезінде пайдалану үшін ол туралы психиатрға хабарлайды.</w:t>
      </w:r>
    </w:p>
    <w:bookmarkEnd w:id="208"/>
    <w:bookmarkStart w:name="z212" w:id="209"/>
    <w:p>
      <w:pPr>
        <w:spacing w:after="0"/>
        <w:ind w:left="0"/>
        <w:jc w:val="both"/>
      </w:pPr>
      <w:r>
        <w:rPr>
          <w:rFonts w:ascii="Times New Roman"/>
          <w:b w:val="false"/>
          <w:i w:val="false"/>
          <w:color w:val="000000"/>
          <w:sz w:val="28"/>
        </w:rPr>
        <w:t>
      5. Куәландырылушы барлық сарапшыдан (психиатрдан басқа) өткен соң ең соңында психиатрға (ол бар жерде) келеді, психиатр психологтың берген мәліметтерін пайдалана отырып, әңгімелеседі.</w:t>
      </w:r>
    </w:p>
    <w:bookmarkEnd w:id="209"/>
    <w:bookmarkStart w:name="z213" w:id="210"/>
    <w:p>
      <w:pPr>
        <w:spacing w:after="0"/>
        <w:ind w:left="0"/>
        <w:jc w:val="both"/>
      </w:pPr>
      <w:r>
        <w:rPr>
          <w:rFonts w:ascii="Times New Roman"/>
          <w:b w:val="false"/>
          <w:i w:val="false"/>
          <w:color w:val="000000"/>
          <w:sz w:val="28"/>
        </w:rPr>
        <w:t>
      6. Терапевт бірқатар мамандардың: окулистің (гипертензияның сипатты белгілері бар, склеротикалық және дистрофиялық өзгеріс белгілері бар көз ұясының жағдайы), невропотологтың (вегетативті-тамырлы дисфункциялар және т.б.), хирургтың (жүрек және басқа органдарға рефлекторлық ауру беретін остеохондроздар, органдарға рентгенелогиялық және басқа да зерттеулер жүргізуді талап ететін кеуде клеткаларының деформациялануы), оториноларингологтың (органдар мен жүйелердің қабынуын білдіретін мұрын қуыстарының инфекция ошағы) деректерін пайдаланады. Сондықтан терапевт зерттеуді көрсетілген мамандардан кейін жүргізеді.</w:t>
      </w:r>
    </w:p>
    <w:bookmarkEnd w:id="210"/>
    <w:bookmarkStart w:name="z214" w:id="211"/>
    <w:p>
      <w:pPr>
        <w:spacing w:after="0"/>
        <w:ind w:left="0"/>
        <w:jc w:val="both"/>
      </w:pPr>
      <w:r>
        <w:rPr>
          <w:rFonts w:ascii="Times New Roman"/>
          <w:b w:val="false"/>
          <w:i w:val="false"/>
          <w:color w:val="000000"/>
          <w:sz w:val="28"/>
        </w:rPr>
        <w:t>
      7. Невропатологтың сүйектерді байланыстыратын аппараттардың зақымдануын және (жиі кездесетін остеохондрозды қоса алғанда) нервтері зақымданған сүйектің сынуын анықтайтын хирургтен, сондай-ақ қарау кезінде бас миының тамырларына әсер ететін көз ұяшығындағы өзгерісті анықтайтын окулистен кейін куәландыру жүргізгені мақсатқа сай.</w:t>
      </w:r>
    </w:p>
    <w:bookmarkEnd w:id="211"/>
    <w:p>
      <w:pPr>
        <w:spacing w:after="0"/>
        <w:ind w:left="0"/>
        <w:jc w:val="both"/>
      </w:pPr>
      <w:r>
        <w:rPr>
          <w:rFonts w:ascii="Times New Roman"/>
          <w:b w:val="false"/>
          <w:i w:val="false"/>
          <w:color w:val="000000"/>
          <w:sz w:val="28"/>
        </w:rPr>
        <w:t>
      Басқа дәрігер-сарапшылардың арасында кезекшілікті реттеудің объективті қажеттілігі жоқ.</w:t>
      </w:r>
    </w:p>
    <w:bookmarkStart w:name="z215" w:id="212"/>
    <w:p>
      <w:pPr>
        <w:spacing w:after="0"/>
        <w:ind w:left="0"/>
        <w:jc w:val="both"/>
      </w:pPr>
      <w:r>
        <w:rPr>
          <w:rFonts w:ascii="Times New Roman"/>
          <w:b w:val="false"/>
          <w:i w:val="false"/>
          <w:color w:val="000000"/>
          <w:sz w:val="28"/>
        </w:rPr>
        <w:t>
      8. Медициналық куәландыру санитарлық нормаларға сәйкес үй-жайларда жүргізіледі: көлемі бойынша кемінде 9 метр, оның ішінде куәландырылушыны қоса алғанда бір адамға 3 метр, жарықтандыру люминесцентті жарықтандыру кезінде кемінде 300 люкс және қыздыратын шаммен жарықтандыру кезінде 150 люкс, қолайлы температура кемінде 18 градус.</w:t>
      </w:r>
    </w:p>
    <w:bookmarkEnd w:id="212"/>
    <w:bookmarkStart w:name="z216" w:id="213"/>
    <w:p>
      <w:pPr>
        <w:spacing w:after="0"/>
        <w:ind w:left="0"/>
        <w:jc w:val="both"/>
      </w:pPr>
      <w:r>
        <w:rPr>
          <w:rFonts w:ascii="Times New Roman"/>
          <w:b w:val="false"/>
          <w:i w:val="false"/>
          <w:color w:val="000000"/>
          <w:sz w:val="28"/>
        </w:rPr>
        <w:t>
      9. Тексерілушінің психикалық денсаулығын, жеке басының сипаттық ерекшелігін нәтижелі сараптау үшін, онымен ашық, сенімді әңгіме өткізу қажеттілігі психиатрға, сондай-ақ психологқа жеке қызмет бөлмесін бөлуді талап етеді.</w:t>
      </w:r>
    </w:p>
    <w:bookmarkEnd w:id="213"/>
    <w:bookmarkStart w:name="z217" w:id="214"/>
    <w:p>
      <w:pPr>
        <w:spacing w:after="0"/>
        <w:ind w:left="0"/>
        <w:jc w:val="both"/>
      </w:pPr>
      <w:r>
        <w:rPr>
          <w:rFonts w:ascii="Times New Roman"/>
          <w:b w:val="false"/>
          <w:i w:val="false"/>
          <w:color w:val="000000"/>
          <w:sz w:val="28"/>
        </w:rPr>
        <w:t>
      10. Көшенің тыныш жағында орналасқан жеке қызмет бөлмесінде терапевт сапалы аускультативтік зерттеуді қамтамасыз ететін куәландыру жүргізеді.</w:t>
      </w:r>
    </w:p>
    <w:bookmarkEnd w:id="214"/>
    <w:bookmarkStart w:name="z218" w:id="215"/>
    <w:p>
      <w:pPr>
        <w:spacing w:after="0"/>
        <w:ind w:left="0"/>
        <w:jc w:val="both"/>
      </w:pPr>
      <w:r>
        <w:rPr>
          <w:rFonts w:ascii="Times New Roman"/>
          <w:b w:val="false"/>
          <w:i w:val="false"/>
          <w:color w:val="000000"/>
          <w:sz w:val="28"/>
        </w:rPr>
        <w:t>
      11. Көздің өткірлігін зерттеуді офтальмолог тексерушіден Головин-Сивцев кестесіне дейінгі ара қашықтық 5 метр болатын, ұзындығы кемінде 5,5 метр кабинетте жүргізіеді. Офтальмоскопия жүргізу үшін қараңғыланған үй-жай жабдықталады.</w:t>
      </w:r>
    </w:p>
    <w:bookmarkEnd w:id="215"/>
    <w:bookmarkStart w:name="z219" w:id="216"/>
    <w:p>
      <w:pPr>
        <w:spacing w:after="0"/>
        <w:ind w:left="0"/>
        <w:jc w:val="both"/>
      </w:pPr>
      <w:r>
        <w:rPr>
          <w:rFonts w:ascii="Times New Roman"/>
          <w:b w:val="false"/>
          <w:i w:val="false"/>
          <w:color w:val="000000"/>
          <w:sz w:val="28"/>
        </w:rPr>
        <w:t>
      12. Оториноларингологтың қызмет бөлмесі шудан оқшауландырылған, жасанды жарық көзімен қараңғыланған, 6 метр қашықтықтан есту қабілетін тексеру үшін диагоналы кемінде 6,5 метр болуы тиіс. Ыңғайлы болу үшін еденге 0,5 метр сайын белгілер жасалады.</w:t>
      </w:r>
    </w:p>
    <w:bookmarkEnd w:id="216"/>
    <w:bookmarkStart w:name="z220" w:id="217"/>
    <w:p>
      <w:pPr>
        <w:spacing w:after="0"/>
        <w:ind w:left="0"/>
        <w:jc w:val="both"/>
      </w:pPr>
      <w:r>
        <w:rPr>
          <w:rFonts w:ascii="Times New Roman"/>
          <w:b w:val="false"/>
          <w:i w:val="false"/>
          <w:color w:val="000000"/>
          <w:sz w:val="28"/>
        </w:rPr>
        <w:t>
      13. Бір қызмет бөлмесінде офтальмолог пен ЛОР-дәрігердің; невропатолог пен хирургтың бірге жұмыс істеулеріне рұқсат етіледі.</w:t>
      </w:r>
    </w:p>
    <w:bookmarkEnd w:id="217"/>
    <w:bookmarkStart w:name="z221" w:id="218"/>
    <w:p>
      <w:pPr>
        <w:spacing w:after="0"/>
        <w:ind w:left="0"/>
        <w:jc w:val="both"/>
      </w:pPr>
      <w:r>
        <w:rPr>
          <w:rFonts w:ascii="Times New Roman"/>
          <w:b w:val="false"/>
          <w:i w:val="false"/>
          <w:color w:val="000000"/>
          <w:sz w:val="28"/>
        </w:rPr>
        <w:t>
      14. Жаппай психологиялық зерттеу жүргізу үшін кең зал жабдықталады, әр тексерілуші жеке жұмыс орнымен қамтамасыз етіледі. Штаттағы бір психологқа бекітілген отырғызылатын орынның саны 12-ден аспауы тиіс. Куәландыруға дейінгі кезеңдегі медициналық бақылау туралы ӘДК-ға түскен ақпараттың көлеміне қарамастан дәрігер-сарапшылар ұсынылған құжаттарды мұқият зерттеп, анамнестикалық мәліметтер жинайды, жан-жақты объективті клиникалық, зертханалық және басқа да қосымша зерттеулер жүргізеді.</w:t>
      </w:r>
    </w:p>
    <w:bookmarkEnd w:id="218"/>
    <w:bookmarkStart w:name="z222" w:id="219"/>
    <w:p>
      <w:pPr>
        <w:spacing w:after="0"/>
        <w:ind w:left="0"/>
        <w:jc w:val="both"/>
      </w:pPr>
      <w:r>
        <w:rPr>
          <w:rFonts w:ascii="Times New Roman"/>
          <w:b w:val="false"/>
          <w:i w:val="false"/>
          <w:color w:val="000000"/>
          <w:sz w:val="28"/>
        </w:rPr>
        <w:t>
      15. Әскери-дәрігерлік сараптауда өмір анамнезі және сырқат анамнезі ерекше орын алады. Аталған зертханалық зерттеу деректеріндегі патологиялық өзгерістермен қатар қозғалыс нүктесі болып табылатын куәландырылушы туралы мәліметтің бағалылығы мақсатқа бағытталған сұрақтар қоя білуге де байланысты.</w:t>
      </w:r>
    </w:p>
    <w:bookmarkEnd w:id="219"/>
    <w:bookmarkStart w:name="z223" w:id="220"/>
    <w:p>
      <w:pPr>
        <w:spacing w:after="0"/>
        <w:ind w:left="0"/>
        <w:jc w:val="both"/>
      </w:pPr>
      <w:r>
        <w:rPr>
          <w:rFonts w:ascii="Times New Roman"/>
          <w:b w:val="false"/>
          <w:i w:val="false"/>
          <w:color w:val="000000"/>
          <w:sz w:val="28"/>
        </w:rPr>
        <w:t>
      16. Егер зерттеу әдістемесі, препараттар (вестибулометрия, мистикалар, мидриатикалар және т.б.) зерттеуді қиындатса немесе басқа мамандардың тексеруіне мүмкіндік бермесе, оларды қолдану ӘДК-да куәландырудың соңында белгіленеді.</w:t>
      </w:r>
    </w:p>
    <w:bookmarkEnd w:id="220"/>
    <w:bookmarkStart w:name="z224" w:id="221"/>
    <w:p>
      <w:pPr>
        <w:spacing w:after="0"/>
        <w:ind w:left="0"/>
        <w:jc w:val="both"/>
      </w:pPr>
      <w:r>
        <w:rPr>
          <w:rFonts w:ascii="Times New Roman"/>
          <w:b w:val="false"/>
          <w:i w:val="false"/>
          <w:color w:val="000000"/>
          <w:sz w:val="28"/>
        </w:rPr>
        <w:t>
      17. Қызметке жарамдылыққа сырқаттану сипаты немесе дене кемістігі, оның кезеңі, ауыру процесінің бұзылу және компенсация дәрежесі, сол аурудың асқынуына ықпал еткен нақты жағдайлар, сондай-ақ органның (жүйенің) және тұтас организмнің компенсаторлық мүмкіндігі және функционалдық икемділігі ескеріле отырып, жеке баға берілуі тиіс.</w:t>
      </w:r>
    </w:p>
    <w:bookmarkEnd w:id="221"/>
    <w:bookmarkStart w:name="z225" w:id="222"/>
    <w:p>
      <w:pPr>
        <w:spacing w:after="0"/>
        <w:ind w:left="0"/>
        <w:jc w:val="both"/>
      </w:pPr>
      <w:r>
        <w:rPr>
          <w:rFonts w:ascii="Times New Roman"/>
          <w:b w:val="false"/>
          <w:i w:val="false"/>
          <w:color w:val="000000"/>
          <w:sz w:val="28"/>
        </w:rPr>
        <w:t>
      18. Нормадан ауытқушылыққа күдік туған жағдайда куәландырылушы байқалған өзгеріске және тиісті мамандардың медициналық куәландырылуларына қарай жан-жақты тексеру жүргізуге тиіс. Егер амбулаторлық тексеру кезінде диагноз түсініксіз болса, куәландырылушы стационарлық тексеруге жіберіледі.</w:t>
      </w:r>
    </w:p>
    <w:bookmarkEnd w:id="222"/>
    <w:bookmarkStart w:name="z226" w:id="223"/>
    <w:p>
      <w:pPr>
        <w:spacing w:after="0"/>
        <w:ind w:left="0"/>
        <w:jc w:val="left"/>
      </w:pPr>
      <w:r>
        <w:rPr>
          <w:rFonts w:ascii="Times New Roman"/>
          <w:b/>
          <w:i w:val="false"/>
          <w:color w:val="000000"/>
        </w:rPr>
        <w:t xml:space="preserve"> 2. Хирургиялық зерттеу және антропометриялық өлшемдері</w:t>
      </w:r>
    </w:p>
    <w:bookmarkEnd w:id="223"/>
    <w:bookmarkStart w:name="z227" w:id="224"/>
    <w:p>
      <w:pPr>
        <w:spacing w:after="0"/>
        <w:ind w:left="0"/>
        <w:jc w:val="both"/>
      </w:pPr>
      <w:r>
        <w:rPr>
          <w:rFonts w:ascii="Times New Roman"/>
          <w:b w:val="false"/>
          <w:i w:val="false"/>
          <w:color w:val="000000"/>
          <w:sz w:val="28"/>
        </w:rPr>
        <w:t>
      19. ӘДК-нің штатында орта медицина қызметкерлері (медициналық тіркеушіден басқа) болмаған жағдайда, хирург-сарапшы жалпы дененің дамуын анықтау үшін өлшеу құралдарының көмегімен: бойына, дене салмағына, кеуденің ауқымына, өкпенің өміршеңдік сыйымдылығына, қол білезігінің күшіне және тұлғалық күшіне негізгі антропометриялық өлшеулер жүргізеді.</w:t>
      </w:r>
    </w:p>
    <w:bookmarkEnd w:id="224"/>
    <w:bookmarkStart w:name="z228" w:id="225"/>
    <w:p>
      <w:pPr>
        <w:spacing w:after="0"/>
        <w:ind w:left="0"/>
        <w:jc w:val="both"/>
      </w:pPr>
      <w:r>
        <w:rPr>
          <w:rFonts w:ascii="Times New Roman"/>
          <w:b w:val="false"/>
          <w:i w:val="false"/>
          <w:color w:val="000000"/>
          <w:sz w:val="28"/>
        </w:rPr>
        <w:t>
      20. Мына жағдайларда бойын:</w:t>
      </w:r>
    </w:p>
    <w:bookmarkEnd w:id="225"/>
    <w:p>
      <w:pPr>
        <w:spacing w:after="0"/>
        <w:ind w:left="0"/>
        <w:jc w:val="both"/>
      </w:pPr>
      <w:r>
        <w:rPr>
          <w:rFonts w:ascii="Times New Roman"/>
          <w:b w:val="false"/>
          <w:i w:val="false"/>
          <w:color w:val="000000"/>
          <w:sz w:val="28"/>
        </w:rPr>
        <w:t>
      1) тұрып өлшету үшін, куәландырылушы бой өлшегішке шығып, оның тік тұрған планкасына жауырын аралығын, жамбасын және өкшесін тигізіп тұрады. Құлақтың үстіңгі жағы мен көз қуысының сыртқы бұрышы бір горизонталь бағытта жату үшін бас тік ұсталады. Бой өлшегіштің жылжымалы планкасы төбеге тиіп тұруы керек;</w:t>
      </w:r>
    </w:p>
    <w:p>
      <w:pPr>
        <w:spacing w:after="0"/>
        <w:ind w:left="0"/>
        <w:jc w:val="both"/>
      </w:pPr>
      <w:r>
        <w:rPr>
          <w:rFonts w:ascii="Times New Roman"/>
          <w:b w:val="false"/>
          <w:i w:val="false"/>
          <w:color w:val="000000"/>
          <w:sz w:val="28"/>
        </w:rPr>
        <w:t>
      2) отырып өлшету үшін, куәландырылушы бой өлшегіштің ашылып-жабылатын орындығына түзу отырып, бой өлшегіштің тік планкасына жауырын ортасын және бөксесін тигізеді. Бас тұрып өлшенгендегідей сол қалпында ұсталады. Аяқтары тізеден тік бұрыш тәрізді бүгіледі. Есеп отырғандағы жоғарғы нүктеден 0,5 сантиметрге дейінгі дәлдікпен жүргізіледі.</w:t>
      </w:r>
    </w:p>
    <w:bookmarkStart w:name="z229" w:id="226"/>
    <w:p>
      <w:pPr>
        <w:spacing w:after="0"/>
        <w:ind w:left="0"/>
        <w:jc w:val="both"/>
      </w:pPr>
      <w:r>
        <w:rPr>
          <w:rFonts w:ascii="Times New Roman"/>
          <w:b w:val="false"/>
          <w:i w:val="false"/>
          <w:color w:val="000000"/>
          <w:sz w:val="28"/>
        </w:rPr>
        <w:t>
      21. Дененің салмағы медициналық таразыда өлшенеді. Куәландырылушы таразының ортасына тұрады. Көрсеткіштер 0,1 кг дейінгі дәлдікпен жазылады.</w:t>
      </w:r>
    </w:p>
    <w:bookmarkEnd w:id="226"/>
    <w:bookmarkStart w:name="z230" w:id="227"/>
    <w:p>
      <w:pPr>
        <w:spacing w:after="0"/>
        <w:ind w:left="0"/>
        <w:jc w:val="both"/>
      </w:pPr>
      <w:r>
        <w:rPr>
          <w:rFonts w:ascii="Times New Roman"/>
          <w:b w:val="false"/>
          <w:i w:val="false"/>
          <w:color w:val="000000"/>
          <w:sz w:val="28"/>
        </w:rPr>
        <w:t>
      22. Кеуденің ауқымы резеңке өлшегіш лентасымен күш түсірмей, артынан – жауырынның төменгі бұрышының астымен, алдынан – еркектерді кеудесінің төменгі тұсынан, ал әйелдерді кеудесінің үстінен IV жұп қабырғасы шеміршегінің тұсынан өлшенеді. Куәландырылушы бұл кезде қолдарын түсіріп, тыныш тұрады. Мұнда үш көрсеткіш белгіленеді: тыныс алу үзілісі сәтінде, терең дем алу және дем шығару.</w:t>
      </w:r>
    </w:p>
    <w:bookmarkEnd w:id="227"/>
    <w:bookmarkStart w:name="z231" w:id="228"/>
    <w:p>
      <w:pPr>
        <w:spacing w:after="0"/>
        <w:ind w:left="0"/>
        <w:jc w:val="both"/>
      </w:pPr>
      <w:r>
        <w:rPr>
          <w:rFonts w:ascii="Times New Roman"/>
          <w:b w:val="false"/>
          <w:i w:val="false"/>
          <w:color w:val="000000"/>
          <w:sz w:val="28"/>
        </w:rPr>
        <w:t>
      23. Өкпенің өміршеңдік сыйымдылығы спирометрдің немесе пневмотахометрдің көмегімен анықталады. Куәландырылушы терең дем алғаннан кейін, оны трубкаға жібереді.</w:t>
      </w:r>
    </w:p>
    <w:bookmarkEnd w:id="228"/>
    <w:bookmarkStart w:name="z232" w:id="229"/>
    <w:p>
      <w:pPr>
        <w:spacing w:after="0"/>
        <w:ind w:left="0"/>
        <w:jc w:val="both"/>
      </w:pPr>
      <w:r>
        <w:rPr>
          <w:rFonts w:ascii="Times New Roman"/>
          <w:b w:val="false"/>
          <w:i w:val="false"/>
          <w:color w:val="000000"/>
          <w:sz w:val="28"/>
        </w:rPr>
        <w:t>
      24. Қол білезігінің күші қолын алға созған күйі әуелі оң, содан соң сол қолымен барынша динамометрді қысумен өлшенеді.</w:t>
      </w:r>
    </w:p>
    <w:bookmarkEnd w:id="229"/>
    <w:bookmarkStart w:name="z233" w:id="230"/>
    <w:p>
      <w:pPr>
        <w:spacing w:after="0"/>
        <w:ind w:left="0"/>
        <w:jc w:val="both"/>
      </w:pPr>
      <w:r>
        <w:rPr>
          <w:rFonts w:ascii="Times New Roman"/>
          <w:b w:val="false"/>
          <w:i w:val="false"/>
          <w:color w:val="000000"/>
          <w:sz w:val="28"/>
        </w:rPr>
        <w:t>
      25. Тұлғалық күш тұлғалық динамометрді пайдаланумен анықталады. Куәландырылушы тізесінің тұсындағы динамометрдің тұтқасынан екі қолымен айқастырып, тізесін бүкпей барынша тартады.</w:t>
      </w:r>
    </w:p>
    <w:bookmarkEnd w:id="230"/>
    <w:bookmarkStart w:name="z234" w:id="231"/>
    <w:p>
      <w:pPr>
        <w:spacing w:after="0"/>
        <w:ind w:left="0"/>
        <w:jc w:val="both"/>
      </w:pPr>
      <w:r>
        <w:rPr>
          <w:rFonts w:ascii="Times New Roman"/>
          <w:b w:val="false"/>
          <w:i w:val="false"/>
          <w:color w:val="000000"/>
          <w:sz w:val="28"/>
        </w:rPr>
        <w:t>
      26. Хирургиялық зерттеудің тікелей міндеті қызметте нақты лауазымда істеуге кедергі болатын хирургиялық ауруларды және тірек-қозғалыс аппаратында, бұлшық ет пен тамыр жүйелерінде, зәр жолдары жүйелерінде болуы мүмкін ауытқушылықты табу болып саналады.</w:t>
      </w:r>
    </w:p>
    <w:bookmarkEnd w:id="231"/>
    <w:bookmarkStart w:name="z235" w:id="232"/>
    <w:p>
      <w:pPr>
        <w:spacing w:after="0"/>
        <w:ind w:left="0"/>
        <w:jc w:val="both"/>
      </w:pPr>
      <w:r>
        <w:rPr>
          <w:rFonts w:ascii="Times New Roman"/>
          <w:b w:val="false"/>
          <w:i w:val="false"/>
          <w:color w:val="000000"/>
          <w:sz w:val="28"/>
        </w:rPr>
        <w:t>
      27. Дененің даму деректерін дұрыс бағалау, сондай-ақ көрінбейтін жасырын немесе басталып келе жатқан хирургиялық ауруды табу тек жоспарлы тексеру кезінде ғана анықталады.</w:t>
      </w:r>
    </w:p>
    <w:bookmarkEnd w:id="232"/>
    <w:bookmarkStart w:name="z236" w:id="233"/>
    <w:p>
      <w:pPr>
        <w:spacing w:after="0"/>
        <w:ind w:left="0"/>
        <w:jc w:val="both"/>
      </w:pPr>
      <w:r>
        <w:rPr>
          <w:rFonts w:ascii="Times New Roman"/>
          <w:b w:val="false"/>
          <w:i w:val="false"/>
          <w:color w:val="000000"/>
          <w:sz w:val="28"/>
        </w:rPr>
        <w:t>
      28. Зерттеуді бастар алдында хирург шағымды, бұрынғы жарақаттары, хирургиялық аурулары және жедел операциялары туралы деректерді анықтайды.</w:t>
      </w:r>
    </w:p>
    <w:bookmarkEnd w:id="233"/>
    <w:bookmarkStart w:name="z237" w:id="234"/>
    <w:p>
      <w:pPr>
        <w:spacing w:after="0"/>
        <w:ind w:left="0"/>
        <w:jc w:val="both"/>
      </w:pPr>
      <w:r>
        <w:rPr>
          <w:rFonts w:ascii="Times New Roman"/>
          <w:b w:val="false"/>
          <w:i w:val="false"/>
          <w:color w:val="000000"/>
          <w:sz w:val="28"/>
        </w:rPr>
        <w:t>
      29. Куәландырылушы жалаңаш күйінде қаралады. Дененің мүсіні сагитталдық және фронталдық тегістікте тексеріледі. Дұрыс мүсін басты түзу (тік) ұстаумен және мойын-иық сызығының симметриялы көрінісімен, қылқанды өсіндінің орта қалпымен, жауырын бұрыштарының бір деңгейде және симметриялы орналасуымен, мықын үш бұрышының бірдей конфигурациясымен, кеуде клеткаларының сәл алға шығыңқылығымен және аяқтарының дұрыс формасымен сипатталады.</w:t>
      </w:r>
    </w:p>
    <w:bookmarkEnd w:id="234"/>
    <w:bookmarkStart w:name="z238" w:id="235"/>
    <w:p>
      <w:pPr>
        <w:spacing w:after="0"/>
        <w:ind w:left="0"/>
        <w:jc w:val="both"/>
      </w:pPr>
      <w:r>
        <w:rPr>
          <w:rFonts w:ascii="Times New Roman"/>
          <w:b w:val="false"/>
          <w:i w:val="false"/>
          <w:color w:val="000000"/>
          <w:sz w:val="28"/>
        </w:rPr>
        <w:t>
      30. Тері қабаттарының: пигментациясы, жұқаруы, қабыршақтануы, құрғауы, трофиялық және басқа да бұзылуы тексеріледі. Мұнымен бірге қалқанша безінің көлемі анықталады. Тыртықтар болса, олардың сипаты мен қайдан пайда болғаны анықталады.</w:t>
      </w:r>
    </w:p>
    <w:bookmarkEnd w:id="235"/>
    <w:bookmarkStart w:name="z239" w:id="236"/>
    <w:p>
      <w:pPr>
        <w:spacing w:after="0"/>
        <w:ind w:left="0"/>
        <w:jc w:val="both"/>
      </w:pPr>
      <w:r>
        <w:rPr>
          <w:rFonts w:ascii="Times New Roman"/>
          <w:b w:val="false"/>
          <w:i w:val="false"/>
          <w:color w:val="000000"/>
          <w:sz w:val="28"/>
        </w:rPr>
        <w:t>
      31. Кеуде клеткаларын тексергенде омыртқаның қисаюымен байланысты немесе бұрыннан бар деформация (воронка тәрізді немесе килевидтік кеуде) тексеріледі. Бұғананың дұрыстығы анықталады.</w:t>
      </w:r>
    </w:p>
    <w:bookmarkEnd w:id="236"/>
    <w:bookmarkStart w:name="z240" w:id="237"/>
    <w:p>
      <w:pPr>
        <w:spacing w:after="0"/>
        <w:ind w:left="0"/>
        <w:jc w:val="both"/>
      </w:pPr>
      <w:r>
        <w:rPr>
          <w:rFonts w:ascii="Times New Roman"/>
          <w:b w:val="false"/>
          <w:i w:val="false"/>
          <w:color w:val="000000"/>
          <w:sz w:val="28"/>
        </w:rPr>
        <w:t>
      32. Іш және оның формасы тексеріледі. Қарау кезінде сыртқы жыныс органдарының даму аномалиясына назар аударылады.</w:t>
      </w:r>
    </w:p>
    <w:bookmarkEnd w:id="237"/>
    <w:bookmarkStart w:name="z241" w:id="238"/>
    <w:p>
      <w:pPr>
        <w:spacing w:after="0"/>
        <w:ind w:left="0"/>
        <w:jc w:val="both"/>
      </w:pPr>
      <w:r>
        <w:rPr>
          <w:rFonts w:ascii="Times New Roman"/>
          <w:b w:val="false"/>
          <w:i w:val="false"/>
          <w:color w:val="000000"/>
          <w:sz w:val="28"/>
        </w:rPr>
        <w:t>
      33. Жауырынның асимметриясы анықталса, оның омыртқаның деформацясымен немесе Шпренгель ауруымен – жауырынның туғаннан биік орналасуына байланысты екеніне назар аударылады. Омыртқаның деформациясы кезінде кеуде бөлігінде көбінесе кифоз, сирек - лордоз, белде – лордоздың жиі күшеюі, сирек – кифоз анықталады. Сколиоздың болуына және оның түріне назар аударылады.</w:t>
      </w:r>
    </w:p>
    <w:bookmarkEnd w:id="238"/>
    <w:bookmarkStart w:name="z242" w:id="239"/>
    <w:p>
      <w:pPr>
        <w:spacing w:after="0"/>
        <w:ind w:left="0"/>
        <w:jc w:val="both"/>
      </w:pPr>
      <w:r>
        <w:rPr>
          <w:rFonts w:ascii="Times New Roman"/>
          <w:b w:val="false"/>
          <w:i w:val="false"/>
          <w:color w:val="000000"/>
          <w:sz w:val="28"/>
        </w:rPr>
        <w:t>
      34. Куәландырылушының позасына баға беріледі. Мәжбүр болып отырған жағдай мүмкін ауруды сезінуіне, анатомиялық өзгерістерге немесе компенсация нәтижесіндегі патологияларға байланысты болуы мүмкін.</w:t>
      </w:r>
    </w:p>
    <w:bookmarkEnd w:id="239"/>
    <w:bookmarkStart w:name="z243" w:id="240"/>
    <w:p>
      <w:pPr>
        <w:spacing w:after="0"/>
        <w:ind w:left="0"/>
        <w:jc w:val="both"/>
      </w:pPr>
      <w:r>
        <w:rPr>
          <w:rFonts w:ascii="Times New Roman"/>
          <w:b w:val="false"/>
          <w:i w:val="false"/>
          <w:color w:val="000000"/>
          <w:sz w:val="28"/>
        </w:rPr>
        <w:t>
      35. Аяқ-қолдар ішкі немесе сыртқы ротациялы, түсіру және көтеру, бүгілу және жазылу жағдайында болады.</w:t>
      </w:r>
    </w:p>
    <w:bookmarkEnd w:id="240"/>
    <w:p>
      <w:pPr>
        <w:spacing w:after="0"/>
        <w:ind w:left="0"/>
        <w:jc w:val="both"/>
      </w:pPr>
      <w:r>
        <w:rPr>
          <w:rFonts w:ascii="Times New Roman"/>
          <w:b w:val="false"/>
          <w:i w:val="false"/>
          <w:color w:val="000000"/>
          <w:sz w:val="28"/>
        </w:rPr>
        <w:t>
      Бұрынғы сынған, шыққан сүйектер мен буындарды және басқа да зақымдарды анықтау үшін негізгі тану тармақтарына, сүйектердің дөңес жерлеріне, бұлшық ет үстіне назар аударылады. Қалыпты шынтақ буыны иықтан созылған қалыпта иық сүйегінің үстіңгі бұлшық еті мен шынтақтың ұшы бір сызықтың бойында болады. Шынтақ буыны бүгілгенде бұл тану тармақтары шынтақтың ұшымен тең бүйірлі үшбұрыш құрайды.</w:t>
      </w:r>
    </w:p>
    <w:bookmarkStart w:name="z244" w:id="241"/>
    <w:p>
      <w:pPr>
        <w:spacing w:after="0"/>
        <w:ind w:left="0"/>
        <w:jc w:val="both"/>
      </w:pPr>
      <w:r>
        <w:rPr>
          <w:rFonts w:ascii="Times New Roman"/>
          <w:b w:val="false"/>
          <w:i w:val="false"/>
          <w:color w:val="000000"/>
          <w:sz w:val="28"/>
        </w:rPr>
        <w:t>
      36. Жамбастың формасы және орналасуы тексеріледі. Көп адамдардың (80 процентке дейін) қалыпта бір аяғы екінші аяғынан қысқарақ болатынын еске сақтау керек. Аяқ бір-бірінен 2 сантиметрге немесе одан көбірек қысқа болған жағдайда жамбастың айтарлықтай қисықтығы байқалады. Қысқарған аяқты созған жағдайда жамбастың қисықтығы жойылады. Мұндай жағдайларда омыртқаның компенсаторлық қисаюын деформацияға жатқызуға болмайды.Аяқтардың ұзындықтары бірдей болса және жамбастың деформациясы кезінде қосымша тексеруді қажет ететін омыртқа деформациясын есепке алмау керек.</w:t>
      </w:r>
    </w:p>
    <w:bookmarkEnd w:id="241"/>
    <w:p>
      <w:pPr>
        <w:spacing w:after="0"/>
        <w:ind w:left="0"/>
        <w:jc w:val="both"/>
      </w:pPr>
      <w:r>
        <w:rPr>
          <w:rFonts w:ascii="Times New Roman"/>
          <w:b w:val="false"/>
          <w:i w:val="false"/>
          <w:color w:val="000000"/>
          <w:sz w:val="28"/>
        </w:rPr>
        <w:t>
      Бөксе қатпарлары мен жамбас сүйегінің үлкен ұршығының симметриялықтары байқауға алынады.</w:t>
      </w:r>
    </w:p>
    <w:bookmarkStart w:name="z245" w:id="242"/>
    <w:p>
      <w:pPr>
        <w:spacing w:after="0"/>
        <w:ind w:left="0"/>
        <w:jc w:val="both"/>
      </w:pPr>
      <w:r>
        <w:rPr>
          <w:rFonts w:ascii="Times New Roman"/>
          <w:b w:val="false"/>
          <w:i w:val="false"/>
          <w:color w:val="000000"/>
          <w:sz w:val="28"/>
        </w:rPr>
        <w:t>
      37. Белдемше-құйымшақ аумағы мен артқы тесік аумағында эпителиалды құйымшақ жолдары мен олардың асқынуы, созылмалы парапроктит, параректальды терең жараларының, геморриальді түйіндердің, артқы тесіктің үңіреюінің пайда болуы тексеріледі. Бар болуы мүмкін геморроидальді түйіндердің және тік ішектің шығып кетуін тексеру куәланушының жүресінен отырған күйінде жеңіл және күшті, қатты күшенген жағдайында тексеріледі. Тік ішек пен аталық бездің қабынуын саусақпен тексеру көрсеткіштері бойынша жүргізіледі.</w:t>
      </w:r>
    </w:p>
    <w:bookmarkEnd w:id="242"/>
    <w:bookmarkStart w:name="z246" w:id="243"/>
    <w:p>
      <w:pPr>
        <w:spacing w:after="0"/>
        <w:ind w:left="0"/>
        <w:jc w:val="both"/>
      </w:pPr>
      <w:r>
        <w:rPr>
          <w:rFonts w:ascii="Times New Roman"/>
          <w:b w:val="false"/>
          <w:i w:val="false"/>
          <w:color w:val="000000"/>
          <w:sz w:val="28"/>
        </w:rPr>
        <w:t>
      38. Аяқтарды қарау кезінде олардың осінің жағдайы тексеріледі. Мыналар анықталады: түзу аяқтар, 0-тәріздес, тізелер біріккенде, тірсек иіндері бір-бірінен ажырап, жамбас пен тірсек білектері сыртқа ашылатын бұрыш құрайтын Х-тәріздес аяқтар ажыратылады. Аяқтың 0-тәріздес қисаюын анықтау үшін тірсектің ішкі жіліншегінің арасындағы ара қашықтық өлшенді.</w:t>
      </w:r>
    </w:p>
    <w:bookmarkEnd w:id="243"/>
    <w:p>
      <w:pPr>
        <w:spacing w:after="0"/>
        <w:ind w:left="0"/>
        <w:jc w:val="both"/>
      </w:pPr>
      <w:r>
        <w:rPr>
          <w:rFonts w:ascii="Times New Roman"/>
          <w:b w:val="false"/>
          <w:i w:val="false"/>
          <w:color w:val="000000"/>
          <w:sz w:val="28"/>
        </w:rPr>
        <w:t>
      Табандары мен өкшесі тексеріледі.</w:t>
      </w:r>
    </w:p>
    <w:bookmarkStart w:name="z247" w:id="244"/>
    <w:p>
      <w:pPr>
        <w:spacing w:after="0"/>
        <w:ind w:left="0"/>
        <w:jc w:val="both"/>
      </w:pPr>
      <w:r>
        <w:rPr>
          <w:rFonts w:ascii="Times New Roman"/>
          <w:b w:val="false"/>
          <w:i w:val="false"/>
          <w:color w:val="000000"/>
          <w:sz w:val="28"/>
        </w:rPr>
        <w:t>
      39. Бас сүйегін қолмен басқанда шеңбер сүйектерінің жарақаттанудан немесе операциядан кейінгі ақаулары, жұмсақ тканьдер мен сүйектердің ісік тәріздес өсінділерін байқауға болады.</w:t>
      </w:r>
    </w:p>
    <w:bookmarkEnd w:id="244"/>
    <w:bookmarkStart w:name="z248" w:id="245"/>
    <w:p>
      <w:pPr>
        <w:spacing w:after="0"/>
        <w:ind w:left="0"/>
        <w:jc w:val="both"/>
      </w:pPr>
      <w:r>
        <w:rPr>
          <w:rFonts w:ascii="Times New Roman"/>
          <w:b w:val="false"/>
          <w:i w:val="false"/>
          <w:color w:val="000000"/>
          <w:sz w:val="28"/>
        </w:rPr>
        <w:t>
      40. Шеткі лимфа түйіндерінің жағдайы, тері тургоры мен оның температурасы, тұлғаның дамуы анықталады.</w:t>
      </w:r>
    </w:p>
    <w:bookmarkEnd w:id="245"/>
    <w:bookmarkStart w:name="z249" w:id="246"/>
    <w:p>
      <w:pPr>
        <w:spacing w:after="0"/>
        <w:ind w:left="0"/>
        <w:jc w:val="both"/>
      </w:pPr>
      <w:r>
        <w:rPr>
          <w:rFonts w:ascii="Times New Roman"/>
          <w:b w:val="false"/>
          <w:i w:val="false"/>
          <w:color w:val="000000"/>
          <w:sz w:val="28"/>
        </w:rPr>
        <w:t>
      41. Қарынды саусақпен басу арқылы оның көк етінің жай тұрған және күшейген кездегі жағдайы (қарын ақ сызығының жарығы, кіндік, сыртқы шап жарығы, операциядан кейінгі жарықтар), ішкі ағзалардың, сыртқы шап сақиналарының жағдайы анықталады.</w:t>
      </w:r>
    </w:p>
    <w:bookmarkEnd w:id="246"/>
    <w:p>
      <w:pPr>
        <w:spacing w:after="0"/>
        <w:ind w:left="0"/>
        <w:jc w:val="both"/>
      </w:pPr>
      <w:r>
        <w:rPr>
          <w:rFonts w:ascii="Times New Roman"/>
          <w:b w:val="false"/>
          <w:i w:val="false"/>
          <w:color w:val="000000"/>
          <w:sz w:val="28"/>
        </w:rPr>
        <w:t>
      Жарықтың бұлтиюы бар болса, оның көлемі, ішіндегісі және орнына келуі бағаланады.</w:t>
      </w:r>
    </w:p>
    <w:bookmarkStart w:name="z250" w:id="247"/>
    <w:p>
      <w:pPr>
        <w:spacing w:after="0"/>
        <w:ind w:left="0"/>
        <w:jc w:val="both"/>
      </w:pPr>
      <w:r>
        <w:rPr>
          <w:rFonts w:ascii="Times New Roman"/>
          <w:b w:val="false"/>
          <w:i w:val="false"/>
          <w:color w:val="000000"/>
          <w:sz w:val="28"/>
        </w:rPr>
        <w:t>
      42. Дамудың аномалиясын, ұрық безінің және ұрық түтікшесінің шеменін, ісіктерін, тас байлануын, қабынуларын анықтау мақсатында аталық бездер, олардың қосымшасы, ұрық түтікшелерінің элементтері, аталық без саусақпен басып тесеріледі.</w:t>
      </w:r>
    </w:p>
    <w:bookmarkEnd w:id="247"/>
    <w:bookmarkStart w:name="z251" w:id="248"/>
    <w:p>
      <w:pPr>
        <w:spacing w:after="0"/>
        <w:ind w:left="0"/>
        <w:jc w:val="both"/>
      </w:pPr>
      <w:r>
        <w:rPr>
          <w:rFonts w:ascii="Times New Roman"/>
          <w:b w:val="false"/>
          <w:i w:val="false"/>
          <w:color w:val="000000"/>
          <w:sz w:val="28"/>
        </w:rPr>
        <w:t>
      43. Тірек қозғалысы аппараттарының және омыртқалардың күйін бағалау үшін оның анатомиялық өзгерістерін ғана емес, сонымен ірге функционалдық мүмкіншіліктерін де анықтау қажет. Ірі буынның анкилозы аяқ-қолдың (сегменттің) функционалдық қолайлы бірқатар жағдайларда әдеттегі атқаратын жұмыс көлемін шектемейтінін ескеру қажет.</w:t>
      </w:r>
    </w:p>
    <w:bookmarkEnd w:id="248"/>
    <w:bookmarkStart w:name="z252" w:id="249"/>
    <w:p>
      <w:pPr>
        <w:spacing w:after="0"/>
        <w:ind w:left="0"/>
        <w:jc w:val="both"/>
      </w:pPr>
      <w:r>
        <w:rPr>
          <w:rFonts w:ascii="Times New Roman"/>
          <w:b w:val="false"/>
          <w:i w:val="false"/>
          <w:color w:val="000000"/>
          <w:sz w:val="28"/>
        </w:rPr>
        <w:t>
      44. Аяқ-қол буындарындағы қозғалыс көлемін зерттеу барлық жазықтар бойынша белсенді және баяу қимылдардан басталады.</w:t>
      </w:r>
    </w:p>
    <w:bookmarkEnd w:id="249"/>
    <w:bookmarkStart w:name="z253" w:id="250"/>
    <w:p>
      <w:pPr>
        <w:spacing w:after="0"/>
        <w:ind w:left="0"/>
        <w:jc w:val="both"/>
      </w:pPr>
      <w:r>
        <w:rPr>
          <w:rFonts w:ascii="Times New Roman"/>
          <w:b w:val="false"/>
          <w:i w:val="false"/>
          <w:color w:val="000000"/>
          <w:sz w:val="28"/>
        </w:rPr>
        <w:t>
      45. Аяқ-қолдар ауқымын өлшеу сантиметрлік лентамен симметриялы учаскелерде: - жоғарғы, орта және төменгі үштен бірін, иық пен тірсектің неғұрлым жуан жерлерін өлшеу арқылы жүзеге асырылады.</w:t>
      </w:r>
    </w:p>
    <w:bookmarkEnd w:id="250"/>
    <w:bookmarkStart w:name="z254" w:id="251"/>
    <w:p>
      <w:pPr>
        <w:spacing w:after="0"/>
        <w:ind w:left="0"/>
        <w:jc w:val="both"/>
      </w:pPr>
      <w:r>
        <w:rPr>
          <w:rFonts w:ascii="Times New Roman"/>
          <w:b w:val="false"/>
          <w:i w:val="false"/>
          <w:color w:val="000000"/>
          <w:sz w:val="28"/>
        </w:rPr>
        <w:t>
      46. Буындардағы қозғалыс көлемін өлшеу кезінде қателіктер жібермеу үшін мынадай әдістеме басшылыққа алынады:</w:t>
      </w:r>
    </w:p>
    <w:bookmarkEnd w:id="251"/>
    <w:p>
      <w:pPr>
        <w:spacing w:after="0"/>
        <w:ind w:left="0"/>
        <w:jc w:val="both"/>
      </w:pPr>
      <w:r>
        <w:rPr>
          <w:rFonts w:ascii="Times New Roman"/>
          <w:b w:val="false"/>
          <w:i w:val="false"/>
          <w:color w:val="000000"/>
          <w:sz w:val="28"/>
        </w:rPr>
        <w:t>
      1) иық буыны - бүгу: куәландырылушы дәрігерге қарай қырынан тұрады. Бұрыш өлшегіштің қозғалмайтын браншасы дененің тік осіне параллель қойылады, ось пен қозғалмалы бранша – иық сүйегінің үлкен ұршығын, оның сыртқы ойпаңымен жалғастыратын сызыққа параллель және ортасына орналасады. Куәландырылушы денесін шалқайтпай және иық белдемшесінің көмегінсіз қолдарын тік созып, барынша жоғары көтереді. Жазу: дәл сол жағдайда қол барынша сыртқа қарай созылады. Созу: куәландырылушы дәрігерге арқасын беріп тұрады. Жауырын бұрыштары бір деңгейде, жауырынның ішкі шеті омыртқаның тік сызығына параллель жатады. Өлшегіштің қозғалмайтын браншасы дененің тік осіне параллель орналасады, қозғалатыны - акромионды шынтақ сүйегінің шыбықшасымен жалғастыратын сызыққа параллель орналасады.</w:t>
      </w:r>
    </w:p>
    <w:p>
      <w:pPr>
        <w:spacing w:after="0"/>
        <w:ind w:left="0"/>
        <w:jc w:val="both"/>
      </w:pPr>
      <w:r>
        <w:rPr>
          <w:rFonts w:ascii="Times New Roman"/>
          <w:b w:val="false"/>
          <w:i w:val="false"/>
          <w:color w:val="000000"/>
          <w:sz w:val="28"/>
        </w:rPr>
        <w:t>
      2) Шынтақ буын – бүгу және жазу: куәландырылушы дәрігерге қарай қырынан тұрады, алақандарын алға қаратып, қолдарын төмен салбыратады. Бұрыш өлшегіштің жылжымайтын браншасы иық сүйегінің дөңесін қолтық сыртымен жалғастыратын сызыққа паралелль, ал жылжымалы бранша – иық сүйегінің қолтық сыртын кәрі жіліктің без тәріздес өсіндісімен жалғыстыратын сызықпен параллель орналасады. Бұғана жайлап бар мүмкіндігінше иіледі. Бұрыш өлшегіштің осі шынтақ буынның көлденең осіне (қолтықтың сыртқы ішкі төменгі жалғастыратын сызыққа) сәйкес келуі тиіс.</w:t>
      </w:r>
    </w:p>
    <w:p>
      <w:pPr>
        <w:spacing w:after="0"/>
        <w:ind w:left="0"/>
        <w:jc w:val="both"/>
      </w:pPr>
      <w:r>
        <w:rPr>
          <w:rFonts w:ascii="Times New Roman"/>
          <w:b w:val="false"/>
          <w:i w:val="false"/>
          <w:color w:val="000000"/>
          <w:sz w:val="28"/>
        </w:rPr>
        <w:t>
      3) Білезік буыны - сыртқа қарай жазу, ішке қарай, ульнарлық және радиальдік бүгу. Бұғана көлденең жазықтықта, білезік тік ұсталады және бас бармақ бүгіледі.</w:t>
      </w:r>
    </w:p>
    <w:p>
      <w:pPr>
        <w:spacing w:after="0"/>
        <w:ind w:left="0"/>
        <w:jc w:val="both"/>
      </w:pPr>
      <w:r>
        <w:rPr>
          <w:rFonts w:ascii="Times New Roman"/>
          <w:b w:val="false"/>
          <w:i w:val="false"/>
          <w:color w:val="000000"/>
          <w:sz w:val="28"/>
        </w:rPr>
        <w:t>
      Бұрыш өлшегіштің жылжымайтын браншасы білезік сүйегінің біз тәріздес өсіндісі мен екі басты бұлшық ет сіңірінің сырт жағына паралелль, ал жылжымалы бранша екінші жіліншек сүйектің ұзына бойына орналастырылады. Алақан сыртқа, ішке бүгіліп жазылады, бұл ретте бұрыш өлшегіштің осі буынның көлденең осімен сәйкес келуі тиіс.</w:t>
      </w:r>
    </w:p>
    <w:p>
      <w:pPr>
        <w:spacing w:after="0"/>
        <w:ind w:left="0"/>
        <w:jc w:val="both"/>
      </w:pPr>
      <w:r>
        <w:rPr>
          <w:rFonts w:ascii="Times New Roman"/>
          <w:b w:val="false"/>
          <w:i w:val="false"/>
          <w:color w:val="000000"/>
          <w:sz w:val="28"/>
        </w:rPr>
        <w:t>
      4) сан-жамбас буыны – бүгу және жазу: куәландырылушы шалқасынан жатып, тексерілетін аяғын созады, екіншісін сол жамбас буынынан және тізе буынынан барынша бүгіп, сол қолымен ұстап отырады. Бұрыш өлшегіштің жылжымайтын браншасы үлкен ұршық шұңқырының ұшын жалғастыратын сызыққа параллель, ал жылжымалы бранша үлкен ұршық пен санның сыртқы бұлшық етін жалғайтын сызықтың бойымен қойылады.</w:t>
      </w:r>
    </w:p>
    <w:p>
      <w:pPr>
        <w:spacing w:after="0"/>
        <w:ind w:left="0"/>
        <w:jc w:val="both"/>
      </w:pPr>
      <w:r>
        <w:rPr>
          <w:rFonts w:ascii="Times New Roman"/>
          <w:b w:val="false"/>
          <w:i w:val="false"/>
          <w:color w:val="000000"/>
          <w:sz w:val="28"/>
        </w:rPr>
        <w:t>
      Өлшеу кезінде тексерілетін аяқ тізе буынынан бүгіледі.</w:t>
      </w:r>
    </w:p>
    <w:p>
      <w:pPr>
        <w:spacing w:after="0"/>
        <w:ind w:left="0"/>
        <w:jc w:val="both"/>
      </w:pPr>
      <w:r>
        <w:rPr>
          <w:rFonts w:ascii="Times New Roman"/>
          <w:b w:val="false"/>
          <w:i w:val="false"/>
          <w:color w:val="000000"/>
          <w:sz w:val="28"/>
        </w:rPr>
        <w:t>
      Созу: куәландырылушы шалқасынан жатып, аяқтарын созады, өкшелері қосылған, қолдары жанында. Бұрыш өлшегіштің жылжымайтын браншасы санның семсер тәріздес өсіндісінің сызығы бойынша орналастырылады, тексерілетін аяқ барынша жанына созылады.</w:t>
      </w:r>
    </w:p>
    <w:p>
      <w:pPr>
        <w:spacing w:after="0"/>
        <w:ind w:left="0"/>
        <w:jc w:val="both"/>
      </w:pPr>
      <w:r>
        <w:rPr>
          <w:rFonts w:ascii="Times New Roman"/>
          <w:b w:val="false"/>
          <w:i w:val="false"/>
          <w:color w:val="000000"/>
          <w:sz w:val="28"/>
        </w:rPr>
        <w:t>
      5) тізе буыны – бүгу және жазу: куәландырылушы шалқасынан жатады. Бұрыш өлшегіштің жылжымайтын браншасы сан сүйегінің сыртқы шұңқырымен жалғастыратын үлкен ұршық сызығына паралелль, ал жылжымалы бранша кіші толарсақ сүйегінің басын сыртқы тірсекпен жалғастыратын сызыққа параллель орналастырылады. Әуәлі тізе барынша бүгіліп, сонан соң жазылады.</w:t>
      </w:r>
    </w:p>
    <w:p>
      <w:pPr>
        <w:spacing w:after="0"/>
        <w:ind w:left="0"/>
        <w:jc w:val="both"/>
      </w:pPr>
      <w:r>
        <w:rPr>
          <w:rFonts w:ascii="Times New Roman"/>
          <w:b w:val="false"/>
          <w:i w:val="false"/>
          <w:color w:val="000000"/>
          <w:sz w:val="28"/>
        </w:rPr>
        <w:t>
      6) толарсақ табан буыны – табанның бүктеліп жазылуы: куәландырылушы шалқасынан жатады, ал 90 градустық бұрышқа қойылады. Бұрыш өлшегіштің жылжымайтын браншасы толарсақ сүйегінің басын сыртқы шұңқырымен жалғастыратын сызыққа паралелль, ал жылжымалы бранша – табанның сырт жағына орналастырылады. Әуелі сыртқа, сонан соң ішке қарай бүгіледі.</w:t>
      </w:r>
    </w:p>
    <w:bookmarkStart w:name="z255" w:id="252"/>
    <w:p>
      <w:pPr>
        <w:spacing w:after="0"/>
        <w:ind w:left="0"/>
        <w:jc w:val="both"/>
      </w:pPr>
      <w:r>
        <w:rPr>
          <w:rFonts w:ascii="Times New Roman"/>
          <w:b w:val="false"/>
          <w:i w:val="false"/>
          <w:color w:val="000000"/>
          <w:sz w:val="28"/>
        </w:rPr>
        <w:t>
      47. Барлық өлшеу кезінде бұрыш өлшегіштің браншасы аталған өлшеу сықыттарына ауып кетпеу үшін мұқият қарап отыру қажет.</w:t>
      </w:r>
    </w:p>
    <w:bookmarkEnd w:id="252"/>
    <w:bookmarkStart w:name="z256" w:id="253"/>
    <w:p>
      <w:pPr>
        <w:spacing w:after="0"/>
        <w:ind w:left="0"/>
        <w:jc w:val="both"/>
      </w:pPr>
      <w:r>
        <w:rPr>
          <w:rFonts w:ascii="Times New Roman"/>
          <w:b w:val="false"/>
          <w:i w:val="false"/>
          <w:color w:val="000000"/>
          <w:sz w:val="28"/>
        </w:rPr>
        <w:t>
      48. Аяқ-қолдың ұзындығы сантиметрлік лентамен өлшенеді. Аяқ-қолдың осін есепке ала отырып, симметриялық бірдей таным нүктелері қолданылады. Қолдар үшін бұл ось тоқпақ жілік басының ортасынан және иықтың көтеріңкі тұсынан, кәрі жіліктің басымен, шынтақ ұшымен, ал аяқтар үшін мықын сүйегінің алдыңғы жоғарғы осімен, тізенің үстіңгі жағымен осы нүктелерді жалғастыратын түзу сызық бойынша үлкен бақайдан өтеді. Аяқ-қолдың қысқалығын анықтау үшін олардың табиғи (анатомиялық) және салыстырмалы ұзындығын тексерудің үлкен маңызы бар.</w:t>
      </w:r>
    </w:p>
    <w:bookmarkEnd w:id="253"/>
    <w:bookmarkStart w:name="z257" w:id="254"/>
    <w:p>
      <w:pPr>
        <w:spacing w:after="0"/>
        <w:ind w:left="0"/>
        <w:jc w:val="both"/>
      </w:pPr>
      <w:r>
        <w:rPr>
          <w:rFonts w:ascii="Times New Roman"/>
          <w:b w:val="false"/>
          <w:i w:val="false"/>
          <w:color w:val="000000"/>
          <w:sz w:val="28"/>
        </w:rPr>
        <w:t>
      49. Буындардың анкилозасы, контрактурасы кезінде, тірсектер ішке немесе сыртқа ауытқыса, жамбас-сан буындарының патологиясы кезінде ауру және сау аяқ-қолдың анатомиялық ұзындығы бірдей болуы мүмкін, ал ауру аяқ-қолдың салыстырмалы ұзындығы қысқа болады. Аяқ-қолдың анатомиялық ұзындығы сегмент бойынша, ал салыстырмалы ұзындығы қол мен аяқтың басынан аяғына дейін тура сызық бойынша өлшенеді.</w:t>
      </w:r>
    </w:p>
    <w:bookmarkEnd w:id="254"/>
    <w:bookmarkStart w:name="z258" w:id="255"/>
    <w:p>
      <w:pPr>
        <w:spacing w:after="0"/>
        <w:ind w:left="0"/>
        <w:jc w:val="both"/>
      </w:pPr>
      <w:r>
        <w:rPr>
          <w:rFonts w:ascii="Times New Roman"/>
          <w:b w:val="false"/>
          <w:i w:val="false"/>
          <w:color w:val="000000"/>
          <w:sz w:val="28"/>
        </w:rPr>
        <w:t>
      50. Иықтың анатомиялық ұзындығы тоқпан жіліктің үлкен дөңесінен шынтақтың өсіндісіне дейін: бұғана-шынтақ өсіндісінен шынтақ сүйегінің біз тәріздес өсіндіге дейін өлшенеді.</w:t>
      </w:r>
    </w:p>
    <w:bookmarkEnd w:id="255"/>
    <w:bookmarkStart w:name="z259" w:id="256"/>
    <w:p>
      <w:pPr>
        <w:spacing w:after="0"/>
        <w:ind w:left="0"/>
        <w:jc w:val="both"/>
      </w:pPr>
      <w:r>
        <w:rPr>
          <w:rFonts w:ascii="Times New Roman"/>
          <w:b w:val="false"/>
          <w:i w:val="false"/>
          <w:color w:val="000000"/>
          <w:sz w:val="28"/>
        </w:rPr>
        <w:t>
      51. Санның анатомиялық ұзындығы үлкен ұршықтың үстінен тізе буынының буын саңылауына дейін, балтыр – тізе буынның буын саңылауынан сыртқы тобыққа дейін өлшенеді. Алынған әрбір сегменттің қосындысы аяқ-қолдың анатомиялық ұзындығын құрайды.</w:t>
      </w:r>
    </w:p>
    <w:bookmarkEnd w:id="256"/>
    <w:bookmarkStart w:name="z260" w:id="257"/>
    <w:p>
      <w:pPr>
        <w:spacing w:after="0"/>
        <w:ind w:left="0"/>
        <w:jc w:val="both"/>
      </w:pPr>
      <w:r>
        <w:rPr>
          <w:rFonts w:ascii="Times New Roman"/>
          <w:b w:val="false"/>
          <w:i w:val="false"/>
          <w:color w:val="000000"/>
          <w:sz w:val="28"/>
        </w:rPr>
        <w:t>
      52. Қолдардың салыстырмалы ұзындығы түзу сызық бойынша акромиялдық жауырын өсіндісінен үшінші саусақтың ұшына дейін, аяқтардың ұзындығы – мықын сүйектің алдыңғы жоғарғы осінен табанның астына дейін өлшеумен анықталады.</w:t>
      </w:r>
    </w:p>
    <w:bookmarkEnd w:id="257"/>
    <w:bookmarkStart w:name="z261" w:id="258"/>
    <w:p>
      <w:pPr>
        <w:spacing w:after="0"/>
        <w:ind w:left="0"/>
        <w:jc w:val="both"/>
      </w:pPr>
      <w:r>
        <w:rPr>
          <w:rFonts w:ascii="Times New Roman"/>
          <w:b w:val="false"/>
          <w:i w:val="false"/>
          <w:color w:val="000000"/>
          <w:sz w:val="28"/>
        </w:rPr>
        <w:t>
      53. Омыртқаны зерттеу осьтік күш түсіруді орындаудан және қылқанды өсіндінің жоғарғы перкуссиялық облысын қосымша анықтайтын нүктелерді анықтау мен паравертебральды нүктелерді саусақпен басып қараудан басталады.</w:t>
      </w:r>
    </w:p>
    <w:bookmarkEnd w:id="258"/>
    <w:bookmarkStart w:name="z262" w:id="259"/>
    <w:p>
      <w:pPr>
        <w:spacing w:after="0"/>
        <w:ind w:left="0"/>
        <w:jc w:val="both"/>
      </w:pPr>
      <w:r>
        <w:rPr>
          <w:rFonts w:ascii="Times New Roman"/>
          <w:b w:val="false"/>
          <w:i w:val="false"/>
          <w:color w:val="000000"/>
          <w:sz w:val="28"/>
        </w:rPr>
        <w:t>
      54. Омыртқаның мойын бөлігінің қозғалысы басты еңкейту және бұру жолымен анықталады.</w:t>
      </w:r>
    </w:p>
    <w:bookmarkEnd w:id="259"/>
    <w:p>
      <w:pPr>
        <w:spacing w:after="0"/>
        <w:ind w:left="0"/>
        <w:jc w:val="both"/>
      </w:pPr>
      <w:r>
        <w:rPr>
          <w:rFonts w:ascii="Times New Roman"/>
          <w:b w:val="false"/>
          <w:i w:val="false"/>
          <w:color w:val="000000"/>
          <w:sz w:val="28"/>
        </w:rPr>
        <w:t>
      Норма бойынша бас алға – 40 градусқа дейін иек кеудеге тірелгенше иіледі, артқа – қаншалықты иілгенше, жанына – иығына тигенше. Басты екі жаққа 85 градусқа дейін бұруға болады.</w:t>
      </w:r>
    </w:p>
    <w:p>
      <w:pPr>
        <w:spacing w:after="0"/>
        <w:ind w:left="0"/>
        <w:jc w:val="both"/>
      </w:pPr>
      <w:r>
        <w:rPr>
          <w:rFonts w:ascii="Times New Roman"/>
          <w:b w:val="false"/>
          <w:i w:val="false"/>
          <w:color w:val="000000"/>
          <w:sz w:val="28"/>
        </w:rPr>
        <w:t>
      Омыртқаның кеуде мен бел тұсы тік сызықтан жанына қарау 25-30 градус шегінде қозғалады.</w:t>
      </w:r>
    </w:p>
    <w:bookmarkStart w:name="z263" w:id="260"/>
    <w:p>
      <w:pPr>
        <w:spacing w:after="0"/>
        <w:ind w:left="0"/>
        <w:jc w:val="both"/>
      </w:pPr>
      <w:r>
        <w:rPr>
          <w:rFonts w:ascii="Times New Roman"/>
          <w:b w:val="false"/>
          <w:i w:val="false"/>
          <w:color w:val="000000"/>
          <w:sz w:val="28"/>
        </w:rPr>
        <w:t>
      55. Омыртқа алға және мейлінше көп қозғалады. Омыртқаның алға-артқа қозғалысының шегі куәландырылушыны алға қаттырақ еңкейтумен анықталады. Бірқалыпты доға жасаудың орнына омыртқа түзу қалпында қалып, еңкею жамбас-сан буындарының есебінен жасалады. Әрі қарай еңкею куәландырылушы еденнен үлкен емес бір затты көтеру кезінде жасалатыны байқалады.</w:t>
      </w:r>
    </w:p>
    <w:bookmarkEnd w:id="260"/>
    <w:bookmarkStart w:name="z264" w:id="261"/>
    <w:p>
      <w:pPr>
        <w:spacing w:after="0"/>
        <w:ind w:left="0"/>
        <w:jc w:val="both"/>
      </w:pPr>
      <w:r>
        <w:rPr>
          <w:rFonts w:ascii="Times New Roman"/>
          <w:b w:val="false"/>
          <w:i w:val="false"/>
          <w:color w:val="000000"/>
          <w:sz w:val="28"/>
        </w:rPr>
        <w:t>
      56. Омыртқа деформациясына, қылқанды өсіндінің жоғарғы проекциялық күдік туғанда терісіне бриланттық жасыл қоспамен белгі салады. Омыртқаның деформациясын өлшеуге болады. Бұл үшін жетінші мойын омыртқаның қылқан өсіндісінің үстіне тіктеуіш (тік бағытты көрсететін аспап) жапсырады. Егер тіктеуіш бөксе қатпарларының тура ортасымен өтсе, сиолиоз дұрыс деп саналады. Егер тіктеуіш ауытқыса, деформацияны кейін рентгенограмманың деректерімен салыстыру үшін оның көлемін дереу өлшеу қажет. Жауырынның шеті мен омыртқаның арасы симметриялық нүктеде салыстырылады, тұлғалық күшті (динамометрия) анықтау көрсеткіштері бағаланады. Омыртқаның деформациясы тыныс алу функциясының бұзылуымен білінетіндіктен, өкпенің табиғи сыйымдылығын, тыныс алудың минуттық көлемін, өкпенің барынша вентиляциясын т.б. анықтау қажет.</w:t>
      </w:r>
    </w:p>
    <w:bookmarkEnd w:id="261"/>
    <w:bookmarkStart w:name="z265" w:id="262"/>
    <w:p>
      <w:pPr>
        <w:spacing w:after="0"/>
        <w:ind w:left="0"/>
        <w:jc w:val="both"/>
      </w:pPr>
      <w:r>
        <w:rPr>
          <w:rFonts w:ascii="Times New Roman"/>
          <w:b w:val="false"/>
          <w:i w:val="false"/>
          <w:color w:val="000000"/>
          <w:sz w:val="28"/>
        </w:rPr>
        <w:t>
      57. Омыртқаның деформациясын растау мақсатында тексеруді дененің тік және горизонтальды жағдайында омыртқаның рентгенографиясымен (флюорография) толықтыру қажет.</w:t>
      </w:r>
    </w:p>
    <w:bookmarkEnd w:id="262"/>
    <w:bookmarkStart w:name="z266" w:id="263"/>
    <w:p>
      <w:pPr>
        <w:spacing w:after="0"/>
        <w:ind w:left="0"/>
        <w:jc w:val="both"/>
      </w:pPr>
      <w:r>
        <w:rPr>
          <w:rFonts w:ascii="Times New Roman"/>
          <w:b w:val="false"/>
          <w:i w:val="false"/>
          <w:color w:val="000000"/>
          <w:sz w:val="28"/>
        </w:rPr>
        <w:t>
      58. Табанның патологиялық өзгерісін бағалау үшін (жалпақ табандылық, деформация) Чижиннің және Фридляндтың индекстері қолданылады. Чижин индексін анықтау кезінде (табанның ізін өлшеу) қағазға табанның із таңбасы салынып, табан із таңбасының ені мен ойылған табанның ені өлшенеді. Із таңба енінің ойылған табанның еніне қатысты жалпақтық дәрежесін анықтайды: 0-ден 1-ге дейінгі индекс – норма, 1-ден 2-ге дейінгі индекс – жалпаю, 2-ден жоғары – май табандылық.</w:t>
      </w:r>
    </w:p>
    <w:bookmarkEnd w:id="263"/>
    <w:p>
      <w:pPr>
        <w:spacing w:after="0"/>
        <w:ind w:left="0"/>
        <w:jc w:val="both"/>
      </w:pPr>
      <w:r>
        <w:rPr>
          <w:rFonts w:ascii="Times New Roman"/>
          <w:b w:val="false"/>
          <w:i w:val="false"/>
          <w:color w:val="000000"/>
          <w:sz w:val="28"/>
        </w:rPr>
        <w:t>
      Май табандылыққа баға беру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күмбез биіктігі х 100</w:t>
      </w:r>
    </w:p>
    <w:p>
      <w:pPr>
        <w:spacing w:after="0"/>
        <w:ind w:left="0"/>
        <w:jc w:val="both"/>
      </w:pPr>
      <w:r>
        <w:rPr>
          <w:rFonts w:ascii="Times New Roman"/>
          <w:b w:val="false"/>
          <w:i w:val="false"/>
          <w:color w:val="000000"/>
          <w:sz w:val="28"/>
        </w:rPr>
        <w:t>
      табан ұзындығы</w:t>
      </w:r>
    </w:p>
    <w:p>
      <w:pPr>
        <w:spacing w:after="0"/>
        <w:ind w:left="0"/>
        <w:jc w:val="both"/>
      </w:pPr>
      <w:r>
        <w:rPr>
          <w:rFonts w:ascii="Times New Roman"/>
          <w:b w:val="false"/>
          <w:i w:val="false"/>
          <w:color w:val="000000"/>
          <w:sz w:val="28"/>
        </w:rPr>
        <w:t>
            формуласы бойынша Фридляндтың индексі (табан күмбезінің жалпаюы) анықталады.</w:t>
      </w:r>
    </w:p>
    <w:p>
      <w:pPr>
        <w:spacing w:after="0"/>
        <w:ind w:left="0"/>
        <w:jc w:val="both"/>
      </w:pPr>
      <w:r>
        <w:rPr>
          <w:rFonts w:ascii="Times New Roman"/>
          <w:b w:val="false"/>
          <w:i w:val="false"/>
          <w:color w:val="000000"/>
          <w:sz w:val="28"/>
        </w:rPr>
        <w:t>
      Күмбез биіктігі еденнен ладия тәріздес сүйектің ортасына дейін циркульмен анықталады. Норма бойынша Фридляндтың индексі 30-28-ге, ал жалпақ табандылық кезінде 27-25-ке тең.</w:t>
      </w:r>
    </w:p>
    <w:bookmarkStart w:name="z267" w:id="264"/>
    <w:p>
      <w:pPr>
        <w:spacing w:after="0"/>
        <w:ind w:left="0"/>
        <w:jc w:val="both"/>
      </w:pPr>
      <w:r>
        <w:rPr>
          <w:rFonts w:ascii="Times New Roman"/>
          <w:b w:val="false"/>
          <w:i w:val="false"/>
          <w:color w:val="000000"/>
          <w:sz w:val="28"/>
        </w:rPr>
        <w:t>
      59. Май табандылықтың дәрежесі рентген арқылы неғұрлым дұрыс анықталады. Түрегеп тұрып күш түсіру (аяқ киімсіз) арқылы табанның профильдік суреті түсіріледі. Рентгенограммада үшбұрыш салу жолымен табан күмбезінің бұрышы және биіктігі анықталады. Бұрыш ладия және сына тәрізді сүйектің біріккен жерінің төменгі жағынан өкше денесінің үстіне және бірінші бақайшақ сүйегінің басына дейін жүргізілген сызықтардан құралады.</w:t>
      </w:r>
    </w:p>
    <w:bookmarkEnd w:id="264"/>
    <w:p>
      <w:pPr>
        <w:spacing w:after="0"/>
        <w:ind w:left="0"/>
        <w:jc w:val="both"/>
      </w:pPr>
      <w:r>
        <w:rPr>
          <w:rFonts w:ascii="Times New Roman"/>
          <w:b w:val="false"/>
          <w:i w:val="false"/>
          <w:color w:val="000000"/>
          <w:sz w:val="28"/>
        </w:rPr>
        <w:t>
      Күмбездің биіктігі – үшбұрыштың негізінде көлденең күмбез бұрышының биіктігінен түсірілген перпендикуляр ұзындық, - бірінші бақайшақ сүйегі басының өкше үстін дөңесті өкше сүйегінің үстімен байланыстыратын сызық. Норма бойынша күмбез бұрышы 125-130 градусқа, күмбез биіктігі – 39 мм-ге тең.</w:t>
      </w:r>
    </w:p>
    <w:bookmarkStart w:name="z268" w:id="265"/>
    <w:p>
      <w:pPr>
        <w:spacing w:after="0"/>
        <w:ind w:left="0"/>
        <w:jc w:val="both"/>
      </w:pPr>
      <w:r>
        <w:rPr>
          <w:rFonts w:ascii="Times New Roman"/>
          <w:b w:val="false"/>
          <w:i w:val="false"/>
          <w:color w:val="000000"/>
          <w:sz w:val="28"/>
        </w:rPr>
        <w:t>
      60. І дәрежелі жалпақ табандылық: өкше күмбезінің ішкі бұрышы – 131-140 градус, күмбез биіктігі – 35-25 мм. ІІ дәрежелі май табандылық: өкше күмбезінің ішкі бұрышы – 141-155 градус, күмбез биіктігі – 24-17 мм. Тепкі сүйек қысқарған. ІІІ дәрежелі май табандылық: күмбез бұрышы 155 градустан жоғары, күмбез биіктігі 17 мм-ден кем.</w:t>
      </w:r>
    </w:p>
    <w:bookmarkEnd w:id="265"/>
    <w:bookmarkStart w:name="z269" w:id="266"/>
    <w:p>
      <w:pPr>
        <w:spacing w:after="0"/>
        <w:ind w:left="0"/>
        <w:jc w:val="both"/>
      </w:pPr>
      <w:r>
        <w:rPr>
          <w:rFonts w:ascii="Times New Roman"/>
          <w:b w:val="false"/>
          <w:i w:val="false"/>
          <w:color w:val="000000"/>
          <w:sz w:val="28"/>
        </w:rPr>
        <w:t>
      61. Мұнымен бірге бас бақайдың контрактурасын бөліп тұратын табанның көлденең күмбезінің жалпаюы байқалады. Табан домаланған және сыртқа қарай майысқан.</w:t>
      </w:r>
    </w:p>
    <w:bookmarkEnd w:id="266"/>
    <w:bookmarkStart w:name="z270" w:id="267"/>
    <w:p>
      <w:pPr>
        <w:spacing w:after="0"/>
        <w:ind w:left="0"/>
        <w:jc w:val="both"/>
      </w:pPr>
      <w:r>
        <w:rPr>
          <w:rFonts w:ascii="Times New Roman"/>
          <w:b w:val="false"/>
          <w:i w:val="false"/>
          <w:color w:val="000000"/>
          <w:sz w:val="28"/>
        </w:rPr>
        <w:t>
      62. Куәландырылушының жатқан қалпында магистральды тамыр соғысы пальпаторлы және аускультативті түрде тексеріледі. Қажет болған жағдайда нитроглециринмен сынау арқылы ангиография, флебография, реовазография, доплерография және қан айналымының жағдайының объективті көрсеткіштерін көрсететін басқа да зерттеулер жасалады.</w:t>
      </w:r>
    </w:p>
    <w:bookmarkEnd w:id="267"/>
    <w:bookmarkStart w:name="z271" w:id="268"/>
    <w:p>
      <w:pPr>
        <w:spacing w:after="0"/>
        <w:ind w:left="0"/>
        <w:jc w:val="left"/>
      </w:pPr>
      <w:r>
        <w:rPr>
          <w:rFonts w:ascii="Times New Roman"/>
          <w:b/>
          <w:i w:val="false"/>
          <w:color w:val="000000"/>
        </w:rPr>
        <w:t xml:space="preserve"> 3. Ішкі органдарды зерттеу</w:t>
      </w:r>
    </w:p>
    <w:bookmarkEnd w:id="268"/>
    <w:bookmarkStart w:name="z272" w:id="269"/>
    <w:p>
      <w:pPr>
        <w:spacing w:after="0"/>
        <w:ind w:left="0"/>
        <w:jc w:val="both"/>
      </w:pPr>
      <w:r>
        <w:rPr>
          <w:rFonts w:ascii="Times New Roman"/>
          <w:b w:val="false"/>
          <w:i w:val="false"/>
          <w:color w:val="000000"/>
          <w:sz w:val="28"/>
        </w:rPr>
        <w:t>
      63. Ішкі органдарды зерттеуге шағымды, анамнезді, сондай-ақ жалпы қараудан басталатын объективті тексеру кіреді, мұнымен бірге жалпы түріне, дене бітімін, тері астындағы май клеткаларының даму дәрежесіне, тері қабаттарының түсіне назар аударылады. Терінің созылғыштығы мен ылғалдылығы, оның кейбір учаскелердегі температурасы, лимфа түйіндерінің күйі, бұлшық еттер саусақпен сипау арқылы анықталады.</w:t>
      </w:r>
    </w:p>
    <w:bookmarkEnd w:id="269"/>
    <w:p>
      <w:pPr>
        <w:spacing w:after="0"/>
        <w:ind w:left="0"/>
        <w:jc w:val="both"/>
      </w:pPr>
      <w:r>
        <w:rPr>
          <w:rFonts w:ascii="Times New Roman"/>
          <w:b w:val="false"/>
          <w:i w:val="false"/>
          <w:color w:val="000000"/>
          <w:sz w:val="28"/>
        </w:rPr>
        <w:t>
      Содан соң зерттеу жүйе бойынша жүргізіледі.</w:t>
      </w:r>
    </w:p>
    <w:bookmarkStart w:name="z273" w:id="270"/>
    <w:p>
      <w:pPr>
        <w:spacing w:after="0"/>
        <w:ind w:left="0"/>
        <w:jc w:val="both"/>
      </w:pPr>
      <w:r>
        <w:rPr>
          <w:rFonts w:ascii="Times New Roman"/>
          <w:b w:val="false"/>
          <w:i w:val="false"/>
          <w:color w:val="000000"/>
          <w:sz w:val="28"/>
        </w:rPr>
        <w:t>
      64. Қан айналымы органдарын зерттеу кезінде тамыр соғысы (жиілігі, ырғағы, сипаты) және тыныш жағдайдағы (отырған кездегі) артериалдық қысымы анықталады. Артериалдық қысым жоғары болса 10-15 минуттан кейін қайта өлшеу керек, егер ол нормадан жоғары күйінде қала берсе қолайсыз факторлар жоқ кезде (эмоционалдық, денеге күш түсіру, ұйқы қанбау және т.б.) 3-5 күннен кейін қайта тексереді. Артериалдық қысым көтерілген жағдайда артериялық қысымның тәуліктік мониторингті жүргізіледі (бұдан әрі АҚТМ). Денеге күш түсіруден (15-20 рет отырып-тұру) кейін 3 минуттан соң бұрынғы келу жылдамдығын, тамыр соғысын және артериалдық қысымын өлшеу арқылы міндетті түрде жүрек-тамыр жүйелеріне функционалдық байқау жүргізіледі,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білінбейтін Артериалдық гипертензияны анықтау үшін міндетті түрде АҚТМ жүргізіледі.</w:t>
      </w:r>
    </w:p>
    <w:bookmarkEnd w:id="270"/>
    <w:bookmarkStart w:name="z274" w:id="271"/>
    <w:p>
      <w:pPr>
        <w:spacing w:after="0"/>
        <w:ind w:left="0"/>
        <w:jc w:val="both"/>
      </w:pPr>
      <w:r>
        <w:rPr>
          <w:rFonts w:ascii="Times New Roman"/>
          <w:b w:val="false"/>
          <w:i w:val="false"/>
          <w:color w:val="000000"/>
          <w:sz w:val="28"/>
        </w:rPr>
        <w:t>
      65. Шеткі тамырларды зерттегенде әр аумақтағы артерияның соғу сипатына (төс ойық көк тамырына, ұйқы, иық, құрсақ асты және басқа да артерияларға) назар аударылады.</w:t>
      </w:r>
    </w:p>
    <w:bookmarkEnd w:id="271"/>
    <w:bookmarkStart w:name="z275" w:id="272"/>
    <w:p>
      <w:pPr>
        <w:spacing w:after="0"/>
        <w:ind w:left="0"/>
        <w:jc w:val="both"/>
      </w:pPr>
      <w:r>
        <w:rPr>
          <w:rFonts w:ascii="Times New Roman"/>
          <w:b w:val="false"/>
          <w:i w:val="false"/>
          <w:color w:val="000000"/>
          <w:sz w:val="28"/>
        </w:rPr>
        <w:t>
      66. Перкуссия және пальпация арқылы жүректін шекарасы, жүрек ұшының соғысы, жүрек аумағындағы және оның төңірегендегі басқа да пульсациялар анықталады.</w:t>
      </w:r>
    </w:p>
    <w:bookmarkEnd w:id="272"/>
    <w:bookmarkStart w:name="z276" w:id="273"/>
    <w:p>
      <w:pPr>
        <w:spacing w:after="0"/>
        <w:ind w:left="0"/>
        <w:jc w:val="both"/>
      </w:pPr>
      <w:r>
        <w:rPr>
          <w:rFonts w:ascii="Times New Roman"/>
          <w:b w:val="false"/>
          <w:i w:val="false"/>
          <w:color w:val="000000"/>
          <w:sz w:val="28"/>
        </w:rPr>
        <w:t>
      67. Куәландырылушыны түрлі жағдайда (жатқызып, тұрғызып), денеге күш түсіргеннен кейін, тыныс алдырмай жүрек қағысын (күшеюін, әлсіреуін, акцетін) тыңдау кезінде жүрек тонының дыбысына және оның сипатына (ыдырауына, екіге бөлінуіне, қосымша тонның пайда болуына), сондай-ақ жүрек шуылына баға беріледі. Шуылды тыңдағанда оның жүрек қызметіне (систоликалық, диастоликалық), сипатына, күшіне, ұзақтығына, орналасуына және айрықша иррадиациясына (ауырған жердің сол аумаққа тигізетін әсері) қатысын анықтау қажет. Шуылды органикалық және функционалдық деп бөледі. Органикалық шуылдар жүрек зақымданғанда, миокард, клапандар немесе одан шығатын тамырлар зақымдалса және туа біткен кемісі болса байқалады. Функционалдық шуыл түрлі себептерге: жүйкенің қозуына, жұқпалы аруларға, анемияға, пубертаттық кезеңдерге т.б. байланысты.</w:t>
      </w:r>
    </w:p>
    <w:bookmarkEnd w:id="273"/>
    <w:bookmarkStart w:name="z277" w:id="274"/>
    <w:p>
      <w:pPr>
        <w:spacing w:after="0"/>
        <w:ind w:left="0"/>
        <w:jc w:val="both"/>
      </w:pPr>
      <w:r>
        <w:rPr>
          <w:rFonts w:ascii="Times New Roman"/>
          <w:b w:val="false"/>
          <w:i w:val="false"/>
          <w:color w:val="000000"/>
          <w:sz w:val="28"/>
        </w:rPr>
        <w:t>
      68. Жүрек шуылының себептері мен сипатын анықтау үшін зерттеудің қосымша әдістерін: өңешті контрастау арқылы жүректі үш проекцияда рентгенография, электрокардиография, фонокардиография, эхокардиография жасауды, басқа да зерттеулерді пайдаланады.</w:t>
      </w:r>
    </w:p>
    <w:bookmarkEnd w:id="274"/>
    <w:bookmarkStart w:name="z278" w:id="275"/>
    <w:p>
      <w:pPr>
        <w:spacing w:after="0"/>
        <w:ind w:left="0"/>
        <w:jc w:val="both"/>
      </w:pPr>
      <w:r>
        <w:rPr>
          <w:rFonts w:ascii="Times New Roman"/>
          <w:b w:val="false"/>
          <w:i w:val="false"/>
          <w:color w:val="000000"/>
          <w:sz w:val="28"/>
        </w:rPr>
        <w:t>
      69. Тыныс алу органдарын тексергенде барлық куәландырылушылар міндетті түрде рентгенологиялық, ірі кадрлы флюорографиялық және клиникалық әдістермен мұқият тексеруден өтеді.</w:t>
      </w:r>
    </w:p>
    <w:bookmarkEnd w:id="275"/>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өкпенің өміршеңдік сыйымдылығын (бұдан әрі ӨӨС) анықтау үшін міндетті түрде спирография жүргізу қажет.</w:t>
      </w:r>
    </w:p>
    <w:bookmarkStart w:name="z279" w:id="276"/>
    <w:p>
      <w:pPr>
        <w:spacing w:after="0"/>
        <w:ind w:left="0"/>
        <w:jc w:val="both"/>
      </w:pPr>
      <w:r>
        <w:rPr>
          <w:rFonts w:ascii="Times New Roman"/>
          <w:b w:val="false"/>
          <w:i w:val="false"/>
          <w:color w:val="000000"/>
          <w:sz w:val="28"/>
        </w:rPr>
        <w:t>
      70. Науқас адамның шағымын бағалаған кезде ентікпенің сипатына (тыныс алғанда, шығарғанда физиологиялық немесе патологиялық қиындық), жөтелдің ерекшелігі (ұзақтығы, болатын уақыты, қаттылығы, тембрі, ылғалдылығы және оның ерекшеліктері), кеуде ауруының локализациясына, қарқындылығына, иррадиациясына және бұл аурудың тыныс алумен, жөтелмен байланысына назар аударылады.</w:t>
      </w:r>
    </w:p>
    <w:bookmarkEnd w:id="276"/>
    <w:bookmarkStart w:name="z280" w:id="277"/>
    <w:p>
      <w:pPr>
        <w:spacing w:after="0"/>
        <w:ind w:left="0"/>
        <w:jc w:val="both"/>
      </w:pPr>
      <w:r>
        <w:rPr>
          <w:rFonts w:ascii="Times New Roman"/>
          <w:b w:val="false"/>
          <w:i w:val="false"/>
          <w:color w:val="000000"/>
          <w:sz w:val="28"/>
        </w:rPr>
        <w:t>
      71. Жүзін сырттай көру арқылы терінің ционитикалық бояуын, газ алмасудың қиындығын байқататын шырышты, ентікпеге байлансты тыныс алу кезінде мұрын қанаттарының қозғалуын, бет ұшының қызылын анықтауға болады.</w:t>
      </w:r>
    </w:p>
    <w:bookmarkEnd w:id="277"/>
    <w:bookmarkStart w:name="z281" w:id="278"/>
    <w:p>
      <w:pPr>
        <w:spacing w:after="0"/>
        <w:ind w:left="0"/>
        <w:jc w:val="both"/>
      </w:pPr>
      <w:r>
        <w:rPr>
          <w:rFonts w:ascii="Times New Roman"/>
          <w:b w:val="false"/>
          <w:i w:val="false"/>
          <w:color w:val="000000"/>
          <w:sz w:val="28"/>
        </w:rPr>
        <w:t>
      72. Мойынды қарағанда оның көлемі мен формасына, лимфа түйіндерінің күйіне назар аударады.</w:t>
      </w:r>
    </w:p>
    <w:bookmarkEnd w:id="278"/>
    <w:bookmarkStart w:name="z282" w:id="279"/>
    <w:p>
      <w:pPr>
        <w:spacing w:after="0"/>
        <w:ind w:left="0"/>
        <w:jc w:val="both"/>
      </w:pPr>
      <w:r>
        <w:rPr>
          <w:rFonts w:ascii="Times New Roman"/>
          <w:b w:val="false"/>
          <w:i w:val="false"/>
          <w:color w:val="000000"/>
          <w:sz w:val="28"/>
        </w:rPr>
        <w:t>
      73. Тыныш тұрғанда және терең тыныс алу кезінде кеудені тексергенде оның формасы, бұғанасы, бұғананың үстіңгі, астыңғы шұңқырлары, жауырыны, кеуде клеткаларының екі жағының да симметриялылығы, тыныс алу түрі, жиілігі, ырғағы, тыныс алу қозғалысының тереңдігі, тыныс алу актісі кезінде көмекші бұлшық еттердің қатысуы анықталады.</w:t>
      </w:r>
    </w:p>
    <w:bookmarkEnd w:id="279"/>
    <w:bookmarkStart w:name="z283" w:id="280"/>
    <w:p>
      <w:pPr>
        <w:spacing w:after="0"/>
        <w:ind w:left="0"/>
        <w:jc w:val="both"/>
      </w:pPr>
      <w:r>
        <w:rPr>
          <w:rFonts w:ascii="Times New Roman"/>
          <w:b w:val="false"/>
          <w:i w:val="false"/>
          <w:color w:val="000000"/>
          <w:sz w:val="28"/>
        </w:rPr>
        <w:t>
      74. Кеуде клеткалары ауруының орнын және олардың ресистенттігін (жұмсақтығын), дауыс дірілінің айқындығын пальпация арқылы анықтайды, ал ол плевралдық қуысқа сары су жиналуынан немесе өкпеде инфильтраттың болуын, плевра үйкелісінің шуылын білуге мүмкіндік береді.</w:t>
      </w:r>
    </w:p>
    <w:bookmarkEnd w:id="280"/>
    <w:bookmarkStart w:name="z284" w:id="281"/>
    <w:p>
      <w:pPr>
        <w:spacing w:after="0"/>
        <w:ind w:left="0"/>
        <w:jc w:val="both"/>
      </w:pPr>
      <w:r>
        <w:rPr>
          <w:rFonts w:ascii="Times New Roman"/>
          <w:b w:val="false"/>
          <w:i w:val="false"/>
          <w:color w:val="000000"/>
          <w:sz w:val="28"/>
        </w:rPr>
        <w:t>
      75. Салыстырмалы перкуссия кезінде өкпенің шекарасы, төменгі шетінің қозғалтқыштығы (өкпе шетінің қалыпты күйдегі қозғалтқыштығы дем алғанда және дем шығарғандағыны қосқанда 6-8 см құрайды), өкпе басының биіктігі мен ені анықталады, сондай-ақ өкпе тіндерінің ауасы шоғырланғанда – эмфизема) анықталады.</w:t>
      </w:r>
    </w:p>
    <w:bookmarkEnd w:id="281"/>
    <w:bookmarkStart w:name="z285" w:id="282"/>
    <w:p>
      <w:pPr>
        <w:spacing w:after="0"/>
        <w:ind w:left="0"/>
        <w:jc w:val="both"/>
      </w:pPr>
      <w:r>
        <w:rPr>
          <w:rFonts w:ascii="Times New Roman"/>
          <w:b w:val="false"/>
          <w:i w:val="false"/>
          <w:color w:val="000000"/>
          <w:sz w:val="28"/>
        </w:rPr>
        <w:t>
      76. Өкпені тыңдағанда тыныс алу сипаты, оның қарқындылығы және тыныс алу мен шығарудың ара қатынасы анықталады. Негізгі тыныс алудағы шуылдар (везикулярлық, бронхиалдық тыныс алу және олардың өзгеруі) және патологиялық тыныс алудағы шуылдар (плевраның үйкелісі кезіндегі шуылдар, қырылдар, крептациялар) бағаланады.</w:t>
      </w:r>
    </w:p>
    <w:bookmarkEnd w:id="282"/>
    <w:bookmarkStart w:name="z286" w:id="283"/>
    <w:p>
      <w:pPr>
        <w:spacing w:after="0"/>
        <w:ind w:left="0"/>
        <w:jc w:val="both"/>
      </w:pPr>
      <w:r>
        <w:rPr>
          <w:rFonts w:ascii="Times New Roman"/>
          <w:b w:val="false"/>
          <w:i w:val="false"/>
          <w:color w:val="000000"/>
          <w:sz w:val="28"/>
        </w:rPr>
        <w:t>
      77. Өкпеде мұқалған перкуторлық дыбыс немесе тыныс алудың бронхиалдық, әлсіреген, амфориялық түріндегі аускультативтік өзгерістер, ылғалды қорыл, крептациялар анықталған кезде, туберкулездің күдікті симптомдары анықталған жағдайда куәландырылушыларды фтизиатрдың қарауына немесе мамандандырылған емдеу мекемесіне стационарлық тексеруге жібереді.</w:t>
      </w:r>
    </w:p>
    <w:bookmarkEnd w:id="283"/>
    <w:bookmarkStart w:name="z287" w:id="284"/>
    <w:p>
      <w:pPr>
        <w:spacing w:after="0"/>
        <w:ind w:left="0"/>
        <w:jc w:val="both"/>
      </w:pPr>
      <w:r>
        <w:rPr>
          <w:rFonts w:ascii="Times New Roman"/>
          <w:b w:val="false"/>
          <w:i w:val="false"/>
          <w:color w:val="000000"/>
          <w:sz w:val="28"/>
        </w:rPr>
        <w:t>
      78. Асқазан-ішек жолы ауруын анықтау үшін қарын қуыстары органдарын зерттеген кезде дұрыс жиналған анамнездің үлкен мағынасы бар. Куәландырылушылардың шағымдарын талдау бойынша диспенсиялық бұзылулардың, ауырған кезде сезу сипатына, олардың тағам ішумен байланысына, аурудың қайталану кезеңі мен маусымына көңіл аудару қажет.</w:t>
      </w:r>
    </w:p>
    <w:bookmarkEnd w:id="284"/>
    <w:bookmarkStart w:name="z288" w:id="285"/>
    <w:p>
      <w:pPr>
        <w:spacing w:after="0"/>
        <w:ind w:left="0"/>
        <w:jc w:val="both"/>
      </w:pPr>
      <w:r>
        <w:rPr>
          <w:rFonts w:ascii="Times New Roman"/>
          <w:b w:val="false"/>
          <w:i w:val="false"/>
          <w:color w:val="000000"/>
          <w:sz w:val="28"/>
        </w:rPr>
        <w:t>
      79. Байқауды ауыз қуысын: тістерді, қызыл етті, тілді, жұмсақ таңдайды және жұтқыншақты зерттеуден бастау керек. Одан кейін қарын қуысы органдарын байқау және пальпация жүргізіледі. Куәландырылушы жарық түсетін жаққа қарап, аяғын түзу салып және қолдарын дене бойына созып, кушеткаға етпетінен жатқызылады. Басы шамалы көтеріңкі болғаны жөн және кушетканың жастықшасына денесін бос ұстап жатуы керек. Дәрігер куәландырылушының оң жағында тұрып, аурушаңдығын, қарынның көк бұлшық еттеріндегі күштенуді, ақ сызық жарығының болуын, сыртқы ісіктерді және т.б. анықтай отырып, шамалы сыртқы пальпация жүргізеді. Онан кейін Образцовтың әдісі бойынша буындардың, көк бауырдың, бүйректердің, ішек-қарынның, терең орналасқан өсінділердің жағдайын анықтай отырып, терең жылжымалы пальпацияға ауысады.</w:t>
      </w:r>
    </w:p>
    <w:bookmarkEnd w:id="285"/>
    <w:bookmarkStart w:name="z289" w:id="286"/>
    <w:p>
      <w:pPr>
        <w:spacing w:after="0"/>
        <w:ind w:left="0"/>
        <w:jc w:val="both"/>
      </w:pPr>
      <w:r>
        <w:rPr>
          <w:rFonts w:ascii="Times New Roman"/>
          <w:b w:val="false"/>
          <w:i w:val="false"/>
          <w:color w:val="000000"/>
          <w:sz w:val="28"/>
        </w:rPr>
        <w:t>
      80. Прекуссия кезінде бауырдың жоғары шекарасы, асқазанның төменгі шекарасы мен көкбауырдың көлемі анықталады.</w:t>
      </w:r>
    </w:p>
    <w:bookmarkEnd w:id="286"/>
    <w:bookmarkStart w:name="z290" w:id="287"/>
    <w:p>
      <w:pPr>
        <w:spacing w:after="0"/>
        <w:ind w:left="0"/>
        <w:jc w:val="both"/>
      </w:pPr>
      <w:r>
        <w:rPr>
          <w:rFonts w:ascii="Times New Roman"/>
          <w:b w:val="false"/>
          <w:i w:val="false"/>
          <w:color w:val="000000"/>
          <w:sz w:val="28"/>
        </w:rPr>
        <w:t>
      81. Қарын қуысы органдарының ауруын көрсетіп тұрған симптомдарды анықтау кезінде, қосымша зертханалық, аспаптық және рентгенологиялық зерттеулерді жүргізу қажет.</w:t>
      </w:r>
    </w:p>
    <w:bookmarkEnd w:id="287"/>
    <w:bookmarkStart w:name="z291" w:id="288"/>
    <w:p>
      <w:pPr>
        <w:spacing w:after="0"/>
        <w:ind w:left="0"/>
        <w:jc w:val="both"/>
      </w:pPr>
      <w:r>
        <w:rPr>
          <w:rFonts w:ascii="Times New Roman"/>
          <w:b w:val="false"/>
          <w:i w:val="false"/>
          <w:color w:val="000000"/>
          <w:sz w:val="28"/>
        </w:rPr>
        <w:t>
      82. Бүйрек жүйесін зерттеген кезде бұрын басынан өткерген аурулардың мүмкін болған дизуриялық құбылыстармен байланысына, артериалдық гипертонияның бар болуына және ауру синдромының сипатына көңіл аудара отырып, анамнезді мұқият жинақтау керек.</w:t>
      </w:r>
    </w:p>
    <w:bookmarkEnd w:id="288"/>
    <w:bookmarkStart w:name="z292" w:id="289"/>
    <w:p>
      <w:pPr>
        <w:spacing w:after="0"/>
        <w:ind w:left="0"/>
        <w:jc w:val="both"/>
      </w:pPr>
      <w:r>
        <w:rPr>
          <w:rFonts w:ascii="Times New Roman"/>
          <w:b w:val="false"/>
          <w:i w:val="false"/>
          <w:color w:val="000000"/>
          <w:sz w:val="28"/>
        </w:rPr>
        <w:t>
      83. Байқау бет ісіктері мен пастоздықтың болуын анықтаудан басталуы тиіс. Пальпация арқылы бүйректердің көлемін, бел аумағын қолмен ұрып көріп ауру синдромының болуын анықтайды.</w:t>
      </w:r>
    </w:p>
    <w:bookmarkEnd w:id="289"/>
    <w:bookmarkStart w:name="z293" w:id="290"/>
    <w:p>
      <w:pPr>
        <w:spacing w:after="0"/>
        <w:ind w:left="0"/>
        <w:jc w:val="both"/>
      </w:pPr>
      <w:r>
        <w:rPr>
          <w:rFonts w:ascii="Times New Roman"/>
          <w:b w:val="false"/>
          <w:i w:val="false"/>
          <w:color w:val="000000"/>
          <w:sz w:val="28"/>
        </w:rPr>
        <w:t>
      84. Бүйректердің ауру симптомдарын анықтау кезінде, қосымша: зертханалық, аспаптық және рентгенологиялық зерттеулер жүргізу қажет.</w:t>
      </w:r>
    </w:p>
    <w:bookmarkEnd w:id="290"/>
    <w:bookmarkStart w:name="z294" w:id="291"/>
    <w:p>
      <w:pPr>
        <w:spacing w:after="0"/>
        <w:ind w:left="0"/>
        <w:jc w:val="both"/>
      </w:pPr>
      <w:r>
        <w:rPr>
          <w:rFonts w:ascii="Times New Roman"/>
          <w:b w:val="false"/>
          <w:i w:val="false"/>
          <w:color w:val="000000"/>
          <w:sz w:val="28"/>
        </w:rPr>
        <w:t>
      85. Бүйрек ауруы диагностикасының күрделілігін ескере отырып, экскреторлық урографияны, ультрадыбыстық зерттеуді, радиоизотоптық рентгонографияны, зәрдің бакпостарын, зәрдің лабораториялық талдауын қоса жүргізетін кешенді зерттеу жүргізу қажет.</w:t>
      </w:r>
    </w:p>
    <w:bookmarkEnd w:id="291"/>
    <w:bookmarkStart w:name="z295" w:id="292"/>
    <w:p>
      <w:pPr>
        <w:spacing w:after="0"/>
        <w:ind w:left="0"/>
        <w:jc w:val="both"/>
      </w:pPr>
      <w:r>
        <w:rPr>
          <w:rFonts w:ascii="Times New Roman"/>
          <w:b w:val="false"/>
          <w:i w:val="false"/>
          <w:color w:val="000000"/>
          <w:sz w:val="28"/>
        </w:rPr>
        <w:t>
      86. Терапиялық аурулардың бірқатары бұлшық еттердің және буындардың зақымдануымен өтетіндігін ескере отырып, байқау кезінде: буындар конфигурациясының өзгеруіне, қозғалыс көлеміне, қабыну белгілерінің болуына көңіл аудару қажет. Аурудың жекелеген белгілерін анықтаған кезде қосымша зерттеулер жүргізу керек.</w:t>
      </w:r>
    </w:p>
    <w:bookmarkEnd w:id="292"/>
    <w:bookmarkStart w:name="z296" w:id="293"/>
    <w:p>
      <w:pPr>
        <w:spacing w:after="0"/>
        <w:ind w:left="0"/>
        <w:jc w:val="left"/>
      </w:pPr>
      <w:r>
        <w:rPr>
          <w:rFonts w:ascii="Times New Roman"/>
          <w:b/>
          <w:i w:val="false"/>
          <w:color w:val="000000"/>
        </w:rPr>
        <w:t xml:space="preserve"> 4. Нерв жүйесін зерттеу</w:t>
      </w:r>
    </w:p>
    <w:bookmarkEnd w:id="293"/>
    <w:bookmarkStart w:name="z297" w:id="294"/>
    <w:p>
      <w:pPr>
        <w:spacing w:after="0"/>
        <w:ind w:left="0"/>
        <w:jc w:val="both"/>
      </w:pPr>
      <w:r>
        <w:rPr>
          <w:rFonts w:ascii="Times New Roman"/>
          <w:b w:val="false"/>
          <w:i w:val="false"/>
          <w:color w:val="000000"/>
          <w:sz w:val="28"/>
        </w:rPr>
        <w:t>
      87. Сарапшы-неврологтың міндеті нерв жүйесінің локалдық шашыраңқы немесе диффуздық органикалық зақымдануға әкеліп соққан органдар мен жүйелердің залалдануын, вегативтік немесе функционалдық ауытқулардың көрінуін, осының негізінде ішкі органдардың функциялары бұзылған неврологиялық симптомдардың байланыстарын анықтаудан және нақты лауазымда функционалдық міндеттерді орындау мүмкіндігі немесе еңбеккке жарамдығын жоғалту дәрежесі туралы хаттама толтырудан басталады.</w:t>
      </w:r>
    </w:p>
    <w:bookmarkEnd w:id="294"/>
    <w:bookmarkStart w:name="z298" w:id="295"/>
    <w:p>
      <w:pPr>
        <w:spacing w:after="0"/>
        <w:ind w:left="0"/>
        <w:jc w:val="both"/>
      </w:pPr>
      <w:r>
        <w:rPr>
          <w:rFonts w:ascii="Times New Roman"/>
          <w:b w:val="false"/>
          <w:i w:val="false"/>
          <w:color w:val="000000"/>
          <w:sz w:val="28"/>
        </w:rPr>
        <w:t>
      88. Сарапшы-невролог байқауды офтальмолог көз ұясын қарағаннан кейін жүргізуі тиіс.</w:t>
      </w:r>
    </w:p>
    <w:bookmarkEnd w:id="295"/>
    <w:bookmarkStart w:name="z299" w:id="296"/>
    <w:p>
      <w:pPr>
        <w:spacing w:after="0"/>
        <w:ind w:left="0"/>
        <w:jc w:val="both"/>
      </w:pPr>
      <w:r>
        <w:rPr>
          <w:rFonts w:ascii="Times New Roman"/>
          <w:b w:val="false"/>
          <w:i w:val="false"/>
          <w:color w:val="000000"/>
          <w:sz w:val="28"/>
        </w:rPr>
        <w:t>
      89. Клиникалық-неврологиялық зерттеу медициналық құжаттармен танысқаннан, шағымдарды анықтаудан және анамнезді (жалпы анамнезді және ауру анамнезін) жинақтаудан кейін жүргізіледі.</w:t>
      </w:r>
    </w:p>
    <w:bookmarkEnd w:id="296"/>
    <w:bookmarkStart w:name="z300" w:id="297"/>
    <w:p>
      <w:pPr>
        <w:spacing w:after="0"/>
        <w:ind w:left="0"/>
        <w:jc w:val="both"/>
      </w:pPr>
      <w:r>
        <w:rPr>
          <w:rFonts w:ascii="Times New Roman"/>
          <w:b w:val="false"/>
          <w:i w:val="false"/>
          <w:color w:val="000000"/>
          <w:sz w:val="28"/>
        </w:rPr>
        <w:t>
      90. Қалшылдаған ұстамалы аурудың, есінен тану жайттарының, бұлшық еттің әлсіз ауруының болуы, отбасында жұқпалы аурулардың, интоксикациялардың, нерв ауруларының болуы анықталады.</w:t>
      </w:r>
    </w:p>
    <w:bookmarkEnd w:id="297"/>
    <w:bookmarkStart w:name="z301" w:id="298"/>
    <w:p>
      <w:pPr>
        <w:spacing w:after="0"/>
        <w:ind w:left="0"/>
        <w:jc w:val="both"/>
      </w:pPr>
      <w:r>
        <w:rPr>
          <w:rFonts w:ascii="Times New Roman"/>
          <w:b w:val="false"/>
          <w:i w:val="false"/>
          <w:color w:val="000000"/>
          <w:sz w:val="28"/>
        </w:rPr>
        <w:t>
      91. Неврологиялық зерттеу кезінде атрофиялардың, парездердің болуына дұрыс баға беру, терінің трофикалық бұзылуларын, жүріс-тұрысы мен статистикасының өзгеруін анықтау үшін куәландырылушылар толық шешінуі тиіс.</w:t>
      </w:r>
    </w:p>
    <w:bookmarkEnd w:id="298"/>
    <w:bookmarkStart w:name="z302" w:id="299"/>
    <w:p>
      <w:pPr>
        <w:spacing w:after="0"/>
        <w:ind w:left="0"/>
        <w:jc w:val="both"/>
      </w:pPr>
      <w:r>
        <w:rPr>
          <w:rFonts w:ascii="Times New Roman"/>
          <w:b w:val="false"/>
          <w:i w:val="false"/>
          <w:color w:val="000000"/>
          <w:sz w:val="28"/>
        </w:rPr>
        <w:t>
      92. Неврологиялық зерттеуді мұқият байқау және бас сүйегін пальпациялау, тіпті куәландырылушы бас сүйек-мидың жарақаттануының бар екендігін жоққа шығарған жағдайларда мақсатты зерттеулер өткізуге негіз бола алатын туа біткен және кейіннен пайда болған ақауларды анықтау мақсатында үлкен мәні бар, ол мақсатты бағытталған тексеру: ЭХОЭГ-ні, екі проекцияда краниографияны, қажет болған жағдайда ЭЭГ-ні, КТ-ні немесе бас миының ЯМРТ өткізуге негіз болуы мүмкін.</w:t>
      </w:r>
    </w:p>
    <w:bookmarkEnd w:id="299"/>
    <w:bookmarkStart w:name="z303" w:id="300"/>
    <w:p>
      <w:pPr>
        <w:spacing w:after="0"/>
        <w:ind w:left="0"/>
        <w:jc w:val="both"/>
      </w:pPr>
      <w:r>
        <w:rPr>
          <w:rFonts w:ascii="Times New Roman"/>
          <w:b w:val="false"/>
          <w:i w:val="false"/>
          <w:color w:val="000000"/>
          <w:sz w:val="28"/>
        </w:rPr>
        <w:t>
      93. Бас сүйек-ми нервтерін зерттеген кезде ең алдымен көз қарашығына көңіл аударылады, олардың нысаны мен көлемі, жарыққа реакциясы (тура және біріккен) анықталады. Жалғыз симптом сияқты бірдей емес көлемдегі қарашықтар (анизокория) нерв жүйесінің органикалық ауруларының белгілері болып табылмайды, туа біткен аномалиялардың, оң иннервация және басқаларының біркелкі еместігінің зардаптары болуы мүмкін. Қарашықтардың деформациялануы нерв жүйесінің органикалық зақымдануына күдік туғызуы қажет, бірақ оның органикалық симптом сияқты маңызы қарашықтың әдеттегідей реакциясы кезінде асыра бағалаудың қажеті жоқ. Қарашық реакциясының өзгеруі көп жағдайда орталық нерв жүйесінің органикалық аурулардың белгісі болып табылады және сондықтан да қарашық реакциясын зерттеу қарқынды, толық жарық көзінің болуы кезінде тиянақты түрде өткізілуі керек. Қарашық реакциясын конвергенциямен бірге аккордацияға зерттеу кезінде бір және басқа қарашықтың сығырайтылуын бақылап тұру қажет.</w:t>
      </w:r>
    </w:p>
    <w:bookmarkEnd w:id="300"/>
    <w:bookmarkStart w:name="z304" w:id="301"/>
    <w:p>
      <w:pPr>
        <w:spacing w:after="0"/>
        <w:ind w:left="0"/>
        <w:jc w:val="both"/>
      </w:pPr>
      <w:r>
        <w:rPr>
          <w:rFonts w:ascii="Times New Roman"/>
          <w:b w:val="false"/>
          <w:i w:val="false"/>
          <w:color w:val="000000"/>
          <w:sz w:val="28"/>
        </w:rPr>
        <w:t>
      94. Сонымен бірге кей адамдар көз осін "тапсырыс бойынша" конвергенциялай алмайды, ол конвергенцияның парезі туралы жалған түсінік беретінін есте ұстаған жөн. Қарашық реакцияларын зерттеу кезінде, сондай-ақ қарашық реакцияларының жарыққа, конвергенцияға және аккомодацияға көңіл аударылады.</w:t>
      </w:r>
    </w:p>
    <w:bookmarkEnd w:id="301"/>
    <w:bookmarkStart w:name="z305" w:id="302"/>
    <w:p>
      <w:pPr>
        <w:spacing w:after="0"/>
        <w:ind w:left="0"/>
        <w:jc w:val="both"/>
      </w:pPr>
      <w:r>
        <w:rPr>
          <w:rFonts w:ascii="Times New Roman"/>
          <w:b w:val="false"/>
          <w:i w:val="false"/>
          <w:color w:val="000000"/>
          <w:sz w:val="28"/>
        </w:rPr>
        <w:t>
      95. Қарашық реакцияларын өрескел бұзушылық (Аргайл-Робертсон симптомы, қарашықтардың рефлекторлық қозғалмаулар, конвергенцияға және аккомодацияға реакцияның болмауы) және өте жұқа (бір қарашықтың екінші қарашықпен салыстырылуы бойынша реакция жандылығының айырмашылығы, конвергенцияға және аккомодацияға реакцияның баяулығы) мағыналары бар.</w:t>
      </w:r>
    </w:p>
    <w:bookmarkEnd w:id="302"/>
    <w:bookmarkStart w:name="z306" w:id="303"/>
    <w:p>
      <w:pPr>
        <w:spacing w:after="0"/>
        <w:ind w:left="0"/>
        <w:jc w:val="both"/>
      </w:pPr>
      <w:r>
        <w:rPr>
          <w:rFonts w:ascii="Times New Roman"/>
          <w:b w:val="false"/>
          <w:i w:val="false"/>
          <w:color w:val="000000"/>
          <w:sz w:val="28"/>
        </w:rPr>
        <w:t>
      96. Қарашық реакциясының өзгеруі кезінде қозғалу аясын, сезімталдықты, рефлекстерді және т.б. көбірек тиянақты түрде зерттеу қажет.</w:t>
      </w:r>
    </w:p>
    <w:bookmarkEnd w:id="303"/>
    <w:bookmarkStart w:name="z307" w:id="304"/>
    <w:p>
      <w:pPr>
        <w:spacing w:after="0"/>
        <w:ind w:left="0"/>
        <w:jc w:val="both"/>
      </w:pPr>
      <w:r>
        <w:rPr>
          <w:rFonts w:ascii="Times New Roman"/>
          <w:b w:val="false"/>
          <w:i w:val="false"/>
          <w:color w:val="000000"/>
          <w:sz w:val="28"/>
        </w:rPr>
        <w:t>
      97. Қарашықтарды зерттегеннен кейін көздің, қыли көздің жағдайына, көз саңылауларының еніне, көз алмаларының қозғалысына диплопияның, нистагмның болуына көңіл ауларылады.</w:t>
      </w:r>
    </w:p>
    <w:bookmarkEnd w:id="304"/>
    <w:bookmarkStart w:name="z308" w:id="305"/>
    <w:p>
      <w:pPr>
        <w:spacing w:after="0"/>
        <w:ind w:left="0"/>
        <w:jc w:val="both"/>
      </w:pPr>
      <w:r>
        <w:rPr>
          <w:rFonts w:ascii="Times New Roman"/>
          <w:b w:val="false"/>
          <w:i w:val="false"/>
          <w:color w:val="000000"/>
          <w:sz w:val="28"/>
        </w:rPr>
        <w:t>
      98. Қыли көз әр кезде көз қозғалысы нервтерінің зақымдануын көрсетпейді, ол туа біткен ақау болуы мүмкін немесе көру аномалиясына себепші болады.</w:t>
      </w:r>
    </w:p>
    <w:bookmarkEnd w:id="305"/>
    <w:bookmarkStart w:name="z309" w:id="306"/>
    <w:p>
      <w:pPr>
        <w:spacing w:after="0"/>
        <w:ind w:left="0"/>
        <w:jc w:val="both"/>
      </w:pPr>
      <w:r>
        <w:rPr>
          <w:rFonts w:ascii="Times New Roman"/>
          <w:b w:val="false"/>
          <w:i w:val="false"/>
          <w:color w:val="000000"/>
          <w:sz w:val="28"/>
        </w:rPr>
        <w:t>
      99. Көз алмасының көзді шеткі қабырғасына қарай бұрған кезде жекелеген нистагмоидтың тартылуы нерв жүйесінің органикалық зақымдануының сипмтомы болып табылмайды, бірақ нистагмның кез келген жағдайы аса көңіл аударуды және куәландырылушының көбіне тиянақты түрде неврологиялық зерттелуін: КТ-ні немесе бас миының ЯМРТ талап етеді.</w:t>
      </w:r>
    </w:p>
    <w:bookmarkEnd w:id="306"/>
    <w:bookmarkStart w:name="z310" w:id="307"/>
    <w:p>
      <w:pPr>
        <w:spacing w:after="0"/>
        <w:ind w:left="0"/>
        <w:jc w:val="both"/>
      </w:pPr>
      <w:r>
        <w:rPr>
          <w:rFonts w:ascii="Times New Roman"/>
          <w:b w:val="false"/>
          <w:i w:val="false"/>
          <w:color w:val="000000"/>
          <w:sz w:val="28"/>
        </w:rPr>
        <w:t>
      100. Одан кейін қалған бас сүйек-ми нервтері:</w:t>
      </w:r>
    </w:p>
    <w:bookmarkEnd w:id="307"/>
    <w:p>
      <w:pPr>
        <w:spacing w:after="0"/>
        <w:ind w:left="0"/>
        <w:jc w:val="both"/>
      </w:pPr>
      <w:r>
        <w:rPr>
          <w:rFonts w:ascii="Times New Roman"/>
          <w:b w:val="false"/>
          <w:i w:val="false"/>
          <w:color w:val="000000"/>
          <w:sz w:val="28"/>
        </w:rPr>
        <w:t>
      беттегі сезімталдықтың, төменгі жақ сүйегінің қозғалысының кейбір түрлері, шайнау мускулатурасының шиеленісуі және корнеальды және конъюнктивальды рефлекстер;</w:t>
      </w:r>
    </w:p>
    <w:p>
      <w:pPr>
        <w:spacing w:after="0"/>
        <w:ind w:left="0"/>
        <w:jc w:val="both"/>
      </w:pPr>
      <w:r>
        <w:rPr>
          <w:rFonts w:ascii="Times New Roman"/>
          <w:b w:val="false"/>
          <w:i w:val="false"/>
          <w:color w:val="000000"/>
          <w:sz w:val="28"/>
        </w:rPr>
        <w:t>
      мұрын-еріндік әжімдердің анық көрінуі, тістердің ақсиюы, қабақтың түйілуі, көзді сығырайту, маңдайдың тыржиюы (мұрын-еріндік әжімдердің анық көрінуінің жеңіл ассимериясының дара симптомы ретінде мағынасы болмайды);</w:t>
      </w:r>
    </w:p>
    <w:p>
      <w:pPr>
        <w:spacing w:after="0"/>
        <w:ind w:left="0"/>
        <w:jc w:val="both"/>
      </w:pPr>
      <w:r>
        <w:rPr>
          <w:rFonts w:ascii="Times New Roman"/>
          <w:b w:val="false"/>
          <w:i w:val="false"/>
          <w:color w:val="000000"/>
          <w:sz w:val="28"/>
        </w:rPr>
        <w:t>
      таңдай қозғалысы, жұтыну, фонация, жұмсақ таңдай рефлексі;</w:t>
      </w:r>
    </w:p>
    <w:p>
      <w:pPr>
        <w:spacing w:after="0"/>
        <w:ind w:left="0"/>
        <w:jc w:val="both"/>
      </w:pPr>
      <w:r>
        <w:rPr>
          <w:rFonts w:ascii="Times New Roman"/>
          <w:b w:val="false"/>
          <w:i w:val="false"/>
          <w:color w:val="000000"/>
          <w:sz w:val="28"/>
        </w:rPr>
        <w:t>
      кеуде-бұғана-емшек және трапеция түріндегі бұлшық еттердің жағдайы мен күші, иықты көтеру, бастың бұрылуы зерттеледі;</w:t>
      </w:r>
    </w:p>
    <w:p>
      <w:pPr>
        <w:spacing w:after="0"/>
        <w:ind w:left="0"/>
        <w:jc w:val="both"/>
      </w:pPr>
      <w:r>
        <w:rPr>
          <w:rFonts w:ascii="Times New Roman"/>
          <w:b w:val="false"/>
          <w:i w:val="false"/>
          <w:color w:val="000000"/>
          <w:sz w:val="28"/>
        </w:rPr>
        <w:t>
      тілдің қозғалуы (тілдің бір жаққа қарай ауытқуы дара симптом ретінде әлі де болса нерв жүйесінің зақымдануын көрсетпейді), фибриллярлық діріл және атрофея органикалық патологияның белгісі болып табылмайды.</w:t>
      </w:r>
    </w:p>
    <w:bookmarkStart w:name="z311" w:id="308"/>
    <w:p>
      <w:pPr>
        <w:spacing w:after="0"/>
        <w:ind w:left="0"/>
        <w:jc w:val="both"/>
      </w:pPr>
      <w:r>
        <w:rPr>
          <w:rFonts w:ascii="Times New Roman"/>
          <w:b w:val="false"/>
          <w:i w:val="false"/>
          <w:color w:val="000000"/>
          <w:sz w:val="28"/>
        </w:rPr>
        <w:t>
      101. Көру нервісінің функциясын офтальмолог, есту нервісін оториноларинголог зерттейді.</w:t>
      </w:r>
    </w:p>
    <w:bookmarkEnd w:id="308"/>
    <w:bookmarkStart w:name="z312" w:id="309"/>
    <w:p>
      <w:pPr>
        <w:spacing w:after="0"/>
        <w:ind w:left="0"/>
        <w:jc w:val="both"/>
      </w:pPr>
      <w:r>
        <w:rPr>
          <w:rFonts w:ascii="Times New Roman"/>
          <w:b w:val="false"/>
          <w:i w:val="false"/>
          <w:color w:val="000000"/>
          <w:sz w:val="28"/>
        </w:rPr>
        <w:t>
      102. Қозғалу саласын зерттеген кезде қол-аяқтардың пассивті және активті қозғалыстарының көлемі, бел омыртқаның қозғалу көлемі, бұлшық еттердің күштері, олардың тонустары, бұлшық еттердің атрофиясы, оның жайылуы және айқын көрінуі, фибриллярлық және фасцикулярлық дірілдеу, бұлшық еттің және нервтердің механикалық қозуы (Хвостек және Труссо симптомы), синкинезия, гиперкинездер (дірілдеу, хорея, атетоз, торзиондық спазм, тиктер және т.б.), акинезия анықталады. Бұлшық еттер бұзылған күдікті жағдайларда ЭМГ-ге куәландырылуға жіберіледі.</w:t>
      </w:r>
    </w:p>
    <w:bookmarkEnd w:id="309"/>
    <w:bookmarkStart w:name="z313" w:id="310"/>
    <w:p>
      <w:pPr>
        <w:spacing w:after="0"/>
        <w:ind w:left="0"/>
        <w:jc w:val="both"/>
      </w:pPr>
      <w:r>
        <w:rPr>
          <w:rFonts w:ascii="Times New Roman"/>
          <w:b w:val="false"/>
          <w:i w:val="false"/>
          <w:color w:val="000000"/>
          <w:sz w:val="28"/>
        </w:rPr>
        <w:t>
      103. Қозғалыстың үлестірілуін зерттеу кезінде саусақ-мұрын, өкше-тізе көрсеткіш сынамалары қолданылады, диадохокинез, Ромберг қалпындағы орнықтылығы тексеріледі, аяқ алысы оқып-зерттеледі. Жұмылған қастың, тілдің, созылған қол саусақтарының діріліне көңіл аударылады. Сөйлеудің бұзылуы (мәнерлеп өлең айту, мұрындық рең, дизартрия, тұтығу, афониялық ауытқулар) әңгімелесу және куәландырылушыдан жауап алу кезінде анықталады. Мұндай патологиялық өзгерістердің болуы КТ-ні немесе бас миының ЯМРТ-ны тағайындауды қажет етеді.</w:t>
      </w:r>
    </w:p>
    <w:bookmarkEnd w:id="310"/>
    <w:bookmarkStart w:name="z314" w:id="311"/>
    <w:p>
      <w:pPr>
        <w:spacing w:after="0"/>
        <w:ind w:left="0"/>
        <w:jc w:val="both"/>
      </w:pPr>
      <w:r>
        <w:rPr>
          <w:rFonts w:ascii="Times New Roman"/>
          <w:b w:val="false"/>
          <w:i w:val="false"/>
          <w:color w:val="000000"/>
          <w:sz w:val="28"/>
        </w:rPr>
        <w:t>
      104. Нерв жүйесінің көптеген органикалық аурулары сіңірлердің рефльекстерімен бірге жүреді, сондықтан да оларды зерттеу аса маңызды болып табылады.</w:t>
      </w:r>
    </w:p>
    <w:bookmarkEnd w:id="311"/>
    <w:bookmarkStart w:name="z315" w:id="312"/>
    <w:p>
      <w:pPr>
        <w:spacing w:after="0"/>
        <w:ind w:left="0"/>
        <w:jc w:val="both"/>
      </w:pPr>
      <w:r>
        <w:rPr>
          <w:rFonts w:ascii="Times New Roman"/>
          <w:b w:val="false"/>
          <w:i w:val="false"/>
          <w:color w:val="000000"/>
          <w:sz w:val="28"/>
        </w:rPr>
        <w:t>
      105. Карпо-радиалдық (периостальдік), бүгілмелі-шынтақ (бұлшық еттің екі басымен бірге), жазылатын шынтақ (бұлшық еттің екі басымен бірге), тізелік және ахилловтық, қарындық, жұмыртқалық, табандық, рефлекстер зерттеледі, патологиялық рефлекстердің (Бабинскийдің, Россолимоның, Бехтеревтің, Оппенгеймнің және басқалардың, ауыз бұлшық етінің патологиялық рефлекстері - еріндік, мұрын, сору) бар немесе жоқ болуы тексеріледі. Тек рефлекстердің бар болуы ғана еместігі не олардың жоғалуы көбіне перифериялық немесе орталық нерв жүйелерінің органикалық зақымдануын көрсетеді. Осыны ескере отырып, рефлекстерде жалған айырмашылықты алмау үшін рефлектордың зерттеу техникасына назар салу қажет. Бұлшық еттердің күштерінен рефлекстердің тежелеуі мүмкін екенін есте ұстау керек және бұл жағдайларда назарын басқа жаққа аудару тәсілін қолданып, рефльекстрдің әртүрлі ахуалын зерттеу керек.</w:t>
      </w:r>
    </w:p>
    <w:bookmarkEnd w:id="312"/>
    <w:bookmarkStart w:name="z316" w:id="313"/>
    <w:p>
      <w:pPr>
        <w:spacing w:after="0"/>
        <w:ind w:left="0"/>
        <w:jc w:val="both"/>
      </w:pPr>
      <w:r>
        <w:rPr>
          <w:rFonts w:ascii="Times New Roman"/>
          <w:b w:val="false"/>
          <w:i w:val="false"/>
          <w:color w:val="000000"/>
          <w:sz w:val="28"/>
        </w:rPr>
        <w:t>
      106. Қолдың саусақтарында рефлекстердің болмауы туа біткен ауытқулықтан болуы мүмкін, сондықтан рефлекстердің біркелкі болмауы немесе бір жағында болмауы үлкен мағына береді.</w:t>
      </w:r>
    </w:p>
    <w:bookmarkEnd w:id="313"/>
    <w:bookmarkStart w:name="z317" w:id="314"/>
    <w:p>
      <w:pPr>
        <w:spacing w:after="0"/>
        <w:ind w:left="0"/>
        <w:jc w:val="both"/>
      </w:pPr>
      <w:r>
        <w:rPr>
          <w:rFonts w:ascii="Times New Roman"/>
          <w:b w:val="false"/>
          <w:i w:val="false"/>
          <w:color w:val="000000"/>
          <w:sz w:val="28"/>
        </w:rPr>
        <w:t>
      107. Тізелік және ахилдік рефлекстердің болмауы нерв жүйесінің органикалық ауруына (арқа арықтығы, полиневриттің, полиомиелиттің, миелодисплазияның зардаптары және т.б.) әрқашан күдік тудырады. Тізелік және ахилдік рефлекстер болмаған кезде қосымша зерттеу әдістерін (бел омыртқаның бел-крестік бөлігін рентгенографиялау, қанның Вассерман реакциясын, қажет болған жағдайда КТ-ні немесе бас миының ЯМРТ-ны) қолдану қажет.</w:t>
      </w:r>
    </w:p>
    <w:bookmarkEnd w:id="314"/>
    <w:bookmarkStart w:name="z318" w:id="315"/>
    <w:p>
      <w:pPr>
        <w:spacing w:after="0"/>
        <w:ind w:left="0"/>
        <w:jc w:val="both"/>
      </w:pPr>
      <w:r>
        <w:rPr>
          <w:rFonts w:ascii="Times New Roman"/>
          <w:b w:val="false"/>
          <w:i w:val="false"/>
          <w:color w:val="000000"/>
          <w:sz w:val="28"/>
        </w:rPr>
        <w:t>
      108. Кейде клонустармен бірге патологиялық рефлекстердің болмауы кезінде немесе қарынның тірі рефлекстері кезінде рефлекстердің біркелкі көтерілуі нерв жүйесінің органикалық зақымдану белгілері болып табылмайды, мұндай көтерілу невроз кезінде байқалуы мүмкін.</w:t>
      </w:r>
    </w:p>
    <w:bookmarkEnd w:id="315"/>
    <w:bookmarkStart w:name="z319" w:id="316"/>
    <w:p>
      <w:pPr>
        <w:spacing w:after="0"/>
        <w:ind w:left="0"/>
        <w:jc w:val="both"/>
      </w:pPr>
      <w:r>
        <w:rPr>
          <w:rFonts w:ascii="Times New Roman"/>
          <w:b w:val="false"/>
          <w:i w:val="false"/>
          <w:color w:val="000000"/>
          <w:sz w:val="28"/>
        </w:rPr>
        <w:t>
      109. Сезімталдықты зерттеген кезде аурулықтың, парестезияның болуы, олардың сипаттамалары, көріну дәрежесі, локализация, нерв түтіктерінің аурулығы, ауыратын нүктелер, нерв түтіктерінің созылу симптомдары, сезімталдықтың аурулық, температуралық, қажет болған жағдайда басқа да түрлері (анестезия, гипостезия, гиперстезия, гиперпатия) және оның салалары анықталады.</w:t>
      </w:r>
    </w:p>
    <w:bookmarkEnd w:id="316"/>
    <w:bookmarkStart w:name="z320" w:id="317"/>
    <w:p>
      <w:pPr>
        <w:spacing w:after="0"/>
        <w:ind w:left="0"/>
        <w:jc w:val="both"/>
      </w:pPr>
      <w:r>
        <w:rPr>
          <w:rFonts w:ascii="Times New Roman"/>
          <w:b w:val="false"/>
          <w:i w:val="false"/>
          <w:color w:val="000000"/>
          <w:sz w:val="28"/>
        </w:rPr>
        <w:t>
      110. Вегативтік нерв жүйесін зерттеген кезде беттің, кеуденің, қол-аяқтардың (бозарыңқылығы, қызғылтымдығы, акроцианоз, вазомоторлардың ойыны) тері қабықтарының бояуларына, терінің трофикалық ауытқуларының болуына, тердің бөлініп шығуына көңіл ауларылады, терінің дымқылдық ассиметриясына және оның температурасына назар салынады.</w:t>
      </w:r>
    </w:p>
    <w:bookmarkEnd w:id="317"/>
    <w:bookmarkStart w:name="z321" w:id="318"/>
    <w:p>
      <w:pPr>
        <w:spacing w:after="0"/>
        <w:ind w:left="0"/>
        <w:jc w:val="both"/>
      </w:pPr>
      <w:r>
        <w:rPr>
          <w:rFonts w:ascii="Times New Roman"/>
          <w:b w:val="false"/>
          <w:i w:val="false"/>
          <w:color w:val="000000"/>
          <w:sz w:val="28"/>
        </w:rPr>
        <w:t>
      111. Терілік-вегативтік рефлекстер: жергілікті дермографизм, рефлекторлық дермографизм, пиломоторлық рефлекс және жүрек қан тамырларының рефлекстері: көздік-жүректің (Даньини-Ашнер феномендері), мойындық және басқалары зерттеледі. Ортоклиникалық сынама, Эрбеннің сынамасы және басқалары жүргізіледі. Артериалдық қысымның динамикасына көңіл аударылады. Вегетативтік нерв жүйесінің бұзылуында аса мұқият неврологиялық: РЭГ немесе УЗДГ, қажет болғанда, ангио режимде ЯМРТ өткізу ұсынылады.</w:t>
      </w:r>
    </w:p>
    <w:bookmarkEnd w:id="318"/>
    <w:bookmarkStart w:name="z322" w:id="319"/>
    <w:p>
      <w:pPr>
        <w:spacing w:after="0"/>
        <w:ind w:left="0"/>
        <w:jc w:val="both"/>
      </w:pPr>
      <w:r>
        <w:rPr>
          <w:rFonts w:ascii="Times New Roman"/>
          <w:b w:val="false"/>
          <w:i w:val="false"/>
          <w:color w:val="000000"/>
          <w:sz w:val="28"/>
        </w:rPr>
        <w:t>
      112. Патологиялық тұрақсыздықты, вегативті иннервацияның көтеріңкі қоздырушылығышын анықтау невротикалық ахуалын объективті түрде бағалауда, сондай-ақ қызметтердің кейбір түрлері үшін сұрыптау мәселелерінде мәні бар.</w:t>
      </w:r>
    </w:p>
    <w:bookmarkEnd w:id="319"/>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секірумен байланысты курстарға тағайындалатын, жіберілетін арнайы мақсаттағы бөлініс әскери қызметшілеріне міндетті түрде ЭЭГ, ЭХО-ЭГ, көрсетімдер бойынша КТ немесе ЯМРТ жүргізу қажет.</w:t>
      </w:r>
    </w:p>
    <w:bookmarkStart w:name="z323" w:id="320"/>
    <w:p>
      <w:pPr>
        <w:spacing w:after="0"/>
        <w:ind w:left="0"/>
        <w:jc w:val="left"/>
      </w:pPr>
      <w:r>
        <w:rPr>
          <w:rFonts w:ascii="Times New Roman"/>
          <w:b/>
          <w:i w:val="false"/>
          <w:color w:val="000000"/>
        </w:rPr>
        <w:t xml:space="preserve"> 5. Психикалық жағдайды зерттеу, психологиялық және физиологиялық тексеру</w:t>
      </w:r>
    </w:p>
    <w:bookmarkEnd w:id="320"/>
    <w:bookmarkStart w:name="z324" w:id="321"/>
    <w:p>
      <w:pPr>
        <w:spacing w:after="0"/>
        <w:ind w:left="0"/>
        <w:jc w:val="both"/>
      </w:pPr>
      <w:r>
        <w:rPr>
          <w:rFonts w:ascii="Times New Roman"/>
          <w:b w:val="false"/>
          <w:i w:val="false"/>
          <w:color w:val="000000"/>
          <w:sz w:val="28"/>
        </w:rPr>
        <w:t>
      113. ӘДК-нің психиатр-дәрігердін негізгі міндеті ҚР ҰҰ әскери қызметке психикалық аурумен ауыратын және шекаралас жағдайдағы адамдарды жібермеу, сондай-ақ психикалық аурулармен ауыратын қатардағы және басшы құрам адамдарын, әскери қызметшілерді ерте анықтау, оларды арнайы емдеу мекемелерінде емдеу және әскери қызметке жарамдылығы туралы шешім қабылдау үшін госпитальға дер кезінде жатқызу болып табылады.</w:t>
      </w:r>
    </w:p>
    <w:bookmarkEnd w:id="321"/>
    <w:bookmarkStart w:name="z325" w:id="322"/>
    <w:p>
      <w:pPr>
        <w:spacing w:after="0"/>
        <w:ind w:left="0"/>
        <w:jc w:val="both"/>
      </w:pPr>
      <w:r>
        <w:rPr>
          <w:rFonts w:ascii="Times New Roman"/>
          <w:b w:val="false"/>
          <w:i w:val="false"/>
          <w:color w:val="000000"/>
          <w:sz w:val="28"/>
        </w:rPr>
        <w:t>
      114. ӘДК-нің психиатр-дәрігері аурудың жасырын шекаралас жағдайларына және баяу өрбитін түрлеріне тап болады, ауралар өздерінің психикалық денсаулығын ауру деп бағаламаған кезде, олар психикалық көмекке жүгінбейді және, әдетте психо-неврологиялық диспансерде есепте тұрмайды немесе қызметке орналасуға не қызметті жалғастыруға мүдделі бола отырып, өздерінде бар психикалық ауруды дәрігерден жасыруға күш салады.</w:t>
      </w:r>
    </w:p>
    <w:bookmarkEnd w:id="322"/>
    <w:p>
      <w:pPr>
        <w:spacing w:after="0"/>
        <w:ind w:left="0"/>
        <w:jc w:val="both"/>
      </w:pPr>
      <w:r>
        <w:rPr>
          <w:rFonts w:ascii="Times New Roman"/>
          <w:b w:val="false"/>
          <w:i w:val="false"/>
          <w:color w:val="000000"/>
          <w:sz w:val="28"/>
        </w:rPr>
        <w:t>
      Бірқатар жағдайларда психикалық анық көрінуі үлкен болмаған жағдайда және бұл адамдардың әлеуметтік бейімделуі әлі зардап шекпеген кезде, мидың органикалық зақымдануының, бас сүйек-ми жарақатының, психоздардың зардаптарымен ұшырасады.</w:t>
      </w:r>
    </w:p>
    <w:bookmarkStart w:name="z326" w:id="323"/>
    <w:p>
      <w:pPr>
        <w:spacing w:after="0"/>
        <w:ind w:left="0"/>
        <w:jc w:val="both"/>
      </w:pPr>
      <w:r>
        <w:rPr>
          <w:rFonts w:ascii="Times New Roman"/>
          <w:b w:val="false"/>
          <w:i w:val="false"/>
          <w:color w:val="000000"/>
          <w:sz w:val="28"/>
        </w:rPr>
        <w:t>
      115. Барлық көрсетілген жағдайларда психиатр-дәрігер қиын жайттарға тап болады, өйткені қысқа амбулаторлық қабылдау кезінде ол куәландырылушының психикалық денсаулығына баға беруі және негізделген сараптамалық қорытынды шығаруы тиіс. Бұл жағдайларды клиникалық дайындық және психиатрдың сараптамалық дағдылары деңгейінің үлкен мәні бар.</w:t>
      </w:r>
    </w:p>
    <w:bookmarkEnd w:id="323"/>
    <w:bookmarkStart w:name="z327" w:id="324"/>
    <w:p>
      <w:pPr>
        <w:spacing w:after="0"/>
        <w:ind w:left="0"/>
        <w:jc w:val="both"/>
      </w:pPr>
      <w:r>
        <w:rPr>
          <w:rFonts w:ascii="Times New Roman"/>
          <w:b w:val="false"/>
          <w:i w:val="false"/>
          <w:color w:val="000000"/>
          <w:sz w:val="28"/>
        </w:rPr>
        <w:t>
      116. Куәландырылушы тек мұқият, тереңірек зерттелген кезде, дұрыс өткізілген клиникалық әңгімелесу кезінде куәландырылушының психикалық денсаулығы жайында анық түсінік алуға болады.</w:t>
      </w:r>
    </w:p>
    <w:bookmarkEnd w:id="324"/>
    <w:bookmarkStart w:name="z328" w:id="325"/>
    <w:p>
      <w:pPr>
        <w:spacing w:after="0"/>
        <w:ind w:left="0"/>
        <w:jc w:val="both"/>
      </w:pPr>
      <w:r>
        <w:rPr>
          <w:rFonts w:ascii="Times New Roman"/>
          <w:b w:val="false"/>
          <w:i w:val="false"/>
          <w:color w:val="000000"/>
          <w:sz w:val="28"/>
        </w:rPr>
        <w:t>
      117. Куәландырылушының психикалық саласындағы ауытқушылықты анықтау құжаттармен (жұмыс, қызмет, оқу орындарының мінездемелері, туысқандары берген мәліметтер) танысуы және дәрігердің зерттелушімен әңгімелесуі негізінде өткізіледі. Тұрғылықты, оқу немесе қызмет орны бойынша емдеу мекемелерінде, психоневрологиялық және наркологиялық мекемелерде тұқым қуалаушылық, бала кезіндегі даму ерекшеліктері, бастан өткен жарақаттар, аурулар, тұтығудың жоқ немесе бар болуы, ұйқыда түс көріп жүру, қорқыныш және басқалар туралы мәліметтер болуы мүмкін.</w:t>
      </w:r>
    </w:p>
    <w:bookmarkEnd w:id="325"/>
    <w:bookmarkStart w:name="z329" w:id="326"/>
    <w:p>
      <w:pPr>
        <w:spacing w:after="0"/>
        <w:ind w:left="0"/>
        <w:jc w:val="both"/>
      </w:pPr>
      <w:r>
        <w:rPr>
          <w:rFonts w:ascii="Times New Roman"/>
          <w:b w:val="false"/>
          <w:i w:val="false"/>
          <w:color w:val="000000"/>
          <w:sz w:val="28"/>
        </w:rPr>
        <w:t>
      118. Куәландырылушымен әңгімелескенде беттің, қимылының көрінісіне, жұрыс-тұрыс ерекшеліктеріне, дене қалпына, қозғалысына, реакцияның тепе-теңдігіне, дәрігермен әңгімелесуге қатысуына (әңгімелесу белсенді түрде ұмтылуы немесе пассивтік бағынуы), жалтаруға ұмтылысына, бой тасалауға, қол жеткізу дәрежесіне көңіл аударған жөн.</w:t>
      </w:r>
    </w:p>
    <w:bookmarkEnd w:id="326"/>
    <w:bookmarkStart w:name="z330" w:id="327"/>
    <w:p>
      <w:pPr>
        <w:spacing w:after="0"/>
        <w:ind w:left="0"/>
        <w:jc w:val="both"/>
      </w:pPr>
      <w:r>
        <w:rPr>
          <w:rFonts w:ascii="Times New Roman"/>
          <w:b w:val="false"/>
          <w:i w:val="false"/>
          <w:color w:val="000000"/>
          <w:sz w:val="28"/>
        </w:rPr>
        <w:t>
      119. Объективті түрдегі анамнестикалық мәліметтер жоқ болғанда қызметке, әскери қызметке орналасушының денсаулығы туралы ақпарттың әрбір қосымша көзі ерекше маңызға ие болады және соңғы сараптамалық шешімге елеулі түрде әсер етуі мүмкін.</w:t>
      </w:r>
    </w:p>
    <w:bookmarkEnd w:id="327"/>
    <w:bookmarkStart w:name="z331" w:id="328"/>
    <w:p>
      <w:pPr>
        <w:spacing w:after="0"/>
        <w:ind w:left="0"/>
        <w:jc w:val="both"/>
      </w:pPr>
      <w:r>
        <w:rPr>
          <w:rFonts w:ascii="Times New Roman"/>
          <w:b w:val="false"/>
          <w:i w:val="false"/>
          <w:color w:val="000000"/>
          <w:sz w:val="28"/>
        </w:rPr>
        <w:t>
      120. Мұндай деректер көзі тұрғылықты, жұмыс, оқу немесе қызмет орындары бойынша емханадан, психоневрологиялық диспансерлерден алынған мәліметтер, әскери билеттердің деректері, қосымша зерттеулер (психологиялық, электроэнцефалографиялық және басқа) болуы мүмкін.</w:t>
      </w:r>
    </w:p>
    <w:bookmarkEnd w:id="328"/>
    <w:bookmarkStart w:name="z332" w:id="329"/>
    <w:p>
      <w:pPr>
        <w:spacing w:after="0"/>
        <w:ind w:left="0"/>
        <w:jc w:val="both"/>
      </w:pPr>
      <w:r>
        <w:rPr>
          <w:rFonts w:ascii="Times New Roman"/>
          <w:b w:val="false"/>
          <w:i w:val="false"/>
          <w:color w:val="000000"/>
          <w:sz w:val="28"/>
        </w:rPr>
        <w:t>
      121. Қызметке, әскери қызметке орналасушыларды медициналық куәландыру кезінде психиатр-дәрігер бұл дерек көздерінің ешқайсысына немқұрайды қарай алмайды. Ол үшін куәландырылушының медициналық картасы көптеген жағдайларда толық ақпартты болып шығады, өйткені онда бұрын басынан өткерген бас сүйек-ми жарақттары, нейроинфекциялар, бірлі-жарым ұстамалы қояншық аурулары, невротикалық реакциялар және басқа туралы мәліметтер болуы мүмкін.</w:t>
      </w:r>
    </w:p>
    <w:bookmarkEnd w:id="329"/>
    <w:bookmarkStart w:name="z333" w:id="330"/>
    <w:p>
      <w:pPr>
        <w:spacing w:after="0"/>
        <w:ind w:left="0"/>
        <w:jc w:val="both"/>
      </w:pPr>
      <w:r>
        <w:rPr>
          <w:rFonts w:ascii="Times New Roman"/>
          <w:b w:val="false"/>
          <w:i w:val="false"/>
          <w:color w:val="000000"/>
          <w:sz w:val="28"/>
        </w:rPr>
        <w:t>
      122. Қызметке, әскери қызметке орналасушыларды медициналық куәландыру кезінде психиатрлық және наркологиялық мекемелерден тыс мекемелерде қадағалауда болу фактісінің мүмкіндігін анықтау үшін міндетті түрде мәліметтер сұралады.</w:t>
      </w:r>
    </w:p>
    <w:bookmarkEnd w:id="330"/>
    <w:bookmarkStart w:name="z334" w:id="331"/>
    <w:p>
      <w:pPr>
        <w:spacing w:after="0"/>
        <w:ind w:left="0"/>
        <w:jc w:val="both"/>
      </w:pPr>
      <w:r>
        <w:rPr>
          <w:rFonts w:ascii="Times New Roman"/>
          <w:b w:val="false"/>
          <w:i w:val="false"/>
          <w:color w:val="000000"/>
          <w:sz w:val="28"/>
        </w:rPr>
        <w:t>
      123. Невроз бөлімшелерінде стационарлық емдеу, созылмалы алкоголизм мен нашақорлықты жасырын емдеу бойынша кабинеттерде амбулаторлық емдеу алған адамдар туралы мәліметтер психиатрлық және наркологиялық диспасерлерге жіберілмеуіне байланысты мұндай деректердің ресми тәртіпке алынуы мүмкін емес.</w:t>
      </w:r>
    </w:p>
    <w:bookmarkEnd w:id="331"/>
    <w:bookmarkStart w:name="z335" w:id="332"/>
    <w:p>
      <w:pPr>
        <w:spacing w:after="0"/>
        <w:ind w:left="0"/>
        <w:jc w:val="both"/>
      </w:pPr>
      <w:r>
        <w:rPr>
          <w:rFonts w:ascii="Times New Roman"/>
          <w:b w:val="false"/>
          <w:i w:val="false"/>
          <w:color w:val="000000"/>
          <w:sz w:val="28"/>
        </w:rPr>
        <w:t>
      124. Үміткердің жеке басын зерделеу барысында кадр қызметкерлеріне анықтаған бұл фактілер анықтама түрінде ӘДК-ға жіберіледі.</w:t>
      </w:r>
    </w:p>
    <w:bookmarkEnd w:id="332"/>
    <w:bookmarkStart w:name="z336" w:id="333"/>
    <w:p>
      <w:pPr>
        <w:spacing w:after="0"/>
        <w:ind w:left="0"/>
        <w:jc w:val="both"/>
      </w:pPr>
      <w:r>
        <w:rPr>
          <w:rFonts w:ascii="Times New Roman"/>
          <w:b w:val="false"/>
          <w:i w:val="false"/>
          <w:color w:val="000000"/>
          <w:sz w:val="28"/>
        </w:rPr>
        <w:t>
      125. Кадр қызметінен алынған немесе куәландырылуышының өзі хабарлаған жақын туысқандарында психикалық аурулардың болуы туралы деректер мұндай патологияның онда бар-жоғын анықтау үшін тиянақты түрде зерттеуді талап етеді. Егер сонымен қатар жеке басының ауруы немесе патологиялық ерекшеліктері анықталмаса, кадр қызметкерлеріне психикалық ауру бойынша тұқымқуалаушылықтың ауыр түрінің болуы туралы хабарланады.</w:t>
      </w:r>
    </w:p>
    <w:bookmarkEnd w:id="333"/>
    <w:bookmarkStart w:name="z337" w:id="334"/>
    <w:p>
      <w:pPr>
        <w:spacing w:after="0"/>
        <w:ind w:left="0"/>
        <w:jc w:val="both"/>
      </w:pPr>
      <w:r>
        <w:rPr>
          <w:rFonts w:ascii="Times New Roman"/>
          <w:b w:val="false"/>
          <w:i w:val="false"/>
          <w:color w:val="000000"/>
          <w:sz w:val="28"/>
        </w:rPr>
        <w:t>
      126. Куәландырылушының тұрғылықты жері бойынша емдеу-профилактикалық мекемеде психиатриялық кабинет болғанда мәлімет тек қана психиатриялық кабинет емес, сондай-ақ психоневрологиялық және наркологиялық диспансерлерден де (қалалық, облыстық) сұралады.</w:t>
      </w:r>
    </w:p>
    <w:bookmarkEnd w:id="334"/>
    <w:bookmarkStart w:name="z338" w:id="335"/>
    <w:p>
      <w:pPr>
        <w:spacing w:after="0"/>
        <w:ind w:left="0"/>
        <w:jc w:val="both"/>
      </w:pPr>
      <w:r>
        <w:rPr>
          <w:rFonts w:ascii="Times New Roman"/>
          <w:b w:val="false"/>
          <w:i w:val="false"/>
          <w:color w:val="000000"/>
          <w:sz w:val="28"/>
        </w:rPr>
        <w:t>
      127. Куәландырылушы тұрғылықты жерін жиі ауыстырған жағдайда, оның соңғы бес жыл ішінде тұрған жерлердегі барлық психоневрологиялық диспансерлерден мәліметтер сұрастыру қажет, өйткені нақты психикалық аурлармен ауыратын адамдар тұрғылықты жерін жиі ауыстыруға бейім тұрады.</w:t>
      </w:r>
    </w:p>
    <w:bookmarkEnd w:id="335"/>
    <w:bookmarkStart w:name="z339" w:id="336"/>
    <w:p>
      <w:pPr>
        <w:spacing w:after="0"/>
        <w:ind w:left="0"/>
        <w:jc w:val="both"/>
      </w:pPr>
      <w:r>
        <w:rPr>
          <w:rFonts w:ascii="Times New Roman"/>
          <w:b w:val="false"/>
          <w:i w:val="false"/>
          <w:color w:val="000000"/>
          <w:sz w:val="28"/>
        </w:rPr>
        <w:t>
      128. Психиатриялық стационарда зерттелгені туралы мәліметтер болған кезде тексеру өткізілген психиатриялық стационардағы ауру тарихынан толық көшірмеге сұрау салынады.</w:t>
      </w:r>
    </w:p>
    <w:bookmarkEnd w:id="336"/>
    <w:bookmarkStart w:name="z340" w:id="337"/>
    <w:p>
      <w:pPr>
        <w:spacing w:after="0"/>
        <w:ind w:left="0"/>
        <w:jc w:val="both"/>
      </w:pPr>
      <w:r>
        <w:rPr>
          <w:rFonts w:ascii="Times New Roman"/>
          <w:b w:val="false"/>
          <w:i w:val="false"/>
          <w:color w:val="000000"/>
          <w:sz w:val="28"/>
        </w:rPr>
        <w:t>
      129. Қосымша мәліметтерге сұрау салу қағаз жүзіндегі талаптардың сақталуымен шектелмеуі тиіс. Алынған ақпарат тиянақты түрде оқып-зерттелу, клиникалық және сараптамалық жағынан бағалануы тиіс, ол туралы мәліметтер сараптама құжаттарына енгізіледі.</w:t>
      </w:r>
    </w:p>
    <w:bookmarkEnd w:id="337"/>
    <w:bookmarkStart w:name="z341" w:id="338"/>
    <w:p>
      <w:pPr>
        <w:spacing w:after="0"/>
        <w:ind w:left="0"/>
        <w:jc w:val="both"/>
      </w:pPr>
      <w:r>
        <w:rPr>
          <w:rFonts w:ascii="Times New Roman"/>
          <w:b w:val="false"/>
          <w:i w:val="false"/>
          <w:color w:val="000000"/>
          <w:sz w:val="28"/>
        </w:rPr>
        <w:t>
      130. Куәландырылушының психикалық қызметінің бұзылуы өз кезегінде негізгі ауруды ұлғайтатынын, соматикалық аурулар көбіне екінші психикалық ауытқушылыққа әкеліп соғатынан ескере отырып, кешенді түрде бағалау қажет.</w:t>
      </w:r>
    </w:p>
    <w:bookmarkEnd w:id="338"/>
    <w:bookmarkStart w:name="z342" w:id="339"/>
    <w:p>
      <w:pPr>
        <w:spacing w:after="0"/>
        <w:ind w:left="0"/>
        <w:jc w:val="both"/>
      </w:pPr>
      <w:r>
        <w:rPr>
          <w:rFonts w:ascii="Times New Roman"/>
          <w:b w:val="false"/>
          <w:i w:val="false"/>
          <w:color w:val="000000"/>
          <w:sz w:val="28"/>
        </w:rPr>
        <w:t>
      131. Психикалық ауруларды басынан өткерген қызметке, әскери қызметке орналасушылар қызметке, әскери қызметке жарамсыз деп танылады.</w:t>
      </w:r>
    </w:p>
    <w:bookmarkEnd w:id="339"/>
    <w:bookmarkStart w:name="z343" w:id="340"/>
    <w:p>
      <w:pPr>
        <w:spacing w:after="0"/>
        <w:ind w:left="0"/>
        <w:jc w:val="both"/>
      </w:pPr>
      <w:r>
        <w:rPr>
          <w:rFonts w:ascii="Times New Roman"/>
          <w:b w:val="false"/>
          <w:i w:val="false"/>
          <w:color w:val="000000"/>
          <w:sz w:val="28"/>
        </w:rPr>
        <w:t>
      132. Жүйелі түрде жүргізілген: психологиялық, физиологиялық тексерістер, тест өткізудің нәтижелері бойынша психологтың әңгімелесуі, психиатр сарапшы-дәрігердің клиникалық әңгімелесуі куәландырылушының денсаулығын зерттеудің кешенін құрайды.</w:t>
      </w:r>
    </w:p>
    <w:bookmarkEnd w:id="340"/>
    <w:bookmarkStart w:name="z344" w:id="341"/>
    <w:p>
      <w:pPr>
        <w:spacing w:after="0"/>
        <w:ind w:left="0"/>
        <w:jc w:val="both"/>
      </w:pPr>
      <w:r>
        <w:rPr>
          <w:rFonts w:ascii="Times New Roman"/>
          <w:b w:val="false"/>
          <w:i w:val="false"/>
          <w:color w:val="000000"/>
          <w:sz w:val="28"/>
        </w:rPr>
        <w:t>
      133. Мамандандырылып өткізілген психодиагностикалық (психологиялық және физиологиялық) тексерістің деректері куәландырылушының психикалық жағдайы туралы ақпараттың құнды көзі болып табылады.</w:t>
      </w:r>
    </w:p>
    <w:bookmarkEnd w:id="341"/>
    <w:bookmarkStart w:name="z345" w:id="342"/>
    <w:p>
      <w:pPr>
        <w:spacing w:after="0"/>
        <w:ind w:left="0"/>
        <w:jc w:val="both"/>
      </w:pPr>
      <w:r>
        <w:rPr>
          <w:rFonts w:ascii="Times New Roman"/>
          <w:b w:val="false"/>
          <w:i w:val="false"/>
          <w:color w:val="000000"/>
          <w:sz w:val="28"/>
        </w:rPr>
        <w:t>
      134. Әңгімелесу процесінде психологиялық хаттамада өмір анамнезінің ерекшеліктері, топты зерттеудің анықталған деректері және зерттеудің қосымша әдістері, куәландырылушының эмоционалдық және мінез-құлқы реакцияларына бақылаулар жазылады. Сондай-ақ психологиялық ерекшеліктердің топтық зерттеулердің деректерімен сәйкес келу дәрежесі және қосымша әдістер мен әдістемелер қолданылғаннан кейін психиатрдың қарауы бойынша топты деректер мен жеке зерттеулердің анықталған алшақтықтарының себептері көрсетіледі.</w:t>
      </w:r>
    </w:p>
    <w:bookmarkEnd w:id="342"/>
    <w:bookmarkStart w:name="z346" w:id="343"/>
    <w:p>
      <w:pPr>
        <w:spacing w:after="0"/>
        <w:ind w:left="0"/>
        <w:jc w:val="both"/>
      </w:pPr>
      <w:r>
        <w:rPr>
          <w:rFonts w:ascii="Times New Roman"/>
          <w:b w:val="false"/>
          <w:i w:val="false"/>
          <w:color w:val="000000"/>
          <w:sz w:val="28"/>
        </w:rPr>
        <w:t>
      135. Бұдан басқа: көз ұясын, жұлынның сұйықтығын зерттеуді, бас сүйектің рентгенографиясын, пневмоэнцефалографияны, электроэнцефалографияны, реоэнцефалографияны, эхо-электроэнцефалографияны және полиграфты пайдаланумен арнайы психофизиологиялық зерттеу әдістерін кеңінен пайдаланған жөн.</w:t>
      </w:r>
    </w:p>
    <w:bookmarkEnd w:id="343"/>
    <w:bookmarkStart w:name="z347" w:id="344"/>
    <w:p>
      <w:pPr>
        <w:spacing w:after="0"/>
        <w:ind w:left="0"/>
        <w:jc w:val="both"/>
      </w:pPr>
      <w:r>
        <w:rPr>
          <w:rFonts w:ascii="Times New Roman"/>
          <w:b w:val="false"/>
          <w:i w:val="false"/>
          <w:color w:val="000000"/>
          <w:sz w:val="28"/>
        </w:rPr>
        <w:t>
      136. Мұндай қорытынды ӘДК дәрігер-психиатрына тексерілушіні мақсатты және терең клиникалық тексеруге, жасырын психопатологияны анықтауға және психопатологиялық ерекшеліктері туралы көзқарас беруге мүмкіндік береді. ӘДК дәрігер-психиатры психодиагностикада қолданылатын тексеру әдістемелінде жақсы бағдар алуы тиіс және алған нәтижелерді дұрысы бағалуы тиіс. Көрсетілген тексерудің көмекші ақпарат беретінін ескеру қажет. Дәрігер – психиатр өзінің сараптамалық қорытындысын психодиагностикалық тесерудің нәтижелерінен толық бағыныстылыққа қоймауы тиіс және олардың дәйектілігі және деңгейі көп факторларға байланысты: тексеріс жүргізген психологтың даярлық деңгейі мен практиалық тәжірибесі, алынған нәтижелердің мұқият өңделуі және де басқа себептер.</w:t>
      </w:r>
    </w:p>
    <w:bookmarkEnd w:id="344"/>
    <w:bookmarkStart w:name="z348" w:id="345"/>
    <w:p>
      <w:pPr>
        <w:spacing w:after="0"/>
        <w:ind w:left="0"/>
        <w:jc w:val="both"/>
      </w:pPr>
      <w:r>
        <w:rPr>
          <w:rFonts w:ascii="Times New Roman"/>
          <w:b w:val="false"/>
          <w:i w:val="false"/>
          <w:color w:val="000000"/>
          <w:sz w:val="28"/>
        </w:rPr>
        <w:t>
      137. Психодиагностикалық зерттеудің деректерін пайдалан отырып, психикалық аурудың немесе шекаралас жағдайдың диагнозы оқуға орналасушының медициналық куәландыру актісінде, медициналық куәландыру картасында тексеріс нәтижелері бойынша белгіленген осы Қағиданың 19-қосымшасына сәйкес нысан бойынша толық жазбасымен негізделуі керек.</w:t>
      </w:r>
    </w:p>
    <w:bookmarkEnd w:id="345"/>
    <w:bookmarkStart w:name="z349" w:id="346"/>
    <w:p>
      <w:pPr>
        <w:spacing w:after="0"/>
        <w:ind w:left="0"/>
        <w:jc w:val="both"/>
      </w:pPr>
      <w:r>
        <w:rPr>
          <w:rFonts w:ascii="Times New Roman"/>
          <w:b w:val="false"/>
          <w:i w:val="false"/>
          <w:color w:val="000000"/>
          <w:sz w:val="28"/>
        </w:rPr>
        <w:t>
      138. Қазақстан Республикасы Ұлттық ұлан оқу орындарына оқуға орналасушы адамдарға психодиагностикалық тексерудің нәтижелері бойынша белгіленген қорытынды рәсімделеді.</w:t>
      </w:r>
    </w:p>
    <w:bookmarkEnd w:id="346"/>
    <w:bookmarkStart w:name="z350" w:id="347"/>
    <w:p>
      <w:pPr>
        <w:spacing w:after="0"/>
        <w:ind w:left="0"/>
        <w:jc w:val="both"/>
      </w:pPr>
      <w:r>
        <w:rPr>
          <w:rFonts w:ascii="Times New Roman"/>
          <w:b w:val="false"/>
          <w:i w:val="false"/>
          <w:color w:val="000000"/>
          <w:sz w:val="28"/>
        </w:rPr>
        <w:t>
      139. Жекелеген баптарда ескерілген, шекаралас жағдайлар бойынша қызметке жарамсыз деп танылған орналасушыларға, бұдан басқа, белгіленген қорытынды рәсімделеді.</w:t>
      </w:r>
    </w:p>
    <w:bookmarkEnd w:id="347"/>
    <w:bookmarkStart w:name="z351" w:id="348"/>
    <w:p>
      <w:pPr>
        <w:spacing w:after="0"/>
        <w:ind w:left="0"/>
        <w:jc w:val="both"/>
      </w:pPr>
      <w:r>
        <w:rPr>
          <w:rFonts w:ascii="Times New Roman"/>
          <w:b w:val="false"/>
          <w:i w:val="false"/>
          <w:color w:val="000000"/>
          <w:sz w:val="28"/>
        </w:rPr>
        <w:t>
      140. Психиатрдың клиникалық сөйлесудің нәтижелерін жазу сыналушының сырт пішінінен, ымдауынан, пантомимикасынан, ұстау манерасынан, сұраққа дұрыс жауап беруге, т.с.с клиникалық психиатрияда қабылданған психикалық жағдайына сәйкес басталады. Патология қысқа және түсінікті нысанда жазылады.</w:t>
      </w:r>
    </w:p>
    <w:bookmarkEnd w:id="348"/>
    <w:bookmarkStart w:name="z352" w:id="349"/>
    <w:p>
      <w:pPr>
        <w:spacing w:after="0"/>
        <w:ind w:left="0"/>
        <w:jc w:val="both"/>
      </w:pPr>
      <w:r>
        <w:rPr>
          <w:rFonts w:ascii="Times New Roman"/>
          <w:b w:val="false"/>
          <w:i w:val="false"/>
          <w:color w:val="000000"/>
          <w:sz w:val="28"/>
        </w:rPr>
        <w:t>
      141. Айқындау бөлімінде айқындалған патология жинақталады, психодиагностикалық нәтижелер мен клиникалық куәландыру нәтижелерінің алшақтығы мен ұқсастығына ерекше көңіл аударылады, анықталған патологиялық белгілердің патологиялық тиістілігі туралы қорытынды жасалады.</w:t>
      </w:r>
    </w:p>
    <w:bookmarkEnd w:id="349"/>
    <w:bookmarkStart w:name="z353" w:id="350"/>
    <w:p>
      <w:pPr>
        <w:spacing w:after="0"/>
        <w:ind w:left="0"/>
        <w:jc w:val="both"/>
      </w:pPr>
      <w:r>
        <w:rPr>
          <w:rFonts w:ascii="Times New Roman"/>
          <w:b w:val="false"/>
          <w:i w:val="false"/>
          <w:color w:val="000000"/>
          <w:sz w:val="28"/>
        </w:rPr>
        <w:t>
      142. Егер сарапшы-психитардың алдында кадр қызметкерлері қосымша, мысалы, қызметттің нақты түріне куәландырылушының жарамдылығы туралы мәселе қойса, қорытынды сарапшының ұсыныс түріндегі пікірімен анықталады.</w:t>
      </w:r>
    </w:p>
    <w:bookmarkEnd w:id="350"/>
    <w:bookmarkStart w:name="z354" w:id="351"/>
    <w:p>
      <w:pPr>
        <w:spacing w:after="0"/>
        <w:ind w:left="0"/>
        <w:jc w:val="both"/>
      </w:pPr>
      <w:r>
        <w:rPr>
          <w:rFonts w:ascii="Times New Roman"/>
          <w:b w:val="false"/>
          <w:i w:val="false"/>
          <w:color w:val="000000"/>
          <w:sz w:val="28"/>
        </w:rPr>
        <w:t>
      143. Қызметке, әскери қызметке орналасушылардың жарамдылығы туралы қорытынды тек амбулаторлық тексеріс деректері бойынша ғана шығарылады, олар тексеру және диагнозды анықтау үшін психиатриялық стационарға жіберілмейді.</w:t>
      </w:r>
    </w:p>
    <w:bookmarkEnd w:id="351"/>
    <w:bookmarkStart w:name="z355" w:id="352"/>
    <w:p>
      <w:pPr>
        <w:spacing w:after="0"/>
        <w:ind w:left="0"/>
        <w:jc w:val="both"/>
      </w:pPr>
      <w:r>
        <w:rPr>
          <w:rFonts w:ascii="Times New Roman"/>
          <w:b w:val="false"/>
          <w:i w:val="false"/>
          <w:color w:val="000000"/>
          <w:sz w:val="28"/>
        </w:rPr>
        <w:t>
      144. Қызметке, әскери қызметке орналасушының анықталған психикалық ауруының диагнозы куәландырылушының әлеуметтік мәртебесіне нұқсан келтірмейді, өйткені ол туралы мәліметтер оны куәландыруға жіберген кадр қызметкерлеріне ғана ұсынылады. Тек ауру медициналық көрсеткіштер бойынша шұғыл стационарға жатқызуға қажет ететін ауыр түрдегі психоз айқындалған жағдайда ғана ол туралы мәліметтер жергілікті денсаулық сақтау органдарына хабарланады.</w:t>
      </w:r>
    </w:p>
    <w:bookmarkEnd w:id="352"/>
    <w:bookmarkStart w:name="z356" w:id="353"/>
    <w:p>
      <w:pPr>
        <w:spacing w:after="0"/>
        <w:ind w:left="0"/>
        <w:jc w:val="both"/>
      </w:pPr>
      <w:r>
        <w:rPr>
          <w:rFonts w:ascii="Times New Roman"/>
          <w:b w:val="false"/>
          <w:i w:val="false"/>
          <w:color w:val="000000"/>
          <w:sz w:val="28"/>
        </w:rPr>
        <w:t>
      145. Кадр қызметкерлері алынған медициналық мәліметтерді бірыңғай қызметтік мақсатта пайдаланады және анықталған аурудың диагнозын куәландырылушыға, оның туыстарына және қызметке қабылдау туралы мәселені шешуге қатысы жоқ адамдарға хабарлауға құқығы жоқ.</w:t>
      </w:r>
    </w:p>
    <w:bookmarkEnd w:id="353"/>
    <w:bookmarkStart w:name="z357" w:id="354"/>
    <w:p>
      <w:pPr>
        <w:spacing w:after="0"/>
        <w:ind w:left="0"/>
        <w:jc w:val="both"/>
      </w:pPr>
      <w:r>
        <w:rPr>
          <w:rFonts w:ascii="Times New Roman"/>
          <w:b w:val="false"/>
          <w:i w:val="false"/>
          <w:color w:val="000000"/>
          <w:sz w:val="28"/>
        </w:rPr>
        <w:t>
      146. Психикалық аурулармен және шекаралас жағдайлармен азап шегетін қатардағы және басшы құрам адамдарына, әскери қызметшілерге әскери-дәрігерлік психиатриялық сараптама өткізу кезінде оларды медициналық куәландыру арнайы емдеу мекемесінде стационарлық тексерістен кейін өткізіледі. Әскери қызметшінің психиатриялық стационарды текcеріс өткізудің қажеттілігі туралы куә болатын құжат түрінде рәсімделген ресми деректердің бар кезінде ӘДК психиатрымен және емдеу-профилактиқалық бөлімшесінің аға офицер психиатрымен (қажет болған жағдайда аумақтық денсаулық сақтау органдарының психиатрлары тартылады) шешіледі. Психиатриялық стационарға жіберу туралы мәселені шешкенге дейін психодиагностикалық тексеру жүргізіледі.</w:t>
      </w:r>
    </w:p>
    <w:bookmarkEnd w:id="354"/>
    <w:bookmarkStart w:name="z358" w:id="355"/>
    <w:p>
      <w:pPr>
        <w:spacing w:after="0"/>
        <w:ind w:left="0"/>
        <w:jc w:val="both"/>
      </w:pPr>
      <w:r>
        <w:rPr>
          <w:rFonts w:ascii="Times New Roman"/>
          <w:b w:val="false"/>
          <w:i w:val="false"/>
          <w:color w:val="000000"/>
          <w:sz w:val="28"/>
        </w:rPr>
        <w:t>
      147. Психиатриялық стационарға жіберілетін әскери қызметшілерінің психикалық ауру белгілерінің онда бар екендігін көрсететін толық мәліметтерден тұратын қызметтік мінездеме, сондай-ақ амбулаторлық аурудың медициналық картасынан, ІІД-нің емхана психиатр-дәрігері байқау мәліметтері бар медициналық кітапшалардан толық көшірмелер және соматикалық аурудың бар екені туралы мәліметтер құрастырады. Қатардағы және басшы құрам адамдарына, әскери қызметшілерге қызметтік мінездеме кадр қызметкерлерінің, әскери бөлім командирінің қолымен расталады.</w:t>
      </w:r>
    </w:p>
    <w:bookmarkEnd w:id="355"/>
    <w:bookmarkStart w:name="z359" w:id="356"/>
    <w:p>
      <w:pPr>
        <w:spacing w:after="0"/>
        <w:ind w:left="0"/>
        <w:jc w:val="both"/>
      </w:pPr>
      <w:r>
        <w:rPr>
          <w:rFonts w:ascii="Times New Roman"/>
          <w:b w:val="false"/>
          <w:i w:val="false"/>
          <w:color w:val="000000"/>
          <w:sz w:val="28"/>
        </w:rPr>
        <w:t>
      148. Бұл құжаттар куәландырылушы тексерістен өтетін емдеу мекемесіне жіберіледі, ал олардың көшірмелері медициналық куәландыру актісіне қоса тіркеледі. ӘДК-нің психиатр-дәрігері стационарлық тексерістің барлық мерзімі кезінде сараптама мәселелерін дұрыс шешу үшін (қызметті жалғастыруға жарамдылық келешек еңбек прогнозын анықтау) стационардың дәрігерлерімен іскерлік байланыстарын үзбейді.</w:t>
      </w:r>
    </w:p>
    <w:bookmarkEnd w:id="356"/>
    <w:bookmarkStart w:name="z360" w:id="357"/>
    <w:p>
      <w:pPr>
        <w:spacing w:after="0"/>
        <w:ind w:left="0"/>
        <w:jc w:val="both"/>
      </w:pPr>
      <w:r>
        <w:rPr>
          <w:rFonts w:ascii="Times New Roman"/>
          <w:b w:val="false"/>
          <w:i w:val="false"/>
          <w:color w:val="000000"/>
          <w:sz w:val="28"/>
        </w:rPr>
        <w:t>
      149. Стационарлық тексерістің нәтижелері стационарлық аурудың медициналық картасынан толық көшірмесі мен медициналық куәландыру актісіне қоса тіркелетін толық жазылған диагнозбен бірге рәсімделеді.</w:t>
      </w:r>
    </w:p>
    <w:bookmarkEnd w:id="357"/>
    <w:bookmarkStart w:name="z361" w:id="358"/>
    <w:p>
      <w:pPr>
        <w:spacing w:after="0"/>
        <w:ind w:left="0"/>
        <w:jc w:val="both"/>
      </w:pPr>
      <w:r>
        <w:rPr>
          <w:rFonts w:ascii="Times New Roman"/>
          <w:b w:val="false"/>
          <w:i w:val="false"/>
          <w:color w:val="000000"/>
          <w:sz w:val="28"/>
        </w:rPr>
        <w:t>
      150. Әскери қызметшіні ауыр түрдегі психоз жағдайында психиатриялық стационарға емдеу үшін жіберу туралы мәселе Қазақстан Республикасы Денсаулық сақтау министрлігінің қолданыстағы бұйрықтарына және нұсқаулықтарына сәйкес шешіледі. Көрсетілген адамдарға сараптамалық шешім стационарлық емдеу аяқталған соң шығарылады. Басқа жағдайларда сараптама мәселелерін шешу психиатриялық стационарға жіберу куәландырылушының келісімімен жүргізіледі. Стационарға жатқызу мәселелерін кадр қызметкерлерімен, әскери бөлімнің командирімен бірігіп шешкен жөн.</w:t>
      </w:r>
    </w:p>
    <w:bookmarkEnd w:id="358"/>
    <w:bookmarkStart w:name="z362" w:id="359"/>
    <w:p>
      <w:pPr>
        <w:spacing w:after="0"/>
        <w:ind w:left="0"/>
        <w:jc w:val="both"/>
      </w:pPr>
      <w:r>
        <w:rPr>
          <w:rFonts w:ascii="Times New Roman"/>
          <w:b w:val="false"/>
          <w:i w:val="false"/>
          <w:color w:val="000000"/>
          <w:sz w:val="28"/>
        </w:rPr>
        <w:t>
      151. Әскери қызметшінің стационаралық тексерістен бас тартуы кезінде оған медициналық куәландыру амбулаторлық тексерістің нәтижелері бойынша, әскери қызметшінің психиатриялық ауруханада тексерілуден бас тартуы ӘДК мүшелерінің және кадр қызметкерлерімен өкілінің қолдарымен расталған баянатпен немесе актімен ресімделеді және медициналық куәландыру актісіне қоса тіркеледі. Психикалық аурулармен және шекаралас жағдайлармен ауыратын әскери қызметшілерді амбулаториялық медициналық куәландыру кезінде психиатр-дәрігер тексеруді ерекше тиянақты өткізуі керек. ПФЛ болған кезде куәландырылушылар міндетті түрде психологиялық тексерілуден өтеді.</w:t>
      </w:r>
    </w:p>
    <w:bookmarkEnd w:id="359"/>
    <w:bookmarkStart w:name="z363" w:id="360"/>
    <w:p>
      <w:pPr>
        <w:spacing w:after="0"/>
        <w:ind w:left="0"/>
        <w:jc w:val="both"/>
      </w:pPr>
      <w:r>
        <w:rPr>
          <w:rFonts w:ascii="Times New Roman"/>
          <w:b w:val="false"/>
          <w:i w:val="false"/>
          <w:color w:val="000000"/>
          <w:sz w:val="28"/>
        </w:rPr>
        <w:t>
      152. Сараптамалық шешім шығарылатын түпкілікті диагноз ведомстволық денсаулық сақтау психиатры мен аумақтық денсаулық сақтау органының бас психиатры жанындағы Қоғамдық кеңестік сарапшылар кеңесінің мүшесін тарта отырып, консилиумдық байқаумен расталғаны жөн. Консилиумның нәтижелері хаттамамен ресімделеді және медициналық куәландыру актісіне қоса тіркеледі.</w:t>
      </w:r>
    </w:p>
    <w:bookmarkEnd w:id="360"/>
    <w:bookmarkStart w:name="z364" w:id="361"/>
    <w:p>
      <w:pPr>
        <w:spacing w:after="0"/>
        <w:ind w:left="0"/>
        <w:jc w:val="both"/>
      </w:pPr>
      <w:r>
        <w:rPr>
          <w:rFonts w:ascii="Times New Roman"/>
          <w:b w:val="false"/>
          <w:i w:val="false"/>
          <w:color w:val="000000"/>
          <w:sz w:val="28"/>
        </w:rPr>
        <w:t>
      153. Әскери қызметшілердің қызметі оның нервтік-психикалық және әсіресе сезімталдық-жігерлілік саласына үлкен талаптар қояды. Жедел тапсырмаларды табысты орындаудың бірден-бір шарты қызметкердің стресстерге, яғни үлкен ой еңбегі мен сезімталдық ауыр салмақпен, жылдам талдау қажеттілігі және кедергілері, сәтсіздіктері, нақты қаупі бар бара-бар шешім қабылдаумен, орындалатын жұмыс үшін көтеріңкі жауапкершілікпен байланысқан жағдайларға қарсы тұру қабілеттілігі болып табылады.</w:t>
      </w:r>
    </w:p>
    <w:bookmarkEnd w:id="361"/>
    <w:bookmarkStart w:name="z365" w:id="362"/>
    <w:p>
      <w:pPr>
        <w:spacing w:after="0"/>
        <w:ind w:left="0"/>
        <w:jc w:val="both"/>
      </w:pPr>
      <w:r>
        <w:rPr>
          <w:rFonts w:ascii="Times New Roman"/>
          <w:b w:val="false"/>
          <w:i w:val="false"/>
          <w:color w:val="000000"/>
          <w:sz w:val="28"/>
        </w:rPr>
        <w:t>
      154. Осыған байланысты қызметке, әскери қызметке қарама-қайшылықтың бірі – сезімнің тұрақсыздығы, яғни жұмыстың сапасы немесе жеке денсаулығы үшін зиянсыз үлкен және ұзақ күш түсуі адамның көтеру қабілетсіздігі болып табылады.</w:t>
      </w:r>
    </w:p>
    <w:bookmarkEnd w:id="362"/>
    <w:bookmarkStart w:name="z366" w:id="363"/>
    <w:p>
      <w:pPr>
        <w:spacing w:after="0"/>
        <w:ind w:left="0"/>
        <w:jc w:val="both"/>
      </w:pPr>
      <w:r>
        <w:rPr>
          <w:rFonts w:ascii="Times New Roman"/>
          <w:b w:val="false"/>
          <w:i w:val="false"/>
          <w:color w:val="000000"/>
          <w:sz w:val="28"/>
        </w:rPr>
        <w:t>
      155. Келесі қарама-қайшылық нерв жүйесінің әлсіздігі болып табылады. Қозу және тежелу процестерінің күштері нерв клеткаларының төзімділігін сипаттайды және де қызметтің шиеленісуі қаншалықты жоғары болса, нерв жүйесінің ерекшеліктерінің типологиялық белгідегі сонша үлкен роль ойнау бастайды.</w:t>
      </w:r>
    </w:p>
    <w:bookmarkEnd w:id="363"/>
    <w:p>
      <w:pPr>
        <w:spacing w:after="0"/>
        <w:ind w:left="0"/>
        <w:jc w:val="both"/>
      </w:pPr>
      <w:r>
        <w:rPr>
          <w:rFonts w:ascii="Times New Roman"/>
          <w:b w:val="false"/>
          <w:i w:val="false"/>
          <w:color w:val="000000"/>
          <w:sz w:val="28"/>
        </w:rPr>
        <w:t>
      Нәзік жан стресс жағдайында жүдеудің жоғары дәрежесімен, невротикалық реакциялармен, стрессті болдыратын нерв жүйесінің қосымша қозуы нерв жүйелері нәзік адамдар үшін шамадан тыс, аса ауыр болып табылатындығымен, физиология жолымен түсіндірілетін кедергілі құбылыспен сипатталады.</w:t>
      </w:r>
    </w:p>
    <w:bookmarkStart w:name="z367" w:id="364"/>
    <w:p>
      <w:pPr>
        <w:spacing w:after="0"/>
        <w:ind w:left="0"/>
        <w:jc w:val="both"/>
      </w:pPr>
      <w:r>
        <w:rPr>
          <w:rFonts w:ascii="Times New Roman"/>
          <w:b w:val="false"/>
          <w:i w:val="false"/>
          <w:color w:val="000000"/>
          <w:sz w:val="28"/>
        </w:rPr>
        <w:t>
      156. "Организмнің нервтік-психикалық ауыр салмақтарға бейімделу мүмкіншілігінің төмен болу" түсінігі көптеген физиологиялық көрсеткіштердің теңбе-тең емес үлкен өзгерістерді және бірінші кезекте жүрек қан тамырлар жүйесі жағынан "қан қысымының, пульс жиілігінің өзгерістер, жүрек аритмиясының пайда болуы және т.б.) және олардың қалыпты деңгейде баяу қалпына келтіруді жобалар түсіндіреді. Реакцияның мұндай түрі бар адамдар оларды көптеген бір тұтас аурулардың: невроздардың, гипертониялық аурудың, миокарда инфаркті және басқалардың даму мүмкіншіліктері болғандықтан, үлкен және ұзақ нервтік-психикалық салмақтармен байланысты жұмысқа болжамды түрде сенімсіз болып табылады.</w:t>
      </w:r>
    </w:p>
    <w:bookmarkEnd w:id="364"/>
    <w:bookmarkStart w:name="z368" w:id="365"/>
    <w:p>
      <w:pPr>
        <w:spacing w:after="0"/>
        <w:ind w:left="0"/>
        <w:jc w:val="both"/>
      </w:pPr>
      <w:r>
        <w:rPr>
          <w:rFonts w:ascii="Times New Roman"/>
          <w:b w:val="false"/>
          <w:i w:val="false"/>
          <w:color w:val="000000"/>
          <w:sz w:val="28"/>
        </w:rPr>
        <w:t>
      157. Осындай қарама-қайшылық мінездің айқын психологиялық шегі болып табылады. Мұндай ерекшеліктері бар адамдар ауру деп танылуы мүмкін емес. Дегенмен, бұл адамдарда типологиялық ерекшеліктердің дигармониялық күшіне тән өзін-өзі ұстай алмау, жанжалдасу, іс-әрекетті алдын ала болжай алмау, жұмыста ұйымдастырушылықтың немесе аса көп педантизмнің көрінуі мүмкін. Оларда әлсіздіктің, ынтасының болмауы немесе гиперактивтік және абыржушылықтың мерзімдерімен көңіл күйдің тұрақсыздануы мүмкін. Олар әлеуметтік байланыстарды іске асыруда қиындыққа кездесуі мүмкін немесе кісімен өте араласқыш, мыжың болуы, жұмыс шарты байланыстарын шектеген кезде дискомфорт көреді. Олар үшін жауапкершіліктің, қырағылықтың төмен деңгейі немесе оған қарсы артық абайлау, өзіне - өзі сенбеушілік, шешім қабылдауда қиындықтар сипат болады.</w:t>
      </w:r>
    </w:p>
    <w:bookmarkEnd w:id="365"/>
    <w:bookmarkStart w:name="z369" w:id="366"/>
    <w:p>
      <w:pPr>
        <w:spacing w:after="0"/>
        <w:ind w:left="0"/>
        <w:jc w:val="both"/>
      </w:pPr>
      <w:r>
        <w:rPr>
          <w:rFonts w:ascii="Times New Roman"/>
          <w:b w:val="false"/>
          <w:i w:val="false"/>
          <w:color w:val="000000"/>
          <w:sz w:val="28"/>
        </w:rPr>
        <w:t>
      158. Әдетте, стресс жағдайларында мұндай адамдардың мінез-құлықтарын алдын ала болжау қиын.</w:t>
      </w:r>
    </w:p>
    <w:bookmarkEnd w:id="366"/>
    <w:bookmarkStart w:name="z370" w:id="367"/>
    <w:p>
      <w:pPr>
        <w:spacing w:after="0"/>
        <w:ind w:left="0"/>
        <w:jc w:val="left"/>
      </w:pPr>
      <w:r>
        <w:rPr>
          <w:rFonts w:ascii="Times New Roman"/>
          <w:b/>
          <w:i w:val="false"/>
          <w:color w:val="000000"/>
        </w:rPr>
        <w:t xml:space="preserve"> 6. ЛОР-органдарды зерттеу</w:t>
      </w:r>
    </w:p>
    <w:bookmarkEnd w:id="367"/>
    <w:bookmarkStart w:name="z371" w:id="368"/>
    <w:p>
      <w:pPr>
        <w:spacing w:after="0"/>
        <w:ind w:left="0"/>
        <w:jc w:val="both"/>
      </w:pPr>
      <w:r>
        <w:rPr>
          <w:rFonts w:ascii="Times New Roman"/>
          <w:b w:val="false"/>
          <w:i w:val="false"/>
          <w:color w:val="000000"/>
          <w:sz w:val="28"/>
        </w:rPr>
        <w:t>
      159. ЛОР-органдарды зерттеуге шағымдарды анықтау, анамнезді, эндоскопияны оқып білу және ЛОР-органдардың функцияларын зерттеу кіреді.</w:t>
      </w:r>
    </w:p>
    <w:bookmarkEnd w:id="368"/>
    <w:bookmarkStart w:name="z372" w:id="369"/>
    <w:p>
      <w:pPr>
        <w:spacing w:after="0"/>
        <w:ind w:left="0"/>
        <w:jc w:val="both"/>
      </w:pPr>
      <w:r>
        <w:rPr>
          <w:rFonts w:ascii="Times New Roman"/>
          <w:b w:val="false"/>
          <w:i w:val="false"/>
          <w:color w:val="000000"/>
          <w:sz w:val="28"/>
        </w:rPr>
        <w:t>
      160. Анамнезді жинау кезінде куәландырылушыдан құлақ, тамақ, мұрын ауыруларымен ауырғаны туралы анықтайды (бұдан бұрын құлақтан ірің ағудың, тамақ ауруы, жиі немесе ұзақ тұмаудың болуы, шайқалуға сезімталдығы). Онымен бірге сөйлеу ақаулары, олардың сипаты мен айқындалу дәрежесі анықталады.</w:t>
      </w:r>
    </w:p>
    <w:bookmarkEnd w:id="369"/>
    <w:bookmarkStart w:name="z373" w:id="370"/>
    <w:p>
      <w:pPr>
        <w:spacing w:after="0"/>
        <w:ind w:left="0"/>
        <w:jc w:val="both"/>
      </w:pPr>
      <w:r>
        <w:rPr>
          <w:rFonts w:ascii="Times New Roman"/>
          <w:b w:val="false"/>
          <w:i w:val="false"/>
          <w:color w:val="000000"/>
          <w:sz w:val="28"/>
        </w:rPr>
        <w:t>
      161. Есту мүшесі зерттеу құлақ қалқанын, еміздік тәрізді өсінділерді, козелоктарды және олардың сезімталдығын анықтай отырып, жақын орналасқан аясын байқаудан бастаған қажет.</w:t>
      </w:r>
    </w:p>
    <w:bookmarkEnd w:id="370"/>
    <w:bookmarkStart w:name="z374" w:id="371"/>
    <w:p>
      <w:pPr>
        <w:spacing w:after="0"/>
        <w:ind w:left="0"/>
        <w:jc w:val="both"/>
      </w:pPr>
      <w:r>
        <w:rPr>
          <w:rFonts w:ascii="Times New Roman"/>
          <w:b w:val="false"/>
          <w:i w:val="false"/>
          <w:color w:val="000000"/>
          <w:sz w:val="28"/>
        </w:rPr>
        <w:t>
      162. Сыртқы есту жолын тексеру үшін куәландырылатын есту жолының жалғастырылған осі рефлектор түсірген жарық сәулелерінің бағытымен дәл келу үшін мойнын шеңбердің төрттен бір бөлігіне бұру қажет.</w:t>
      </w:r>
    </w:p>
    <w:bookmarkEnd w:id="371"/>
    <w:bookmarkStart w:name="z375" w:id="372"/>
    <w:p>
      <w:pPr>
        <w:spacing w:after="0"/>
        <w:ind w:left="0"/>
        <w:jc w:val="both"/>
      </w:pPr>
      <w:r>
        <w:rPr>
          <w:rFonts w:ascii="Times New Roman"/>
          <w:b w:val="false"/>
          <w:i w:val="false"/>
          <w:color w:val="000000"/>
          <w:sz w:val="28"/>
        </w:rPr>
        <w:t>
      163. Сыртқы есту жолының алғашқы бөлімін түзетуге мүмкіндік туғызатын құлақ қалқанын жоғары және артқа қарай созу қажет. Сыртқы есту жолындағы жарғақ-шеміршектік бөлімі терісінің шектелген гиперемиясы мен терінің ауруы сыздауық шаққан кезде байқалады. Жайылған гиперемия, ісік, эпителийдің аздаған бөлінгендерді, десквамациясы сыртқы есту жолының диффузиялық қабынуын айғақтайды.</w:t>
      </w:r>
    </w:p>
    <w:bookmarkEnd w:id="372"/>
    <w:bookmarkStart w:name="z376" w:id="373"/>
    <w:p>
      <w:pPr>
        <w:spacing w:after="0"/>
        <w:ind w:left="0"/>
        <w:jc w:val="both"/>
      </w:pPr>
      <w:r>
        <w:rPr>
          <w:rFonts w:ascii="Times New Roman"/>
          <w:b w:val="false"/>
          <w:i w:val="false"/>
          <w:color w:val="000000"/>
          <w:sz w:val="28"/>
        </w:rPr>
        <w:t>
      164. Содан кейін құлақ қалқанының көмегімен дабыл жарғағы қаралады. Дабыл жарғағында қабыну процесі болған кезде жарық рефлексі жоғалады немесе нысанын өзгертеді, қан тамырларының инъекциясы, гиперемия байқалуы мүмкін. Орта құлақтың іріңдеп созылмалы қабынуы кезінде дабыл жарғағындағы перфорациялық тесік ұзақ уақыт сақталады, ол арқылы ірің бөлінеді, жиі грануляция, полиптер, холестеатома көрінеді.</w:t>
      </w:r>
    </w:p>
    <w:bookmarkEnd w:id="373"/>
    <w:bookmarkStart w:name="z377" w:id="374"/>
    <w:p>
      <w:pPr>
        <w:spacing w:after="0"/>
        <w:ind w:left="0"/>
        <w:jc w:val="both"/>
      </w:pPr>
      <w:r>
        <w:rPr>
          <w:rFonts w:ascii="Times New Roman"/>
          <w:b w:val="false"/>
          <w:i w:val="false"/>
          <w:color w:val="000000"/>
          <w:sz w:val="28"/>
        </w:rPr>
        <w:t>
      165. Мұқият тексеру және дабыл жарғағының қимылдауын Зигленің пневматикалық түтігін қолдана отырып анықтайды. Бұл түтікті (оның жалпақ жағы линзамен герметкалық жабылған) сыртқы есту жолына тығыз кіргізеді. Түтікпен жалғасқан резеңке балонның көмегімен сыртқы есту жолында кезекпен қысымды көтереді және төмендетеді. Дабыл жарғағының қозғалысын бекітілген линза арқылы бақылайды.</w:t>
      </w:r>
    </w:p>
    <w:bookmarkEnd w:id="374"/>
    <w:bookmarkStart w:name="z378" w:id="375"/>
    <w:p>
      <w:pPr>
        <w:spacing w:after="0"/>
        <w:ind w:left="0"/>
        <w:jc w:val="both"/>
      </w:pPr>
      <w:r>
        <w:rPr>
          <w:rFonts w:ascii="Times New Roman"/>
          <w:b w:val="false"/>
          <w:i w:val="false"/>
          <w:color w:val="000000"/>
          <w:sz w:val="28"/>
        </w:rPr>
        <w:t>
      166. Жоғарғы тыныс алу жолдарын зерттеу кезінде тыныс және дауыс пайда болу функциясы бағаланады. Сыртқы бөліктері мен мұрынның, жұтқыншақтың қуысы тексеріледі. Сыртқа шығатын ауаның иесіне көңіл бөлінеді.</w:t>
      </w:r>
    </w:p>
    <w:bookmarkEnd w:id="375"/>
    <w:bookmarkStart w:name="z379" w:id="376"/>
    <w:p>
      <w:pPr>
        <w:spacing w:after="0"/>
        <w:ind w:left="0"/>
        <w:jc w:val="both"/>
      </w:pPr>
      <w:r>
        <w:rPr>
          <w:rFonts w:ascii="Times New Roman"/>
          <w:b w:val="false"/>
          <w:i w:val="false"/>
          <w:color w:val="000000"/>
          <w:sz w:val="28"/>
        </w:rPr>
        <w:t>
      167. Бұдан әрі мұрындық және жұтқыншақ (алдыңғы, ортаңғы және терең орналасқан риноскопия) тексеріледі. Шырыштың жағдайы, іріңнің, полиптердің болуы-болмауы тексеріледі. Мұрынмен тыныс алу мұрынның оң немесе сол жолын кезекпен жабу арқылы тексеріледі, куәландырылушыға аузын жауып дәрігердің алақанына немесе мақта ұлпасына дем алу ұсынылады. Мұрынмен тыныс алу күрт бұзылған, мұрыннан сасық иіс шыққан, қарлыққан, мыңқылдау, миндалина өзгерген, жұтқыншақтың ісуі, шырыштағы жара болған кезде мұқият тексеру жүргізу қажет.</w:t>
      </w:r>
    </w:p>
    <w:bookmarkEnd w:id="376"/>
    <w:p>
      <w:pPr>
        <w:spacing w:after="0"/>
        <w:ind w:left="0"/>
        <w:jc w:val="both"/>
      </w:pPr>
      <w:r>
        <w:rPr>
          <w:rFonts w:ascii="Times New Roman"/>
          <w:b w:val="false"/>
          <w:i w:val="false"/>
          <w:color w:val="000000"/>
          <w:sz w:val="28"/>
        </w:rPr>
        <w:t>
      Кекештену анықталған кезде сарапшы дәрігерлер невропотолог және психиатрдың тексерістерінің нәтижелері, ал қажет болған жағдайда логопедтің кеңесі қолданылады.</w:t>
      </w:r>
    </w:p>
    <w:bookmarkStart w:name="z380" w:id="377"/>
    <w:p>
      <w:pPr>
        <w:spacing w:after="0"/>
        <w:ind w:left="0"/>
        <w:jc w:val="both"/>
      </w:pPr>
      <w:r>
        <w:rPr>
          <w:rFonts w:ascii="Times New Roman"/>
          <w:b w:val="false"/>
          <w:i w:val="false"/>
          <w:color w:val="000000"/>
          <w:sz w:val="28"/>
        </w:rPr>
        <w:t>
      168. Иіс сезу төрт стандартты: сірке қышқылының 0,5% ерітіндісі (әлсіз иіс), таза шарап спирті (орташа иіс), әдеттегі валериана тұнбасы (күшті иіс), мүсәтір спирті (ультра күшті) иістердің көмегімен зерттеледі. Бұл сұйық заттар нысандары мен түстері бойынша бірдей нөмірленген сауыттарда сақталады. Диссимуляцияны анықтау үшін тазартылған суы бар тура осындай нысандағы сауыттар болуы тиіс.</w:t>
      </w:r>
    </w:p>
    <w:bookmarkEnd w:id="377"/>
    <w:bookmarkStart w:name="z381" w:id="378"/>
    <w:p>
      <w:pPr>
        <w:spacing w:after="0"/>
        <w:ind w:left="0"/>
        <w:jc w:val="both"/>
      </w:pPr>
      <w:r>
        <w:rPr>
          <w:rFonts w:ascii="Times New Roman"/>
          <w:b w:val="false"/>
          <w:i w:val="false"/>
          <w:color w:val="000000"/>
          <w:sz w:val="28"/>
        </w:rPr>
        <w:t>
      169. Иіс сезудің бұзылуы перифериялық немесе орталық болуы мүмкін. Бірінші жағдайда олар мұрын қуысындағы потологиялық процестермен (созылмалы тұмау, мұрынның полипозы, кеңсіріктің қисаюы және т.б.) негізделеді. Мұрын тынысы қиындаған кезде респираторлық гипосмия немесе аносмия пайда болады. Гипо- және аносмия түріндегі иіс сезінудің перифериялық бұзылуы иіс сезінудің эпителия патологиясымен, мысалы ауыр риниттің, озеннің, атрофикалық өзгерістердің, әр түрлі уытты әсерлердің және т.б. салдарымен байланыста болады. Орталықтан иіс сезудің бұзылуы сезу анализаторының бұзылуына байланысты, бұл ретте тексерілетіндер мұқият неврологиялық зерттеуге жатады.</w:t>
      </w:r>
    </w:p>
    <w:bookmarkEnd w:id="378"/>
    <w:bookmarkStart w:name="z382" w:id="379"/>
    <w:p>
      <w:pPr>
        <w:spacing w:after="0"/>
        <w:ind w:left="0"/>
        <w:jc w:val="both"/>
      </w:pPr>
      <w:r>
        <w:rPr>
          <w:rFonts w:ascii="Times New Roman"/>
          <w:b w:val="false"/>
          <w:i w:val="false"/>
          <w:color w:val="000000"/>
          <w:sz w:val="28"/>
        </w:rPr>
        <w:t>
      170. Жұтқыншақты зерттеу (фарингоскопия) екі кезеңге бөлінеді. Біріншіде – зерттелуші еркін тыныс алып, тілін тісінен шығармауға және жұтқыншағының бұлшық еттерін бос ұстап тырысуы тиіс, екіншіде "эээ..." деп дыбыс шығару керек, осы сәтте жұмсақ таңдай жоғары көтеріліп, оның қозғалу дәрежесі белгілі болады, тілді ауыздың төменгі жағына бос қойып, шпательмен сәл басып ұстайды (қатты басқан кезде тіл көтеріліп, зерттеуді қиындатады). Жұтқыншақты зерттеген уақытта шырышты қабатының күйіне, көмекейге (екі шпательдің көмегімен оларды орнынан қозғайды), көмекейдің тамырлар имегімен байланысын және мойын без түйіндерінің жағдайын зерттейді.</w:t>
      </w:r>
    </w:p>
    <w:bookmarkEnd w:id="379"/>
    <w:bookmarkStart w:name="z383" w:id="380"/>
    <w:p>
      <w:pPr>
        <w:spacing w:after="0"/>
        <w:ind w:left="0"/>
        <w:jc w:val="both"/>
      </w:pPr>
      <w:r>
        <w:rPr>
          <w:rFonts w:ascii="Times New Roman"/>
          <w:b w:val="false"/>
          <w:i w:val="false"/>
          <w:color w:val="000000"/>
          <w:sz w:val="28"/>
        </w:rPr>
        <w:t>
      171. ЛОР-органдарын қарап болған соң, сыбырлап сөйлеу арқылы құлақтың есту деңгейі анықталады. Әр құлақтың есту қызметі бөлек түрде анықталады, ол үшін тексерілмейтін құлақ жарғағының шеміршегін саусақпен бітеп тұру қажет. Есту қызметін тексеру үшін Воячектің кестесі пайдаланылып қана қоймай, 21-ден 99-ға дейінгі сандарды да қолдануға болады, бұл ретте тексерілуші адам дәрігердің бет әлпеті мен ернінің қимылын көрмеуі тиіс. Дәрігердің ерін қимылы арқылы айтылған сөзін болжай алмау үшін тексерілушіге көзін жауып тұру немесе қабырғаның белгілі бір нүктесіне қарап тұру ұсынылады. Дәрігер алғашқы айтылған дыбыс ырғағын сақтау мақсатында келесі сөзді тыныс алғаннан кейін өкпеде қалған ауа арқылы айтуы мүмкін. Зерттеу кемінде 6 метр арақашықтықтан басталады. Есту деңгейін ара қашықтықпен өлшеп, қорытындылау (1 метрден немесе жарты метрден) тексерілуші адам дәрігердің сыбырлап айтқан сөздерінің бәрін немесе басым көпшілігін (6-дан 5-ін немесе 5-тің 4-ін) қайталап айтқан кезде белгіленеді.</w:t>
      </w:r>
    </w:p>
    <w:bookmarkEnd w:id="380"/>
    <w:bookmarkStart w:name="z384" w:id="381"/>
    <w:p>
      <w:pPr>
        <w:spacing w:after="0"/>
        <w:ind w:left="0"/>
        <w:jc w:val="both"/>
      </w:pPr>
      <w:r>
        <w:rPr>
          <w:rFonts w:ascii="Times New Roman"/>
          <w:b w:val="false"/>
          <w:i w:val="false"/>
          <w:color w:val="000000"/>
          <w:sz w:val="28"/>
        </w:rPr>
        <w:t>
      172. Есту деңгейінің төмендеуі объективтік мәліметтерге сәйкес келмеген жағдайда және басқа да күмән туғызатын жағдайда есту және басқа да органдары жан-жақты тексер қосымша әдістері қолданылады.</w:t>
      </w:r>
    </w:p>
    <w:bookmarkEnd w:id="381"/>
    <w:bookmarkStart w:name="z385" w:id="382"/>
    <w:p>
      <w:pPr>
        <w:spacing w:after="0"/>
        <w:ind w:left="0"/>
        <w:jc w:val="both"/>
      </w:pPr>
      <w:r>
        <w:rPr>
          <w:rFonts w:ascii="Times New Roman"/>
          <w:b w:val="false"/>
          <w:i w:val="false"/>
          <w:color w:val="000000"/>
          <w:sz w:val="28"/>
        </w:rPr>
        <w:t>
      173. Медициналық куәландыруды өткізу кезінде әскери қызметке әуе-, автомотокөлігінде жиі жүруге байланысты лауазымдарына, сондай-ақ барлық білім беру мекемелеріне түсетін адамдардың вестибулярлы аппаратын міндетті түрде тексереді.</w:t>
      </w:r>
    </w:p>
    <w:bookmarkEnd w:id="382"/>
    <w:bookmarkStart w:name="z386" w:id="383"/>
    <w:p>
      <w:pPr>
        <w:spacing w:after="0"/>
        <w:ind w:left="0"/>
        <w:jc w:val="both"/>
      </w:pPr>
      <w:r>
        <w:rPr>
          <w:rFonts w:ascii="Times New Roman"/>
          <w:b w:val="false"/>
          <w:i w:val="false"/>
          <w:color w:val="000000"/>
          <w:sz w:val="28"/>
        </w:rPr>
        <w:t>
      174. В.И. Воячектің қос қабат айналдыру әдісімен зерттеу кезінде (тепе-теңдікті жоғалтқан реакциясы) зерттелушінің басы мен денесін алдыға қарай 90 градусқа еңкейтеді, Баранидың креслосына отырғызылып, 10 секунд ішінде 5 рет айналдырады. Айналдыруды тоқтатқаннан кейін тексерілуші сол қалпында, көзін жұмып, 5 секунд отырады, осыдан кейін оған тез арада денесін тік ұстау ұсынылады. Мұның нәтижесінде вестибулярлы аппаратының құрама рецепторлары тітіркенеді. Егер тексерілушінің вестибулярлы аппаратының қоздырғыш қызметі бірқалыпты болса, салмақ түсірген кезде ол мұны жеңіл өткереді де, айтарлықтай қозғалыс немесе вегетативті реакция болмайды. Қозғалыстың күшті болуы, әсіресе вегетативтік реакцияның пайда болуы түсірілген "салмаққа" сезім мүшелері төзімділігінің төмендігін білдіреді.</w:t>
      </w:r>
    </w:p>
    <w:bookmarkEnd w:id="383"/>
    <w:bookmarkStart w:name="z387" w:id="384"/>
    <w:p>
      <w:pPr>
        <w:spacing w:after="0"/>
        <w:ind w:left="0"/>
        <w:jc w:val="both"/>
      </w:pPr>
      <w:r>
        <w:rPr>
          <w:rFonts w:ascii="Times New Roman"/>
          <w:b w:val="false"/>
          <w:i w:val="false"/>
          <w:color w:val="000000"/>
          <w:sz w:val="28"/>
        </w:rPr>
        <w:t>
      175. Көрсетімдер болған жағдайда (шағым айтылған жағдайда, арнайы іріктеу кезінде, диагнозды айқындағанда және т.б.) қосымша зерттеулер рентгенография, аудиометрия, тимпанометрия жүргізіледі.</w:t>
      </w:r>
    </w:p>
    <w:bookmarkEnd w:id="384"/>
    <w:p>
      <w:pPr>
        <w:spacing w:after="0"/>
        <w:ind w:left="0"/>
        <w:jc w:val="both"/>
      </w:pPr>
      <w:r>
        <w:rPr>
          <w:rFonts w:ascii="Times New Roman"/>
          <w:b w:val="false"/>
          <w:i w:val="false"/>
          <w:color w:val="000000"/>
          <w:sz w:val="28"/>
        </w:rPr>
        <w:t>
      Сүңгуір маман (сүңгуір, терең су сүңгуірі) мамандықтары бойынша арнайы курстарға, сондай-ақ парашютпен секіруге байланысты курстарға тағайындалатын, жіберілетін арнайы мақсаттағы бөлімшелерінің әскери қызметшілеріне міндетті түрде аудиометрия, тимпанометрия жүргізіледі. Дабыл жарғағының перфорациясы, мұрынның кеңсірік қалқасы қисаю және мұрынмен тыныс алудын тұрақты қиындаумен немесе шектеулі қиындаумен тыныс алу анықталған жағдайда өтуге рұқсат берілмейді.</w:t>
      </w:r>
    </w:p>
    <w:bookmarkStart w:name="z388" w:id="385"/>
    <w:p>
      <w:pPr>
        <w:spacing w:after="0"/>
        <w:ind w:left="0"/>
        <w:jc w:val="left"/>
      </w:pPr>
      <w:r>
        <w:rPr>
          <w:rFonts w:ascii="Times New Roman"/>
          <w:b/>
          <w:i w:val="false"/>
          <w:color w:val="000000"/>
        </w:rPr>
        <w:t xml:space="preserve"> 7. Дерматовенерологиялық зерттеу</w:t>
      </w:r>
    </w:p>
    <w:bookmarkEnd w:id="385"/>
    <w:bookmarkStart w:name="z389" w:id="386"/>
    <w:p>
      <w:pPr>
        <w:spacing w:after="0"/>
        <w:ind w:left="0"/>
        <w:jc w:val="both"/>
      </w:pPr>
      <w:r>
        <w:rPr>
          <w:rFonts w:ascii="Times New Roman"/>
          <w:b w:val="false"/>
          <w:i w:val="false"/>
          <w:color w:val="000000"/>
          <w:sz w:val="28"/>
        </w:rPr>
        <w:t>
      176. Дерматовенерологиялық зерттеу тері жамылғыларын, шырышты қабатын көзбен шолып қараудан басталады, шағымдары мен анамнездері зерттеледі.</w:t>
      </w:r>
    </w:p>
    <w:bookmarkEnd w:id="386"/>
    <w:bookmarkStart w:name="z390" w:id="387"/>
    <w:p>
      <w:pPr>
        <w:spacing w:after="0"/>
        <w:ind w:left="0"/>
        <w:jc w:val="both"/>
      </w:pPr>
      <w:r>
        <w:rPr>
          <w:rFonts w:ascii="Times New Roman"/>
          <w:b w:val="false"/>
          <w:i w:val="false"/>
          <w:color w:val="000000"/>
          <w:sz w:val="28"/>
        </w:rPr>
        <w:t>
      177. Дұрыс, әрі мұқият жинақталған анамнездің тері немесе жыныс ауруларының диагнозын қоюға зор мағынасы бар. Тері ауруларымен ауыратын тексерілушінің қызмет ерекшелігін ескере отырып, диагностикадан өткізу тәсілі кәсіби дерматозды анықтау көмегімен тигізеді. Тері лейшманиозы, лепр, флеботодермия және басқа да дерматоз аурулары бар деген күдік болған жағдайда, тексерілушінің қысқа мерзім болса да аталған аурулар кездесетін жерлерде болған-болмағанын анықтау қажет. Егер тексерілуші жыныс мүшесінен іріңнің, эрозия немесе язва элементтерінің пайда болғаны жөнінде шағымданса, оның кездейсоқ жыныстық қатынаста болған мезгілден кейін қанша уақыт өткетін көрсетуі диагноз қояр кезде атқарар маңызы зор.</w:t>
      </w:r>
    </w:p>
    <w:bookmarkEnd w:id="387"/>
    <w:bookmarkStart w:name="z391" w:id="388"/>
    <w:p>
      <w:pPr>
        <w:spacing w:after="0"/>
        <w:ind w:left="0"/>
        <w:jc w:val="both"/>
      </w:pPr>
      <w:r>
        <w:rPr>
          <w:rFonts w:ascii="Times New Roman"/>
          <w:b w:val="false"/>
          <w:i w:val="false"/>
          <w:color w:val="000000"/>
          <w:sz w:val="28"/>
        </w:rPr>
        <w:t>
      178. Көбінесе дерматоз ауруларына диагноз қою үшін аурудың маусымдық кезеңін, дәрі-дәрмектерді немесе азық-түлік түрлерін қабылдағаны жөніндегі фактілерді айқындау қажет.</w:t>
      </w:r>
    </w:p>
    <w:bookmarkEnd w:id="388"/>
    <w:p>
      <w:pPr>
        <w:spacing w:after="0"/>
        <w:ind w:left="0"/>
        <w:jc w:val="both"/>
      </w:pPr>
      <w:r>
        <w:rPr>
          <w:rFonts w:ascii="Times New Roman"/>
          <w:b w:val="false"/>
          <w:i w:val="false"/>
          <w:color w:val="000000"/>
          <w:sz w:val="28"/>
        </w:rPr>
        <w:t>
      179. Бірқатар жағдайларда сұрастыру арқылы отбасына үйір болған қышыма, дерматомикоз, тұқым қуалайтын және туа біткен дерматоз (керотоздардың кейбір нысандары, Дарье ауруы және т.б.) сияқты аурулардың диагнозын қою барысында, сондай-ақ ежелік ауруының болуын немесе болмауын, оның күшейе түсуі мен бәсеңсуін тәуліктің белгілі бір уақытында белең алуын анықтау кезінде тигізер көмегі көп.</w:t>
      </w:r>
    </w:p>
    <w:bookmarkStart w:name="z392" w:id="389"/>
    <w:p>
      <w:pPr>
        <w:spacing w:after="0"/>
        <w:ind w:left="0"/>
        <w:jc w:val="both"/>
      </w:pPr>
      <w:r>
        <w:rPr>
          <w:rFonts w:ascii="Times New Roman"/>
          <w:b w:val="false"/>
          <w:i w:val="false"/>
          <w:color w:val="000000"/>
          <w:sz w:val="28"/>
        </w:rPr>
        <w:t>
      180. Кейбір аурулар, мысалы, түйінді қышыну, созылмалы трихофития, жүйелі склеродермия, түйінді эритема әйелдерде жиі кездессе, ринофима, келоид – ерлерде кездеседі.</w:t>
      </w:r>
    </w:p>
    <w:bookmarkEnd w:id="389"/>
    <w:bookmarkStart w:name="z393" w:id="390"/>
    <w:p>
      <w:pPr>
        <w:spacing w:after="0"/>
        <w:ind w:left="0"/>
        <w:jc w:val="both"/>
      </w:pPr>
      <w:r>
        <w:rPr>
          <w:rFonts w:ascii="Times New Roman"/>
          <w:b w:val="false"/>
          <w:i w:val="false"/>
          <w:color w:val="000000"/>
          <w:sz w:val="28"/>
        </w:rPr>
        <w:t>
      181. Алғашқыда аурудың қай уақытта және дененің қай тұсында пайда болғанын, қандай өзгерістерге ұшырағанын, яғни, оның даму кезеңіндегі сипаты, өршуі мен қайталану жиілігі немесе ұзақтығы (егер ондай болса), ішкен тамаққа байланысты бөрткеннің шығуы және бұрын-соңды қолданылған терапиялық емнің әсері, оның тиімділігі анықталады.</w:t>
      </w:r>
    </w:p>
    <w:bookmarkEnd w:id="390"/>
    <w:bookmarkStart w:name="z394" w:id="391"/>
    <w:p>
      <w:pPr>
        <w:spacing w:after="0"/>
        <w:ind w:left="0"/>
        <w:jc w:val="both"/>
      </w:pPr>
      <w:r>
        <w:rPr>
          <w:rFonts w:ascii="Times New Roman"/>
          <w:b w:val="false"/>
          <w:i w:val="false"/>
          <w:color w:val="000000"/>
          <w:sz w:val="28"/>
        </w:rPr>
        <w:t>
      182. Тері мен бөртпені қараған сәттен күндізгі сәулені немесе электр жарығын жеткілікті түрде пайдаланған қажет. Тері жамылғылары мен шырышты қабының түсін, икемділігін және созылғыштығын, бұлшық еттер мен тері асты майлары клеткаларының тығыздығын анықтау қажет, сондай-ақ майлы қабат пен тері бездерінің, тырнақтың және шаштың жағдайына, рең бояуларының ерекшелігіне, пайда болған тыртықтар мен сызаттарға көңіл аудару керек.</w:t>
      </w:r>
    </w:p>
    <w:bookmarkEnd w:id="391"/>
    <w:bookmarkStart w:name="z395" w:id="392"/>
    <w:p>
      <w:pPr>
        <w:spacing w:after="0"/>
        <w:ind w:left="0"/>
        <w:jc w:val="both"/>
      </w:pPr>
      <w:r>
        <w:rPr>
          <w:rFonts w:ascii="Times New Roman"/>
          <w:b w:val="false"/>
          <w:i w:val="false"/>
          <w:color w:val="000000"/>
          <w:sz w:val="28"/>
        </w:rPr>
        <w:t>
      183. Тексерілушінің тері-қан тамырларындағы қозғалыстың өзіндік екпінін білдіретін тері, жүйке тамырлары аппаратының механикалық тітіркену кезеңіндегі жауапты реакциясы – дермографизмін білдіреді. Теріден үшкір емес затпен тырнаған кезде 2-3 минуттан кейін жоғалатын қызыл жолақ қалса, қалыпты дермографизмнің болғанын дәлелдейді. Жайылып түсетін қызыл дермографизм - экзема, псориаз ауруы бар адамдарда кездессе, оның тұрақты ақ түсі және ақ түске айналатын – нейродермитпен ауыратындарда, уртикарлы түрі - крапивница, қасыну сияқты аурулары бар адамдарда кездеседі.</w:t>
      </w:r>
    </w:p>
    <w:bookmarkEnd w:id="392"/>
    <w:bookmarkStart w:name="z396" w:id="393"/>
    <w:p>
      <w:pPr>
        <w:spacing w:after="0"/>
        <w:ind w:left="0"/>
        <w:jc w:val="both"/>
      </w:pPr>
      <w:r>
        <w:rPr>
          <w:rFonts w:ascii="Times New Roman"/>
          <w:b w:val="false"/>
          <w:i w:val="false"/>
          <w:color w:val="000000"/>
          <w:sz w:val="28"/>
        </w:rPr>
        <w:t>
      184. Терінің бұлшық ет - қылшықты рефлекс ("қаз терісі") суық затпен теріге жеңіл тигізіп өту арқылы білуге болады. Қалыпты жағдайда ол 5-10 секунд сақталады, кейін ізсіз жоғалады. Бұл рефлекстың болмауы симпатикалық иннервацияның бұзылуын білдіреді және ихтиозбен, Гебра қасынуы ауруларымен ауыратын адамдарда байқалады. Оның көтерілуі орталық және вегетативтік нерв жүйесінің диффуздық немесе диссеминирленген нейродермитпен ауыратын адамдарда кездеседі.</w:t>
      </w:r>
    </w:p>
    <w:bookmarkEnd w:id="393"/>
    <w:bookmarkStart w:name="z397" w:id="394"/>
    <w:p>
      <w:pPr>
        <w:spacing w:after="0"/>
        <w:ind w:left="0"/>
        <w:jc w:val="both"/>
      </w:pPr>
      <w:r>
        <w:rPr>
          <w:rFonts w:ascii="Times New Roman"/>
          <w:b w:val="false"/>
          <w:i w:val="false"/>
          <w:color w:val="000000"/>
          <w:sz w:val="28"/>
        </w:rPr>
        <w:t>
      185. Лепраға, серингомиелияға, патомияға күдік болған кезде диагностикалау көбінесе терінің түйсігуіне, ауру мен қызуға сезімін зерттеудің шешуші мәні болады.</w:t>
      </w:r>
    </w:p>
    <w:bookmarkEnd w:id="394"/>
    <w:p>
      <w:pPr>
        <w:spacing w:after="0"/>
        <w:ind w:left="0"/>
        <w:jc w:val="both"/>
      </w:pPr>
      <w:r>
        <w:rPr>
          <w:rFonts w:ascii="Times New Roman"/>
          <w:b w:val="false"/>
          <w:i w:val="false"/>
          <w:color w:val="000000"/>
          <w:sz w:val="28"/>
        </w:rPr>
        <w:t>
      Тері мен шырышты қабатының зақымдануы жөнінде (status localis) дәйекті түрде, белгіленген сызбаны ұстана отырып, баяндаған жөн. Алдымен бөрткеннің қабыну немесе қабынбау сипаты бар-жоғын көрсеткен орынды. Кейін бөл бөрткен қабынуының қай тобына: ауыр түріне (экссудатив компоненттерінің басымдылығы) немесе аурудың ай түріне (пролифератив компоненттерінің басымдылығы) жататыны белгіленеді. Әрі қарай элементтердің көбірек орналасуын жаза отырып, бөрткеннің бәсеңсуін көрсетеді. Көптеген дерматоздардың кезінде бәсеңсу ұнамды болып келеді, дегенмен, мұның диагноз қою үшін көмекші мәні бар. Содан соң зақымданудың етек алуына назар салынады, ол эритродермияның сипатын қабылдап, шектелген, диссеминерленген, негізгі, әмбебап, сондай-ақ симметриялы және асимметриялы болып келеді.</w:t>
      </w:r>
    </w:p>
    <w:bookmarkStart w:name="z398" w:id="395"/>
    <w:p>
      <w:pPr>
        <w:spacing w:after="0"/>
        <w:ind w:left="0"/>
        <w:jc w:val="both"/>
      </w:pPr>
      <w:r>
        <w:rPr>
          <w:rFonts w:ascii="Times New Roman"/>
          <w:b w:val="false"/>
          <w:i w:val="false"/>
          <w:color w:val="000000"/>
          <w:sz w:val="28"/>
        </w:rPr>
        <w:t>
      186. Осы куәландырылушыдағы алғашқы және қайталанған морфологиялық элементтерді жазады және олардың ерекшеліктерін: түр-түсін, шекарасын, нысанын, кескіні (пішін үйлесімін), консистенциясын, қарым-қатынасын жүйелеп жазады. Морфологиялық элементтердің шекарасы анық не қанық емес, кенеттен немесе керісінше баяу болуы мүмкін. Элементтердің - ауқымды ұғымның нысанын жазып болған соң дәрігер папулаға қатысты тегіс, сүйір және домалық пішінді және т.б. Элементтердің сұлбасы бойынша домалық, сопақ,полигональді және полицикликалық, ұсақ-, іріфестон пішінді және т.б. Консистенциясы бойынша элементтер ағаш-тығыз, тығыз –созылмалы, жұмсақ, қамыр тәрізді.</w:t>
      </w:r>
    </w:p>
    <w:bookmarkEnd w:id="395"/>
    <w:bookmarkStart w:name="z399" w:id="396"/>
    <w:p>
      <w:pPr>
        <w:spacing w:after="0"/>
        <w:ind w:left="0"/>
        <w:jc w:val="both"/>
      </w:pPr>
      <w:r>
        <w:rPr>
          <w:rFonts w:ascii="Times New Roman"/>
          <w:b w:val="false"/>
          <w:i w:val="false"/>
          <w:color w:val="000000"/>
          <w:sz w:val="28"/>
        </w:rPr>
        <w:t>
      187. Кескіні бойынша элементтер дөңгеленген, сопақша, полигональді немесе полициклді, кішігірім немесе ірі оюға ұқсас және т.б. болып келеді. Консистенция бойынша элементтер ағаштай қатты-тығыз, қатты-иілгіш, жұмсақ қамыр тәріздес болып келуі мүмкін. Элементтердің беті тегіс, кедір-бұдырлы, дөңесті және т.с.с. болуы ықтимал. Өзара қатынасы бойынша элементтер бір-бірінен оқшауланған немесе қосылып тұрады, бірінші жағдайда бөрткеннің ошақталып орналасуы жөнінде айтылып отыр. Егер бөрткен өзінің оқшаулануы бойынша, шеңберлерді, жартылай шеңберлерді, сопақшаларды, доғалдарды еске түсірсе, онда бөрткеннің топтасу дұрыстығын білдіреді. Егер ол белгілі бір учаскеде орналасқан, бірақ қандай да бір геометриялық фигура құрамаған жағдайда дұрыс топтастырылмаған бөрткен туралы айтылады. Жүйеленген бөртпе деп жүйке бағандарының (айналдыра қына болған кезде), қан тамырларының бойында орналасқан бөртпені айтады.</w:t>
      </w:r>
    </w:p>
    <w:bookmarkEnd w:id="396"/>
    <w:bookmarkStart w:name="z400" w:id="397"/>
    <w:p>
      <w:pPr>
        <w:spacing w:after="0"/>
        <w:ind w:left="0"/>
        <w:jc w:val="both"/>
      </w:pPr>
      <w:r>
        <w:rPr>
          <w:rFonts w:ascii="Times New Roman"/>
          <w:b w:val="false"/>
          <w:i w:val="false"/>
          <w:color w:val="000000"/>
          <w:sz w:val="28"/>
        </w:rPr>
        <w:t>
      188. Бірінші және екінші морфологиялық элементтер мен олардың линикалық ерекшеліктері дермтологиялық диагнозды қоюда негіз болып табылады.Бірақатар жағдайларда көзбен шолу диагностикасы көптеген дерматоздардың морфологиялық ұқсасытығына байланысты, сондай-ақ "классикалық" дерматоздардың клиникалық бейнеде болуына және олардың ағымында кез-келген атиптіліктің білінуіне байланысты қиынға түседі. Мұндай жағдайда дерматовенеролог тексерудің қосымша әдістерін (пальпация, диаскопия, бөртпені қырнау және басқа) пайдаланғаннан кейін, тиісті мамандардың көмегі арқылы ішкі органдар мен нерв жүйелерін тексеруге, қанның, зәрдің морфологиялық диагнозын қоюға, оның себептері мен пайда болуын анықтау мақсатында арнайы дерматовенерологиялық зерттеулер (биопсийндік материалды патогистологиялық зерттеу, төзді, солғын гонококкты, туберкулезді микобактерияны, алапес таяқшасын, акантолитикалық клеткаларды, қанның сары су реакцияларын, иммуноаллергологиялық тексеру және басқалары) жүргізуге міндетті.</w:t>
      </w:r>
    </w:p>
    <w:bookmarkEnd w:id="397"/>
    <w:bookmarkStart w:name="z401" w:id="398"/>
    <w:p>
      <w:pPr>
        <w:spacing w:after="0"/>
        <w:ind w:left="0"/>
        <w:jc w:val="both"/>
      </w:pPr>
      <w:r>
        <w:rPr>
          <w:rFonts w:ascii="Times New Roman"/>
          <w:b w:val="false"/>
          <w:i w:val="false"/>
          <w:color w:val="000000"/>
          <w:sz w:val="28"/>
        </w:rPr>
        <w:t>
      189. Созылмалы дерматоздар болғанда сараптамалық баға беру диагнозы міндетті түрде көрсетілген теріге жайылған немесе шектелген көріністердің үлкен маңызы бар.</w:t>
      </w:r>
    </w:p>
    <w:bookmarkEnd w:id="398"/>
    <w:bookmarkStart w:name="z402" w:id="399"/>
    <w:p>
      <w:pPr>
        <w:spacing w:after="0"/>
        <w:ind w:left="0"/>
        <w:jc w:val="both"/>
      </w:pPr>
      <w:r>
        <w:rPr>
          <w:rFonts w:ascii="Times New Roman"/>
          <w:b w:val="false"/>
          <w:i w:val="false"/>
          <w:color w:val="000000"/>
          <w:sz w:val="28"/>
        </w:rPr>
        <w:t>
      190. Тері ауруларының шектелген формалары деп санаулы ғана (әдетте үштен аспайды) зақымданудың әртүрлі жайылмаған ошақтарын, соның ішінде ауру адамның алақаны көлеміндей әртүрлі анатомиялық бөліктерді таниды. Анатомиялық облыстарды (табан, тізе, қолдың білезік буыны) бірі есекжеммен зақымдануы кезінде, ошақтың көлемі алақаннан үлкен болса да, шектелген түрі деп бағаланады.</w:t>
      </w:r>
    </w:p>
    <w:bookmarkEnd w:id="399"/>
    <w:bookmarkStart w:name="z403" w:id="400"/>
    <w:p>
      <w:pPr>
        <w:spacing w:after="0"/>
        <w:ind w:left="0"/>
        <w:jc w:val="left"/>
      </w:pPr>
      <w:r>
        <w:rPr>
          <w:rFonts w:ascii="Times New Roman"/>
          <w:b/>
          <w:i w:val="false"/>
          <w:color w:val="000000"/>
        </w:rPr>
        <w:t xml:space="preserve"> 8. Көру органын зерттеу</w:t>
      </w:r>
    </w:p>
    <w:bookmarkEnd w:id="400"/>
    <w:bookmarkStart w:name="z404" w:id="401"/>
    <w:p>
      <w:pPr>
        <w:spacing w:after="0"/>
        <w:ind w:left="0"/>
        <w:jc w:val="both"/>
      </w:pPr>
      <w:r>
        <w:rPr>
          <w:rFonts w:ascii="Times New Roman"/>
          <w:b w:val="false"/>
          <w:i w:val="false"/>
          <w:color w:val="000000"/>
          <w:sz w:val="28"/>
        </w:rPr>
        <w:t>
      191. Куәландырылушының көру ерекшеліктері анамнез жинақталған кезде анықталады, бастан өткізген аурулар мен жарақаттарға жалпы сол сияқты көру органдарына да, отбасында көз органының тұқым қуалау ауруының болуына (туа біткен нистагм, гемералопия және басқалары) назар аударылады. Әңгімелесу процесінде көз алмасының қалпына және қимыл-қозғалысына, көз салу бағытына, қабақтың кірпік шетінің және т.б. көңіл бөлінеді.</w:t>
      </w:r>
    </w:p>
    <w:bookmarkEnd w:id="401"/>
    <w:bookmarkStart w:name="z405" w:id="402"/>
    <w:p>
      <w:pPr>
        <w:spacing w:after="0"/>
        <w:ind w:left="0"/>
        <w:jc w:val="both"/>
      </w:pPr>
      <w:r>
        <w:rPr>
          <w:rFonts w:ascii="Times New Roman"/>
          <w:b w:val="false"/>
          <w:i w:val="false"/>
          <w:color w:val="000000"/>
          <w:sz w:val="28"/>
        </w:rPr>
        <w:t>
      192. Көз функциясын зерттеу жалықтыруы неғұрлым аз тәсілдерден басталады және мынадай тәртіпте жүзеге асырылады.</w:t>
      </w:r>
    </w:p>
    <w:bookmarkEnd w:id="402"/>
    <w:bookmarkStart w:name="z406" w:id="403"/>
    <w:p>
      <w:pPr>
        <w:spacing w:after="0"/>
        <w:ind w:left="0"/>
        <w:jc w:val="both"/>
      </w:pPr>
      <w:r>
        <w:rPr>
          <w:rFonts w:ascii="Times New Roman"/>
          <w:b w:val="false"/>
          <w:i w:val="false"/>
          <w:color w:val="000000"/>
          <w:sz w:val="28"/>
        </w:rPr>
        <w:t>
      193. Түсті ажыратуды зерттеу отбасы мүшелерінен басқа барлық куәландырылушыларға қатысты, көбіне босаға кестесін пайдалана отырып жүргізіледі, Рабкиннің полихроматикалық кестелерін пайдалану жоққа шығарылмайды.</w:t>
      </w:r>
    </w:p>
    <w:bookmarkEnd w:id="403"/>
    <w:bookmarkStart w:name="z407" w:id="404"/>
    <w:p>
      <w:pPr>
        <w:spacing w:after="0"/>
        <w:ind w:left="0"/>
        <w:jc w:val="both"/>
      </w:pPr>
      <w:r>
        <w:rPr>
          <w:rFonts w:ascii="Times New Roman"/>
          <w:b w:val="false"/>
          <w:i w:val="false"/>
          <w:color w:val="000000"/>
          <w:sz w:val="28"/>
        </w:rPr>
        <w:t>
      194. Түсті ажырату нысандарының замануи жіктеуі түсті ажырату сараптамасының талаптарына сәйкес келеді.</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9"/>
      </w:tblGrid>
      <w:tr>
        <w:trPr>
          <w:trHeight w:val="30" w:hRule="atLeast"/>
        </w:trPr>
        <w:tc>
          <w:tcPr>
            <w:tcW w:w="1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374"/>
              <w:gridCol w:w="12407"/>
              <w:gridCol w:w="107"/>
              <w:gridCol w:w="1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Түсқабылдау сезімділігінң дәрежесі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Спектрдегі максимумдерді дұрыс орналастырғанда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Спектрдегі максимумдерді анамальдық орналастырғанда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күштілігі</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дұрыс трихромазия</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қатты аномальдық трихромазия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күштілігі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дәреже</w:t>
                  </w:r>
                </w:p>
                <w:p>
                  <w:pPr>
                    <w:spacing w:after="20"/>
                    <w:ind w:left="20"/>
                    <w:jc w:val="both"/>
                  </w:pPr>
                  <w:r>
                    <w:rPr>
                      <w:rFonts w:ascii="Times New Roman"/>
                      <w:b w:val="false"/>
                      <w:i w:val="false"/>
                      <w:color w:val="000000"/>
                      <w:sz w:val="20"/>
                    </w:rPr>
                    <w:t>
II дәреже</w:t>
                  </w:r>
                </w:p>
                <w:p>
                  <w:pPr>
                    <w:spacing w:after="20"/>
                    <w:ind w:left="20"/>
                    <w:jc w:val="both"/>
                  </w:pPr>
                  <w:r>
                    <w:rPr>
                      <w:rFonts w:ascii="Times New Roman"/>
                      <w:b w:val="false"/>
                      <w:i w:val="false"/>
                      <w:color w:val="000000"/>
                      <w:sz w:val="20"/>
                    </w:rPr>
                    <w:t>
III дәреже</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7"/>
                    <w:gridCol w:w="2503"/>
                  </w:tblGrid>
                  <w:tr>
                    <w:trPr>
                      <w:trHeight w:val="30" w:hRule="atLeast"/>
                    </w:trPr>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Редуцирленшен (әлсіз) трихромазия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Прототапшылы</w:t>
                        </w:r>
                      </w:p>
                      <w:p>
                        <w:pPr>
                          <w:spacing w:after="20"/>
                          <w:ind w:left="20"/>
                          <w:jc w:val="both"/>
                        </w:pPr>
                        <w:r>
                          <w:rPr>
                            <w:rFonts w:ascii="Times New Roman"/>
                            <w:b w:val="false"/>
                            <w:i w:val="false"/>
                            <w:color w:val="000000"/>
                            <w:sz w:val="20"/>
                          </w:rPr>
                          <w:t>
Дейтотапшылы</w:t>
                        </w:r>
                      </w:p>
                      <w:p>
                        <w:pPr>
                          <w:spacing w:after="20"/>
                          <w:ind w:left="20"/>
                          <w:jc w:val="both"/>
                        </w:pPr>
                        <w:r>
                          <w:rPr>
                            <w:rFonts w:ascii="Times New Roman"/>
                            <w:b w:val="false"/>
                            <w:i w:val="false"/>
                            <w:color w:val="000000"/>
                            <w:sz w:val="20"/>
                          </w:rPr>
                          <w:t>
Тритотапшылы</w:t>
                        </w:r>
                      </w:p>
                    </w:tc>
                  </w:tr>
                </w:tbl>
                <w:p/>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
Дейтеранопия Тританопия</w:t>
                        </w:r>
                      </w:p>
                    </w:tc>
                  </w:tr>
                </w:tbl>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 қабілетінің жотығы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8" w:id="405"/>
    <w:p>
      <w:pPr>
        <w:spacing w:after="0"/>
        <w:ind w:left="0"/>
        <w:jc w:val="both"/>
      </w:pPr>
      <w:r>
        <w:rPr>
          <w:rFonts w:ascii="Times New Roman"/>
          <w:b w:val="false"/>
          <w:i w:val="false"/>
          <w:color w:val="000000"/>
          <w:sz w:val="28"/>
        </w:rPr>
        <w:t>
      195. Босаға кестесінің көмегімен түсті ажырату жұмыстарын табиғи жарықпен немесе күндізгі жарық түстес шамның жарығымен жүргізу ұсынылады. Жарық түсіру деңгейі шамамен 500-ден 1000 лк. дейін болуы тиіс. Қыздыратын шамдармен немесе тікелей күннің сәулесімен жарық түсіруге болмайды. Куәландырылушы арқасын жарық түсіп тұрған жаққа (терезеге) қаратып отырады. Әр картаны куәландырылушыдан 1 метр жерде дәл көзінің деңгейінде тігінен орналастырып көрсету қажет.</w:t>
      </w:r>
    </w:p>
    <w:bookmarkEnd w:id="405"/>
    <w:bookmarkStart w:name="z409" w:id="406"/>
    <w:p>
      <w:pPr>
        <w:spacing w:after="0"/>
        <w:ind w:left="0"/>
        <w:jc w:val="both"/>
      </w:pPr>
      <w:r>
        <w:rPr>
          <w:rFonts w:ascii="Times New Roman"/>
          <w:b w:val="false"/>
          <w:i w:val="false"/>
          <w:color w:val="000000"/>
          <w:sz w:val="28"/>
        </w:rPr>
        <w:t>
      196. Куәландырылушы төртбұрыштың ашық тұрған жақтағы бағытын атауға немесе қолымен жоғары, төмен, оңға, солға көрсетуі тиіс. Бір тестің экспозициясына жауап беруге 5 секунд уақыт толығымен жетеді. Тестер кестесінің қойылу тәртібін еркін ауыстырып отыру ұсынылады, ал кездейсоқ болжамды болдырмау үшін төрт бұрыштың ашық тұрған жақтағы орнын ауыстырып, бір кестені кемінде үш рет көрсету керек.</w:t>
      </w:r>
    </w:p>
    <w:bookmarkEnd w:id="406"/>
    <w:bookmarkStart w:name="z410" w:id="407"/>
    <w:p>
      <w:pPr>
        <w:spacing w:after="0"/>
        <w:ind w:left="0"/>
        <w:jc w:val="both"/>
      </w:pPr>
      <w:r>
        <w:rPr>
          <w:rFonts w:ascii="Times New Roman"/>
          <w:b w:val="false"/>
          <w:i w:val="false"/>
          <w:color w:val="000000"/>
          <w:sz w:val="28"/>
        </w:rPr>
        <w:t>
      197. Барлық 11 кесте бойынша дұрыс жауап бермегенде бейнелердің және реңінің түстерін куәландырылушылардың барлығы дерлік ажырата алатындай етіп таңдап алынған № 12 кесте көрсетіледі. Бұл байқау тестісі түсті ажырата алмайтындығын сылтауратуы мүмкін болған жағдайда оны анықтау және зерттеудің атқаратын тәртібін көрсету үшін қолданылады. Қалған 11 карта сезімталдығының әрқайсысын өз сәйкестігіне қарай жеке байқау үшін тестердің 3 тобын: сезімталдығы жағынан басым түскені спектрдің қызыл бөлігін (№ 1-ден № 4-ке дейін), спектрдің жасыл бөлігін (№ 5-тен № 8-ге дейін) және спектрдің көк түсті бөлігін (№ 9-дан № 11-ге дейін) құрайды.</w:t>
      </w:r>
    </w:p>
    <w:bookmarkEnd w:id="407"/>
    <w:bookmarkStart w:name="z411" w:id="408"/>
    <w:p>
      <w:pPr>
        <w:spacing w:after="0"/>
        <w:ind w:left="0"/>
        <w:jc w:val="both"/>
      </w:pPr>
      <w:r>
        <w:rPr>
          <w:rFonts w:ascii="Times New Roman"/>
          <w:b w:val="false"/>
          <w:i w:val="false"/>
          <w:color w:val="000000"/>
          <w:sz w:val="28"/>
        </w:rPr>
        <w:t>
      198. Куәландырылушының барлық жауаптары босаға кестелері бойынша түсті ажыратуды зерттеу хаттамасына жазылады. Дұрыс жауап "+" белгісімен, дұрыс емес жауап "-" белгісімен белгіленеді.</w:t>
      </w:r>
    </w:p>
    <w:bookmarkEnd w:id="408"/>
    <w:p>
      <w:pPr>
        <w:spacing w:after="0"/>
        <w:ind w:left="0"/>
        <w:jc w:val="both"/>
      </w:pPr>
      <w:r>
        <w:rPr>
          <w:rFonts w:ascii="Times New Roman"/>
          <w:b w:val="false"/>
          <w:i w:val="false"/>
          <w:color w:val="000000"/>
          <w:sz w:val="28"/>
        </w:rPr>
        <w:t>
      Шекті көрсеткіштер бойынша түсті ажыратуды зерттеу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9"/>
        <w:gridCol w:w="733"/>
        <w:gridCol w:w="733"/>
        <w:gridCol w:w="733"/>
        <w:gridCol w:w="733"/>
        <w:gridCol w:w="733"/>
        <w:gridCol w:w="733"/>
        <w:gridCol w:w="733"/>
        <w:gridCol w:w="734"/>
        <w:gridCol w:w="734"/>
        <w:gridCol w:w="734"/>
        <w:gridCol w:w="1139"/>
        <w:gridCol w:w="1139"/>
        <w:gridCol w:w="1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қабылдағыш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 №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Сыналушының 3 кезеңмен сыналғандағы жауаптары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____________________________________________</w:t>
      </w:r>
    </w:p>
    <w:p>
      <w:pPr>
        <w:spacing w:after="0"/>
        <w:ind w:left="0"/>
        <w:jc w:val="both"/>
      </w:pPr>
      <w:r>
        <w:rPr>
          <w:rFonts w:ascii="Times New Roman"/>
          <w:b w:val="false"/>
          <w:i w:val="false"/>
          <w:color w:val="000000"/>
          <w:sz w:val="28"/>
        </w:rPr>
        <w:t>
      Сарапшы-дәрігер окулист___________</w:t>
      </w:r>
    </w:p>
    <w:bookmarkStart w:name="z412" w:id="409"/>
    <w:p>
      <w:pPr>
        <w:spacing w:after="0"/>
        <w:ind w:left="0"/>
        <w:jc w:val="both"/>
      </w:pPr>
      <w:r>
        <w:rPr>
          <w:rFonts w:ascii="Times New Roman"/>
          <w:b w:val="false"/>
          <w:i w:val="false"/>
          <w:color w:val="000000"/>
          <w:sz w:val="28"/>
        </w:rPr>
        <w:t>
      199. Зерттеу нәтижелеріне баға бермес бұрын тесттердің бірінші тобы (№ 1, 2, 3, 4) прототапшылық және протанопияны, екінші тобы (№ 5, 6, 7, 8) – дейтотапшылық пен дейтеранопияны, үшінші топ (№ 9, 10, 11) – тритотапшылықты анықтауға арналғанын естен шығармаған қажет.</w:t>
      </w:r>
    </w:p>
    <w:bookmarkEnd w:id="409"/>
    <w:bookmarkStart w:name="z413" w:id="410"/>
    <w:p>
      <w:pPr>
        <w:spacing w:after="0"/>
        <w:ind w:left="0"/>
        <w:jc w:val="both"/>
      </w:pPr>
      <w:r>
        <w:rPr>
          <w:rFonts w:ascii="Times New Roman"/>
          <w:b w:val="false"/>
          <w:i w:val="false"/>
          <w:color w:val="000000"/>
          <w:sz w:val="28"/>
        </w:rPr>
        <w:t>
      200. Барлық тесттерді сенімді түрде ажырата білу дұрыс трихромазияны білдіреді. № 1, № 5 немесе № 9 тесттердің біреуін ажырата алмай, қалған тесттердің барлығын ажыратқанда түсті ажырату қабілетінің төмендігін (I дәрежелі) көрсетеді. № 1, 2 немесе № 5, 6, немесе № 9, 10 тесттерді ажырата алмау түсті ажырату қабілетінің орташа (II дәрежелі) төмендігін көрсетеді. № 1, 2, 3 немесе № 5, 6, 7, немесе № 9, 10, 11 тесттерді ажырата алмау түсті ажырату қабілетінің айқын (IIІ дәрежелі) төмендігін көрсетеді. № 1, 2, 3, 4 тесттерді ажырата алмау протанопияға, № 5, 6, 7, 8 тесттерді ажырата алмау дейтеранопияға тән.</w:t>
      </w:r>
    </w:p>
    <w:bookmarkEnd w:id="410"/>
    <w:bookmarkStart w:name="z414" w:id="411"/>
    <w:p>
      <w:pPr>
        <w:spacing w:after="0"/>
        <w:ind w:left="0"/>
        <w:jc w:val="both"/>
      </w:pPr>
      <w:r>
        <w:rPr>
          <w:rFonts w:ascii="Times New Roman"/>
          <w:b w:val="false"/>
          <w:i w:val="false"/>
          <w:color w:val="000000"/>
          <w:sz w:val="28"/>
        </w:rPr>
        <w:t>
      201. Қабылдағыштардың екеуінің немесе тіптен үшеуінің функциялары бірден бұзылуы әбден мүмкін. Мысалы, I дәрежелі прототапшылықтың IІ дәрежелі дейтотапшылықпен біріккен түріндегі редуцирленген трихромазия.</w:t>
      </w:r>
    </w:p>
    <w:bookmarkEnd w:id="411"/>
    <w:bookmarkStart w:name="z415" w:id="412"/>
    <w:p>
      <w:pPr>
        <w:spacing w:after="0"/>
        <w:ind w:left="0"/>
        <w:jc w:val="both"/>
      </w:pPr>
      <w:r>
        <w:rPr>
          <w:rFonts w:ascii="Times New Roman"/>
          <w:b w:val="false"/>
          <w:i w:val="false"/>
          <w:color w:val="000000"/>
          <w:sz w:val="28"/>
        </w:rPr>
        <w:t>
      202. Жалпы, барлық тесттерді ажыратушыларда – күшті трихромазия, бір қате жібергенде - әлсіз трихромазия, ал бір топтағы тесттердің барлығын ажырата алмаушыларда – дихромазия, яғни түсті ажырату қабілетінің жоқ екенін білдіреді.</w:t>
      </w:r>
    </w:p>
    <w:bookmarkEnd w:id="412"/>
    <w:bookmarkStart w:name="z416" w:id="413"/>
    <w:p>
      <w:pPr>
        <w:spacing w:after="0"/>
        <w:ind w:left="0"/>
        <w:jc w:val="both"/>
      </w:pPr>
      <w:r>
        <w:rPr>
          <w:rFonts w:ascii="Times New Roman"/>
          <w:b w:val="false"/>
          <w:i w:val="false"/>
          <w:color w:val="000000"/>
          <w:sz w:val="28"/>
        </w:rPr>
        <w:t>
      203. Көздің өткірлігі барлық куәландырылушыларда зерттеледі. Ол Ротаның жарық түсіретін аппаратына орналастырылған Головин-Сивцевтің кестесі бойынша анықталады. Кестеге 40 ватт электрошамымен жарық түсірілуі керек.</w:t>
      </w:r>
    </w:p>
    <w:bookmarkEnd w:id="413"/>
    <w:p>
      <w:pPr>
        <w:spacing w:after="0"/>
        <w:ind w:left="0"/>
        <w:jc w:val="both"/>
      </w:pPr>
      <w:r>
        <w:rPr>
          <w:rFonts w:ascii="Times New Roman"/>
          <w:b w:val="false"/>
          <w:i w:val="false"/>
          <w:color w:val="000000"/>
          <w:sz w:val="28"/>
        </w:rPr>
        <w:t>
      Әрбір белгінің көрсетілу уақыты 2-3 секундтан аспайды.</w:t>
      </w:r>
    </w:p>
    <w:bookmarkStart w:name="z417" w:id="414"/>
    <w:p>
      <w:pPr>
        <w:spacing w:after="0"/>
        <w:ind w:left="0"/>
        <w:jc w:val="both"/>
      </w:pPr>
      <w:r>
        <w:rPr>
          <w:rFonts w:ascii="Times New Roman"/>
          <w:b w:val="false"/>
          <w:i w:val="false"/>
          <w:color w:val="000000"/>
          <w:sz w:val="28"/>
        </w:rPr>
        <w:t>
      204. Кесте әріптердің төменгі жолдары еденнен 120 см. биік тұратындай етіп, куәландырылушыдан 5 метр ара-қашықтықта терезеге қарама-қарсы қабырғаға орналастырылады. Көздің өткірлігі куәландырылушы кестенің қай қатарынан барлық белгілерді оқыса, сол қатар бойынша ескеріледі. Тек көздің өткірлігіне сәйкес 0.7, 0.8, 0.9; 1.0, қатарларын оқыған кезде бір жолдағы 1 белгіден ғана қате жіберуге жол беріледі. Зерттеу кезінде көздің жоғары өткірлігін болдырмау үшін көзді сығырайтуға тыйым салынады. Көздің 0,1-ден төмендігін анықтау үшін Поляктың қарапайым жарық түсіретін аппаратқа орналастырылған оптотиптері пайдаланылады. Әрбір оптотип кемінде бес түрлі қалыпта көрсетіледі, бұл орайда бес оптотиптің кемінде төртеуі дұрыс қалыпта деп табылса, көздің өткірлігін сол ототип анықтайды.</w:t>
      </w:r>
    </w:p>
    <w:bookmarkEnd w:id="414"/>
    <w:bookmarkStart w:name="z418" w:id="415"/>
    <w:p>
      <w:pPr>
        <w:spacing w:after="0"/>
        <w:ind w:left="0"/>
        <w:jc w:val="both"/>
      </w:pPr>
      <w:r>
        <w:rPr>
          <w:rFonts w:ascii="Times New Roman"/>
          <w:b w:val="false"/>
          <w:i w:val="false"/>
          <w:color w:val="000000"/>
          <w:sz w:val="28"/>
        </w:rPr>
        <w:t>
      205. Егер көз өткірлігінің көрсетуі күмән туғызатын болса, зерттеудің бақылау әдістерін қолданған жөн және көздің өткірлігін қайта зерттеуді жүргізу керек.</w:t>
      </w:r>
    </w:p>
    <w:bookmarkEnd w:id="415"/>
    <w:bookmarkStart w:name="z419" w:id="416"/>
    <w:p>
      <w:pPr>
        <w:spacing w:after="0"/>
        <w:ind w:left="0"/>
        <w:jc w:val="both"/>
      </w:pPr>
      <w:r>
        <w:rPr>
          <w:rFonts w:ascii="Times New Roman"/>
          <w:b w:val="false"/>
          <w:i w:val="false"/>
          <w:color w:val="000000"/>
          <w:sz w:val="28"/>
        </w:rPr>
        <w:t>
      206. Рефракцияның ауытқу дәрежесі мен сипаты (барлық куәландырылушыларда анықталады) екі түрлі тәсілмен: субъективтік – көздің өткірлігін коррекция арқылы анықтау жолымен және міндетті түрде циклоплегия жағдайында М-холиноблокатор тобынын дәнекерлер ерітіндісімен жүргізіледі.</w:t>
      </w:r>
    </w:p>
    <w:bookmarkEnd w:id="416"/>
    <w:bookmarkStart w:name="z420" w:id="417"/>
    <w:p>
      <w:pPr>
        <w:spacing w:after="0"/>
        <w:ind w:left="0"/>
        <w:jc w:val="both"/>
      </w:pPr>
      <w:r>
        <w:rPr>
          <w:rFonts w:ascii="Times New Roman"/>
          <w:b w:val="false"/>
          <w:i w:val="false"/>
          <w:color w:val="000000"/>
          <w:sz w:val="28"/>
        </w:rPr>
        <w:t>
      207. 40 жастан асқан адамдарға мидриатиктер тамызу көз іші қысымын тексергеннен кейін жүргізіледі.</w:t>
      </w:r>
    </w:p>
    <w:bookmarkEnd w:id="417"/>
    <w:bookmarkStart w:name="z421" w:id="418"/>
    <w:p>
      <w:pPr>
        <w:spacing w:after="0"/>
        <w:ind w:left="0"/>
        <w:jc w:val="both"/>
      </w:pPr>
      <w:r>
        <w:rPr>
          <w:rFonts w:ascii="Times New Roman"/>
          <w:b w:val="false"/>
          <w:i w:val="false"/>
          <w:color w:val="000000"/>
          <w:sz w:val="28"/>
        </w:rPr>
        <w:t>
      208. Головин-Сивцевтің № 4 кестесін оқу үшін қаріптің көмегімен айқын көрудің жақын нүктесін (аккомодация көлемін) анықтау қызметінің сипаты көру функцияларының жай-күйіне жоғары талаптар қоятын адамдарға медициналық көрсетімдер бойынша жүргізіледі. Тексерудің алынған нәтижелерін жас нормаларымен салыстырған дұрыс.</w:t>
      </w:r>
    </w:p>
    <w:bookmarkEnd w:id="418"/>
    <w:bookmarkStart w:name="z422" w:id="419"/>
    <w:p>
      <w:pPr>
        <w:spacing w:after="0"/>
        <w:ind w:left="0"/>
        <w:jc w:val="both"/>
      </w:pPr>
      <w:r>
        <w:rPr>
          <w:rFonts w:ascii="Times New Roman"/>
          <w:b w:val="false"/>
          <w:i w:val="false"/>
          <w:color w:val="000000"/>
          <w:sz w:val="28"/>
        </w:rPr>
        <w:t>
      209. Көру аумағын тексеру медициналық көрсетімдер бойынша периметрде (жай немесе проекциялық) жүргізіледі.</w:t>
      </w:r>
    </w:p>
    <w:bookmarkEnd w:id="419"/>
    <w:bookmarkStart w:name="z423" w:id="420"/>
    <w:p>
      <w:pPr>
        <w:spacing w:after="0"/>
        <w:ind w:left="0"/>
        <w:jc w:val="both"/>
      </w:pPr>
      <w:r>
        <w:rPr>
          <w:rFonts w:ascii="Times New Roman"/>
          <w:b w:val="false"/>
          <w:i w:val="false"/>
          <w:color w:val="000000"/>
          <w:sz w:val="28"/>
        </w:rPr>
        <w:t>
      210. Медициналық көрсетімдер бойынша кампиметрия жүргізіледі. Түнде көруді тексеру (қаранғыға бейімделу) қызметі түнгі уақытта ұзақ уақыт көздің көруіне күш түсіруді қажет ететін адамдарға жүргізіледі.</w:t>
      </w:r>
    </w:p>
    <w:bookmarkEnd w:id="420"/>
    <w:bookmarkStart w:name="z424" w:id="421"/>
    <w:p>
      <w:pPr>
        <w:spacing w:after="0"/>
        <w:ind w:left="0"/>
        <w:jc w:val="both"/>
      </w:pPr>
      <w:r>
        <w:rPr>
          <w:rFonts w:ascii="Times New Roman"/>
          <w:b w:val="false"/>
          <w:i w:val="false"/>
          <w:color w:val="000000"/>
          <w:sz w:val="28"/>
        </w:rPr>
        <w:t>
      211. Көру ағзасының анатомиялық жай-күйін тексеру бірізділікпен барлық куәландырылушыларға жүргізіледі. Басында көздің қорғау аппаратының жай-күйі анықталады. Бұл ретте қастардың аумағының жай-күйіне, көз ұяларының пішіне мен бірдейлігіне, қабақтардың, кірпіктердің орналасуы мен жай-күйіне, интермаргиналдық кеңістікке, қабақ конъюктивтерінің үстіңгі беттінің сипаты мен түсіне, оларда тыртықтардын болуына назар аударылады.</w:t>
      </w:r>
    </w:p>
    <w:bookmarkEnd w:id="421"/>
    <w:bookmarkStart w:name="z425" w:id="422"/>
    <w:p>
      <w:pPr>
        <w:spacing w:after="0"/>
        <w:ind w:left="0"/>
        <w:jc w:val="both"/>
      </w:pPr>
      <w:r>
        <w:rPr>
          <w:rFonts w:ascii="Times New Roman"/>
          <w:b w:val="false"/>
          <w:i w:val="false"/>
          <w:color w:val="000000"/>
          <w:sz w:val="28"/>
        </w:rPr>
        <w:t>
      212. Көз жасы аппаратын тексеру кезінде көзжас нүктелерінің орналысыу мен айқындылығын, ауданын басу арқылы көзжас қабының жай-күйін ескеру қажет. Көзжас бөлудің бұзылуына күман болғанда және жас аққанда түсті каналдық және көзжас-мұрын сынамасының (3% колларгол ерітіндісі немесе 2% флюоресцеин ерітіндісі) көмегімен көзжас бөлу функциясын тексеру қажет.</w:t>
      </w:r>
    </w:p>
    <w:bookmarkEnd w:id="422"/>
    <w:bookmarkStart w:name="z426" w:id="423"/>
    <w:p>
      <w:pPr>
        <w:spacing w:after="0"/>
        <w:ind w:left="0"/>
        <w:jc w:val="both"/>
      </w:pPr>
      <w:r>
        <w:rPr>
          <w:rFonts w:ascii="Times New Roman"/>
          <w:b w:val="false"/>
          <w:i w:val="false"/>
          <w:color w:val="000000"/>
          <w:sz w:val="28"/>
        </w:rPr>
        <w:t>
      213. Теріс немесе баяу жүретін сынап байқау алынғанда сұйықтарға арналған көз жасы жолдарының анатомиялық, өту қабілетін тексерген жөн.</w:t>
      </w:r>
    </w:p>
    <w:bookmarkEnd w:id="423"/>
    <w:bookmarkStart w:name="z427" w:id="424"/>
    <w:p>
      <w:pPr>
        <w:spacing w:after="0"/>
        <w:ind w:left="0"/>
        <w:jc w:val="both"/>
      </w:pPr>
      <w:r>
        <w:rPr>
          <w:rFonts w:ascii="Times New Roman"/>
          <w:b w:val="false"/>
          <w:i w:val="false"/>
          <w:color w:val="000000"/>
          <w:sz w:val="28"/>
        </w:rPr>
        <w:t>
      214. Алдыңғы және көз ортасын бөлетін кесінділердің жағдайы туралы қорытынды жанама жарық түсіру кезінде, өтпелі жарықпен және қуыстық шаммен зерттеуден кейін шығарылады.</w:t>
      </w:r>
    </w:p>
    <w:bookmarkEnd w:id="424"/>
    <w:bookmarkStart w:name="z428" w:id="425"/>
    <w:p>
      <w:pPr>
        <w:spacing w:after="0"/>
        <w:ind w:left="0"/>
        <w:jc w:val="both"/>
      </w:pPr>
      <w:r>
        <w:rPr>
          <w:rFonts w:ascii="Times New Roman"/>
          <w:b w:val="false"/>
          <w:i w:val="false"/>
          <w:color w:val="000000"/>
          <w:sz w:val="28"/>
        </w:rPr>
        <w:t>
      215. Көздің түбін зерттеу барлық куәландырылушыларда жартылай циклоплегия жағдайында мидриацилдің инстилляциялау жолымен айналы офтальмоскоптың (кері офтальмоскоптың) көмегімен және қажет болған жағдайда электрлік офтальмоскоптың, рефлексіз офтальмоскоптың немесе қуыстық шамның көмегімен жүргізіледі.</w:t>
      </w:r>
    </w:p>
    <w:bookmarkEnd w:id="425"/>
    <w:bookmarkStart w:name="z429" w:id="426"/>
    <w:p>
      <w:pPr>
        <w:spacing w:after="0"/>
        <w:ind w:left="0"/>
        <w:jc w:val="both"/>
      </w:pPr>
      <w:r>
        <w:rPr>
          <w:rFonts w:ascii="Times New Roman"/>
          <w:b w:val="false"/>
          <w:i w:val="false"/>
          <w:color w:val="000000"/>
          <w:sz w:val="28"/>
        </w:rPr>
        <w:t>
      216. Көз қозғау аппаратын зерттеу кезінде әрбір көздің қозғалысына жеке-жеке және көздің қылилығын, еріксіз жыпылықтауын, конвергенция жағдайын айқындау мақсатымен бинокуллярлық қозғалысқа назар аударады. Қылилық дәрежесі шам арқылы периметр доғасының көмегімен анықталады және градус бойынша, сондай-ақ Меддокс шкаласы арқылы айқындалады. Қылилық бұрышын іс жүзінде Гиршбергтің әдісі бойынша айналы офтальмоскоппен өлшеу ыңғайлы. Қылилық мөлшері шыны айнадағы жарық рефлексінің жағдайы бойынша орналасқан болса, онда қылилық бұрышы 15 С, егер көздің сыртқы мөлдір қабығының ортасында болса - 25-30 С, лимбеде болса – 45 С, лимбеден тыс болса – 60 С тең және одан да артық болады.</w:t>
      </w:r>
    </w:p>
    <w:bookmarkEnd w:id="426"/>
    <w:bookmarkStart w:name="z430" w:id="427"/>
    <w:p>
      <w:pPr>
        <w:spacing w:after="0"/>
        <w:ind w:left="0"/>
        <w:jc w:val="both"/>
      </w:pPr>
      <w:r>
        <w:rPr>
          <w:rFonts w:ascii="Times New Roman"/>
          <w:b w:val="false"/>
          <w:i w:val="false"/>
          <w:color w:val="000000"/>
          <w:sz w:val="28"/>
        </w:rPr>
        <w:t>
      217. Көзалмасының қозғалысын анықтау шектеумен ере жүрмейтін диплопияға шағымданған кезде, қызыл бейнесі бар қос бейнелерді зерттеу жүргізіледі.</w:t>
      </w:r>
    </w:p>
    <w:bookmarkEnd w:id="427"/>
    <w:bookmarkStart w:name="z431" w:id="428"/>
    <w:p>
      <w:pPr>
        <w:spacing w:after="0"/>
        <w:ind w:left="0"/>
        <w:jc w:val="both"/>
      </w:pPr>
      <w:r>
        <w:rPr>
          <w:rFonts w:ascii="Times New Roman"/>
          <w:b w:val="false"/>
          <w:i w:val="false"/>
          <w:color w:val="000000"/>
          <w:sz w:val="28"/>
        </w:rPr>
        <w:t>
      218. Көздің еріксіз жыпылықтауы айқындалған кезде, оның сипаты мен пайда болуын анықтау керек. Еріксіз жыпылықтаудың себебі көз патологиясынан деп сынауға негіз болмаған жағдайда невропатолог пен оториноларингологтың кеңестері қажет. Қалыптасқан еріксіз қызметке қарсы көрсету болып табылмайды.</w:t>
      </w:r>
    </w:p>
    <w:bookmarkEnd w:id="428"/>
    <w:bookmarkStart w:name="z432" w:id="429"/>
    <w:p>
      <w:pPr>
        <w:spacing w:after="0"/>
        <w:ind w:left="0"/>
        <w:jc w:val="both"/>
      </w:pPr>
      <w:r>
        <w:rPr>
          <w:rFonts w:ascii="Times New Roman"/>
          <w:b w:val="false"/>
          <w:i w:val="false"/>
          <w:color w:val="000000"/>
          <w:sz w:val="28"/>
        </w:rPr>
        <w:t>
      219. Қарашық реакцияларын зеттеу барлық куәландырылушыларға қатысты жүргізіледі. Бинокулярлық көру көзге ұзақ салмақ түсіруді талап ететін қызметтегі адамдарда және медициналық көрсетулер бойынша анықталады. Бинокулярлық көруді анықтау үлкен диплоскопта, түрлі түсті тестіде (поляроидтық көзілдіріктерді пайдалана отырып) жүргізіледі.</w:t>
      </w:r>
    </w:p>
    <w:bookmarkEnd w:id="429"/>
    <w:bookmarkStart w:name="z433" w:id="430"/>
    <w:p>
      <w:pPr>
        <w:spacing w:after="0"/>
        <w:ind w:left="0"/>
        <w:jc w:val="both"/>
      </w:pPr>
      <w:r>
        <w:rPr>
          <w:rFonts w:ascii="Times New Roman"/>
          <w:b w:val="false"/>
          <w:i w:val="false"/>
          <w:color w:val="000000"/>
          <w:sz w:val="28"/>
        </w:rPr>
        <w:t>
      220. Көз ішінің қысымын зерттеу пальпация арқылы барлық куәландырылушыларға қатысты жүргізіледі. 40 жастан асқан барлық адамдарға Маклаков тонометрінің көмегімен тонометрия жүргізу керек.</w:t>
      </w:r>
    </w:p>
    <w:bookmarkEnd w:id="430"/>
    <w:bookmarkStart w:name="z434" w:id="431"/>
    <w:p>
      <w:pPr>
        <w:spacing w:after="0"/>
        <w:ind w:left="0"/>
        <w:jc w:val="left"/>
      </w:pPr>
      <w:r>
        <w:rPr>
          <w:rFonts w:ascii="Times New Roman"/>
          <w:b/>
          <w:i w:val="false"/>
          <w:color w:val="000000"/>
        </w:rPr>
        <w:t xml:space="preserve"> 9. Ауыз қуысы мен жақтарды зерттеу</w:t>
      </w:r>
    </w:p>
    <w:bookmarkEnd w:id="431"/>
    <w:bookmarkStart w:name="z435" w:id="432"/>
    <w:p>
      <w:pPr>
        <w:spacing w:after="0"/>
        <w:ind w:left="0"/>
        <w:jc w:val="both"/>
      </w:pPr>
      <w:r>
        <w:rPr>
          <w:rFonts w:ascii="Times New Roman"/>
          <w:b w:val="false"/>
          <w:i w:val="false"/>
          <w:color w:val="000000"/>
          <w:sz w:val="28"/>
        </w:rPr>
        <w:t>
      221. Ауыз қуысы мен жақтарды зерттеу шағымдарды айқындаудан, олардың сипатын бағалаудан анамнезді, клиникалық және функционалдық зерттеулерді жинаудан құралады. Куәландырылушылардың жақ-бет маңайында басынан өткерген ауруларының, жарақаттардың және операциялардың сипаттары анықталады.</w:t>
      </w:r>
    </w:p>
    <w:bookmarkEnd w:id="432"/>
    <w:bookmarkStart w:name="z436" w:id="433"/>
    <w:p>
      <w:pPr>
        <w:spacing w:after="0"/>
        <w:ind w:left="0"/>
        <w:jc w:val="both"/>
      </w:pPr>
      <w:r>
        <w:rPr>
          <w:rFonts w:ascii="Times New Roman"/>
          <w:b w:val="false"/>
          <w:i w:val="false"/>
          <w:color w:val="000000"/>
          <w:sz w:val="28"/>
        </w:rPr>
        <w:t>
      222. Объективтік зерттеу бетті ауыз алды мен қуысын қараудан басталады. Жақ асты маңайы мен мойынның лимфатикалық аппаратын зерттеу бір қолмен куәландырылушының басын қисайтып ұстау арқылы жүргізіледі, ал екінші қолмен жақ асты маңайындағы лимфатикалық тораптар ұстап байқалады. Лимфатикалық тораптарды зерттеу басын алдымен бір жақтан, содан соң екінші жақтан беру арқылы жүргізіледі.</w:t>
      </w:r>
    </w:p>
    <w:bookmarkEnd w:id="433"/>
    <w:bookmarkStart w:name="z437" w:id="434"/>
    <w:p>
      <w:pPr>
        <w:spacing w:after="0"/>
        <w:ind w:left="0"/>
        <w:jc w:val="both"/>
      </w:pPr>
      <w:r>
        <w:rPr>
          <w:rFonts w:ascii="Times New Roman"/>
          <w:b w:val="false"/>
          <w:i w:val="false"/>
          <w:color w:val="000000"/>
          <w:sz w:val="28"/>
        </w:rPr>
        <w:t>
      223. Ауыз басы артқа қарай ақырын шалқайтылған кезде екі кезеңде: алғашқыда жақтың жабық тұрған кезінде (еріндер, ауыз алды, тістеу), ал содан соң ауыз қуысы (тістер, пародонт, шырышты қабық және тіл) зерттеледі. Тістер мен ауыз қуысы органдарын зерттеу кезінде тіс дәрігерлік айналар, тіс дәрігерлік пинцеттері диагностикалық зондтар пайдаланылады. Самай төменгі жақ буындарының функциясы ауызды ашу және төменгі жақтың жанама қозғалыстары арқылы тексеріледі. Буынның өзін зерттеуді екі қолдың сұқ саусақтарын куәландырылушының есту қуыстарына енгізу арқылы өткізеді, сонда бірден алдыңғы жақ тері қабаттарының астынан төменгі жақтың буын басы байқалады.</w:t>
      </w:r>
    </w:p>
    <w:bookmarkEnd w:id="434"/>
    <w:bookmarkStart w:name="z438" w:id="435"/>
    <w:p>
      <w:pPr>
        <w:spacing w:after="0"/>
        <w:ind w:left="0"/>
        <w:jc w:val="both"/>
      </w:pPr>
      <w:r>
        <w:rPr>
          <w:rFonts w:ascii="Times New Roman"/>
          <w:b w:val="false"/>
          <w:i w:val="false"/>
          <w:color w:val="000000"/>
          <w:sz w:val="28"/>
        </w:rPr>
        <w:t>
      224. Медициналық куәландыру кезінде сондай-ақ тіс жақ, жүйелері органдарының негізгі функциялары: тыныс алу, сөйлеу, жұтыну, шайнау зерттеледі. Шайнау функциясының бұзылуы шайнау фазасының өзгеруімен, шайнау қысымының теңбе-тең орналастырылмауымен, шайнау қозғалысы санының артуымен және тамақты шайнау уақытының ұзаруымен айқындалады.</w:t>
      </w:r>
    </w:p>
    <w:bookmarkEnd w:id="435"/>
    <w:bookmarkStart w:name="z439" w:id="436"/>
    <w:p>
      <w:pPr>
        <w:spacing w:after="0"/>
        <w:ind w:left="0"/>
        <w:jc w:val="both"/>
      </w:pPr>
      <w:r>
        <w:rPr>
          <w:rFonts w:ascii="Times New Roman"/>
          <w:b w:val="false"/>
          <w:i w:val="false"/>
          <w:color w:val="000000"/>
          <w:sz w:val="28"/>
        </w:rPr>
        <w:t>
      225. Шайнау функциясының бұзылуын қалпына келтіру шайнаудың тиімділігі 40% ке төмендегеннен кейін ауырлай түседі.</w:t>
      </w:r>
    </w:p>
    <w:bookmarkEnd w:id="436"/>
    <w:bookmarkStart w:name="z440" w:id="437"/>
    <w:p>
      <w:pPr>
        <w:spacing w:after="0"/>
        <w:ind w:left="0"/>
        <w:jc w:val="both"/>
      </w:pPr>
      <w:r>
        <w:rPr>
          <w:rFonts w:ascii="Times New Roman"/>
          <w:b w:val="false"/>
          <w:i w:val="false"/>
          <w:color w:val="000000"/>
          <w:sz w:val="28"/>
        </w:rPr>
        <w:t>
      226. Шайнаудың тиімділігі Агапов-Оксманның әдістемесі бойынша анықталады. Жоғары және төменгі жақ сүйектерінің интактылық тіс қатарларының шайнау тиімділігі 100% ке қабылданады. Бұдан шығатын қорытынды, әрбір жақтағы тіс қатарының жартысы 25% ті құрайды, шайнау тиімділігінің бірлігі ретінде жоғарғы бүйірдегі күрек тісті қабылдаған дұрыс</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216"/>
        <w:gridCol w:w="1217"/>
        <w:gridCol w:w="1217"/>
        <w:gridCol w:w="1217"/>
        <w:gridCol w:w="1217"/>
        <w:gridCol w:w="1217"/>
        <w:gridCol w:w="1217"/>
        <w:gridCol w:w="1889"/>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бойынша тіс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7 тіс</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 тиімділігі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Сонымен қатар 8-тістер есепке алынады: жоғарғы - 3% төменгі - 4%</w:t>
      </w:r>
    </w:p>
    <w:bookmarkStart w:name="z441" w:id="438"/>
    <w:p>
      <w:pPr>
        <w:spacing w:after="0"/>
        <w:ind w:left="0"/>
        <w:jc w:val="both"/>
      </w:pPr>
      <w:r>
        <w:rPr>
          <w:rFonts w:ascii="Times New Roman"/>
          <w:b w:val="false"/>
          <w:i w:val="false"/>
          <w:color w:val="000000"/>
          <w:sz w:val="28"/>
        </w:rPr>
        <w:t>
      227. Осы әдістеме бойынша тіс қатарларының шайнау тиімділігін айқындаған кезде тістің жоқтығы ғана емес, осыған орай оның антогонисі функциясына байланысты түсіп қалуы да ескеріледі.</w:t>
      </w:r>
    </w:p>
    <w:bookmarkEnd w:id="438"/>
    <w:bookmarkStart w:name="z442" w:id="439"/>
    <w:p>
      <w:pPr>
        <w:spacing w:after="0"/>
        <w:ind w:left="0"/>
        <w:jc w:val="both"/>
      </w:pPr>
      <w:r>
        <w:rPr>
          <w:rFonts w:ascii="Times New Roman"/>
          <w:b w:val="false"/>
          <w:i w:val="false"/>
          <w:color w:val="000000"/>
          <w:sz w:val="28"/>
        </w:rPr>
        <w:t>
      228. Сақталып қалған тістердің шайнау тиімділігін бағалаған кезде сондай-ақ пародонтаның жағдайы есепке алынады. І патологиялық дәрежелі ептілігі кезінде тістердің құндылығы 1/4-ке, ептілігі кезінде ІІ дәрежелі - на 1/2-ке кішірейеді, ептілігі немесе III дәрежелі емдеуге және пломба салуға келмейтін коронасы бұзылған тістер жоқ деп есептеледі.</w:t>
      </w:r>
    </w:p>
    <w:bookmarkEnd w:id="439"/>
    <w:bookmarkStart w:name="z443" w:id="440"/>
    <w:p>
      <w:pPr>
        <w:spacing w:after="0"/>
        <w:ind w:left="0"/>
        <w:jc w:val="both"/>
      </w:pPr>
      <w:r>
        <w:rPr>
          <w:rFonts w:ascii="Times New Roman"/>
          <w:b w:val="false"/>
          <w:i w:val="false"/>
          <w:color w:val="000000"/>
          <w:sz w:val="28"/>
        </w:rPr>
        <w:t>
      229. Операциядан, жарақаттан және күрделі протез жасаудан кейін шайнаудың тиімділігін бағалау мақсатында Гельманның, Рубиновтың (мастикациографаның көмегімен төменгі жақ сүйегінің шайнау қозғалысын графикалық, тіркеу) және басқалардың әдістері қолданылады.</w:t>
      </w:r>
    </w:p>
    <w:bookmarkEnd w:id="440"/>
    <w:bookmarkStart w:name="z444" w:id="441"/>
    <w:p>
      <w:pPr>
        <w:spacing w:after="0"/>
        <w:ind w:left="0"/>
        <w:jc w:val="both"/>
      </w:pPr>
      <w:r>
        <w:rPr>
          <w:rFonts w:ascii="Times New Roman"/>
          <w:b w:val="false"/>
          <w:i w:val="false"/>
          <w:color w:val="000000"/>
          <w:sz w:val="28"/>
        </w:rPr>
        <w:t>
      230. Ауыз қуысы мен тістерді объективтік зерттеу байқаудан пальпациядан және перкуссиядан құралады. Қажетті жағдайда электроодонтодиагностика, тістерді және пародитті өтпелі жарық арқылы зерттеуде Писарев-Шиллердің және басқалардың аппликациялардың үлгілері пайдаланылады.</w:t>
      </w:r>
    </w:p>
    <w:bookmarkEnd w:id="441"/>
    <w:bookmarkStart w:name="z445" w:id="442"/>
    <w:p>
      <w:pPr>
        <w:spacing w:after="0"/>
        <w:ind w:left="0"/>
        <w:jc w:val="both"/>
      </w:pPr>
      <w:r>
        <w:rPr>
          <w:rFonts w:ascii="Times New Roman"/>
          <w:b w:val="false"/>
          <w:i w:val="false"/>
          <w:color w:val="000000"/>
          <w:sz w:val="28"/>
        </w:rPr>
        <w:t>
      231. Орталық окклюзияда тіс қатарларының қабысуы (тістеу) үш өзара прпендикулярлық жазықтықта (сагиттальдық, тік және көлденең) анықталады. Тістердің ауытқулары кезіндегі түрі, сондай-ақ тіс қатарларының жылжуы сызықтық өлшеу арқылы анықталады. I дәрежелі тістердің ауытқуларына тіс қатарларының 5 мм дейін, II дәрежесіне - 5 мм ден 10 мм дейін, III дәрежесіне - 10 мм жоғары жағдайлар жатады. Милиметрлік бұл мөлшер жақшаға алу арқылы ауытқу дәрежесінен кейін көрсетіледі.</w:t>
      </w:r>
    </w:p>
    <w:bookmarkEnd w:id="442"/>
    <w:bookmarkStart w:name="z446" w:id="443"/>
    <w:p>
      <w:pPr>
        <w:spacing w:after="0"/>
        <w:ind w:left="0"/>
        <w:jc w:val="both"/>
      </w:pPr>
      <w:r>
        <w:rPr>
          <w:rFonts w:ascii="Times New Roman"/>
          <w:b w:val="false"/>
          <w:i w:val="false"/>
          <w:color w:val="000000"/>
          <w:sz w:val="28"/>
        </w:rPr>
        <w:t>
      232. Тістер болмағанда, олардың патологиясы анықталған жағдайда медициналық куәландыру актісінде, оқуға түсушінің карточкасында міндетті түрде кариоздық, пломба салынған және жұлынып тасталған (КПЖ) тістерінің саны көрсетіле отырып, тіс формуласы көрсетіледі.</w:t>
      </w:r>
    </w:p>
    <w:bookmarkEnd w:id="443"/>
    <w:bookmarkStart w:name="z447" w:id="444"/>
    <w:p>
      <w:pPr>
        <w:spacing w:after="0"/>
        <w:ind w:left="0"/>
        <w:jc w:val="left"/>
      </w:pPr>
      <w:r>
        <w:rPr>
          <w:rFonts w:ascii="Times New Roman"/>
          <w:b/>
          <w:i w:val="false"/>
          <w:color w:val="000000"/>
        </w:rPr>
        <w:t xml:space="preserve"> 10. Гинекологиялық зерттеу</w:t>
      </w:r>
    </w:p>
    <w:bookmarkEnd w:id="444"/>
    <w:bookmarkStart w:name="z448" w:id="445"/>
    <w:p>
      <w:pPr>
        <w:spacing w:after="0"/>
        <w:ind w:left="0"/>
        <w:jc w:val="both"/>
      </w:pPr>
      <w:r>
        <w:rPr>
          <w:rFonts w:ascii="Times New Roman"/>
          <w:b w:val="false"/>
          <w:i w:val="false"/>
          <w:color w:val="000000"/>
          <w:sz w:val="28"/>
        </w:rPr>
        <w:t>
      233. Гинекологиялық зерттеу кезінде қолмен зерттеу және аспалық әдістер қолданылады. Гинекологиялық зерттеудің маңызды әдісі жатырдың (жағдайы, мөлшері, нысаны, консистенциясы, қозғалу дәрежесі және т.б.) және крестік-түйіні қосымшаларының жағдайларын объективтік бағалауға мүмкіндік беретін бимануальдық сипау болып табылады.</w:t>
      </w:r>
    </w:p>
    <w:bookmarkEnd w:id="445"/>
    <w:bookmarkStart w:name="z449" w:id="446"/>
    <w:p>
      <w:pPr>
        <w:spacing w:after="0"/>
        <w:ind w:left="0"/>
        <w:jc w:val="both"/>
      </w:pPr>
      <w:r>
        <w:rPr>
          <w:rFonts w:ascii="Times New Roman"/>
          <w:b w:val="false"/>
          <w:i w:val="false"/>
          <w:color w:val="000000"/>
          <w:sz w:val="28"/>
        </w:rPr>
        <w:t>
      234. Гинекологиялық зерттеу кезінде айнаның көмегімен қынапты және жатыр мойнын байқау, жатырды артқы пункция, жатыр мойнынан биопсияны байқап қарау, жатыр қуысынан аспирата алу, хромодиагностика (люголий ерітіндісін жаққаннан кейін шырышты жатыр мойнының түрлі-түсті реакциясы), вагинальдық сүртулердің цитологиясы, кольпоскопия және басқалары жүргізіледі.</w:t>
      </w:r>
    </w:p>
    <w:bookmarkEnd w:id="446"/>
    <w:bookmarkStart w:name="z450" w:id="447"/>
    <w:p>
      <w:pPr>
        <w:spacing w:after="0"/>
        <w:ind w:left="0"/>
        <w:jc w:val="both"/>
      </w:pPr>
      <w:r>
        <w:rPr>
          <w:rFonts w:ascii="Times New Roman"/>
          <w:b w:val="false"/>
          <w:i w:val="false"/>
          <w:color w:val="000000"/>
          <w:sz w:val="28"/>
        </w:rPr>
        <w:t>
      235. Созылмалы цервицит, уретрит, қынап алдындағы бездердің қабынуы, проктит кезінде процесті жасанды түрде шиеленістіру мақсатында өршітудің, әр түрлі тәсілдері қолданылады, соған байланысты жиі-жиі сұйық заттардың бөлінуі күшейеді. Бұл ерекше қоздырғыштың болуын жеңілдетеді немесе оған тән клиникалық белгілермен байланыста болады. Сондай-ақ жергілікті: механикалық (уретрді немесе мойын арналарын кеңейткіштермен кеңейту), уретрге немесе жатыр мойнына және т.б. жай массаж жасау, химиялық (протаргол, люголь ерітіндісін, ас тұзының 10% ерітіндісін жағу), физиотерапиялық (ионофорез, диатермия, жергілікті жарық ванналары, ыстықты бүркіп шашу, батпақ тампондары және басқалары), биологиялық (цервикальдық арнаны бөлетін жатыр мойнын егу) қоздыру тәсілдерін қолдану қажет. Бұл мақсатта сондай-ақ алиментарлық қоздыруды немесе вакциналар енгізе отырып, ерекше қоздыруды пайдалануға болады.</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Ұлтық ұланының</w:t>
            </w:r>
            <w:r>
              <w:br/>
            </w:r>
            <w:r>
              <w:rPr>
                <w:rFonts w:ascii="Times New Roman"/>
                <w:b w:val="false"/>
                <w:i w:val="false"/>
                <w:color w:val="000000"/>
                <w:sz w:val="20"/>
              </w:rPr>
              <w:t>әскери-дәрігерлік сараптама өткізу кезіндегі</w:t>
            </w:r>
            <w:r>
              <w:br/>
            </w:r>
            <w:r>
              <w:rPr>
                <w:rFonts w:ascii="Times New Roman"/>
                <w:b w:val="false"/>
                <w:i w:val="false"/>
                <w:color w:val="000000"/>
                <w:sz w:val="20"/>
              </w:rPr>
              <w:t>зерттеу әдістемесіне қосымша</w:t>
            </w:r>
          </w:p>
        </w:tc>
      </w:tr>
    </w:tbl>
    <w:bookmarkStart w:name="z452" w:id="448"/>
    <w:p>
      <w:pPr>
        <w:spacing w:after="0"/>
        <w:ind w:left="0"/>
        <w:jc w:val="left"/>
      </w:pPr>
      <w:r>
        <w:rPr>
          <w:rFonts w:ascii="Times New Roman"/>
          <w:b/>
          <w:i w:val="false"/>
          <w:color w:val="000000"/>
        </w:rPr>
        <w:t xml:space="preserve"> Медициналық куәландыру үшін қажет құралдың, медициналық және шаруашылық мүліктің тізбесі</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5"/>
        <w:gridCol w:w="6657"/>
        <w:gridCol w:w="1988"/>
        <w:gridCol w:w="10"/>
        <w:gridCol w:w="1290"/>
      </w:tblGrid>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Дәрігерлік-медициналық құралдар, заттар мен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динамометрі (жалпысеріппелі)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Ұлғайтқыш шыны (лупа)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Сфигмоманометр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шприц (бір реттік) 5,0 мл – 50 дана, медициналық халат (немесе костюм) – 2 дана, аммиак – 5 мл., бөлме термометрі – 1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Стетофонендоскопы бар тонометр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Бүйректәрізді эмальданған 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100 гр.; құралдарды өңдеуге арналған дез. ерітінді, аспаптарды өңдеуге арналған ыдыс – 2 дана, медициналық халат (немесе костюм) – 2 дана, аммиак – 5 мл.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Хирургтің кабинеті </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Стетофонендоскоп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Бұрышөлшеуіш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Шығындау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Невропатологтің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Сантиметрге бөлінген өлшеу лентасы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Бүйректәрізді эмальданған 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құралдарды өңдеуге арналған дез. ерітінді, аспаптарды өңдеуге арналған ыдыс – 2 дана, медициналық халат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Психиатрдың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қолшам (офтальмоскопия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Барани креслосы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воронкалары № 1, 2,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құлақ воронкасы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жақты кереңдікті айқындаған кезде естуді зерттеу үшін құлақ тығыны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Воячектің сүйір ұшты құлақ зонды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Түйметәрізді зонд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үшін бөлігі бар құлақ зонды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Қабырғасы бойынша иілген құлақ пинцеті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Бүйректәрізді эмальданған легендер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күйдіру шкафы (зарарсыздандырғыш)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түзу екіжақты шпатель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Спирттік шам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Окулистің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көтергіш үлкен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таңдауға арналған өлшеу сызғышы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Күнқағарлы бинокулярлық лупа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Поляктің оптотипі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әйнектері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Головин-Сивцев кестесі үшін жарықтандыратын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 үшін Головин-Сивцев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көруді зерттеу үшін шектеу кестесі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Төмендеген көруді сылтауратуды зерттейтін бақылау кестелері және Поляктің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Бүйректәрізді эмальданған леген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эластотонометрі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жууға арналған екі ұшы доғал канюлалы шприц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шамы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 шам (офтальмоскопия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(костюм) – 2 дана, көру өткірлігін диагностикалау үшін қолданылатын дәрілік препараттар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айнасы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Істік тәрізді түзу тіс зонды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Бұрышы иілген тіс зонды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анатомиялық пинцет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емес иілген тіс пинцеті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(немесе костюм) – 2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Дерматологтың кабинеті</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Ұлғайтқыш шыны (лупа)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 шамы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керме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сәулелеуіш</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спирт 96% – 100мл., медициналық қолғаптар – 50 жұп, мақта 100 гр., құралдарды өңдеуге арналған дез. ерітінді, аспаптарды өңдеуге арналған ыдыс – 2 дана, медициналық халат (немесе костюм) – 2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(әскери бөлімінің</w:t>
      </w:r>
    </w:p>
    <w:p>
      <w:pPr>
        <w:spacing w:after="0"/>
        <w:ind w:left="0"/>
        <w:jc w:val="both"/>
      </w:pPr>
      <w:r>
        <w:rPr>
          <w:rFonts w:ascii="Times New Roman"/>
          <w:b w:val="false"/>
          <w:i w:val="false"/>
          <w:color w:val="000000"/>
          <w:sz w:val="28"/>
        </w:rPr>
        <w:t>
      елтаңба мөрі)</w:t>
      </w:r>
    </w:p>
    <w:bookmarkStart w:name="z454" w:id="449"/>
    <w:p>
      <w:pPr>
        <w:spacing w:after="0"/>
        <w:ind w:left="0"/>
        <w:jc w:val="left"/>
      </w:pPr>
      <w:r>
        <w:rPr>
          <w:rFonts w:ascii="Times New Roman"/>
          <w:b/>
          <w:i w:val="false"/>
          <w:color w:val="000000"/>
        </w:rPr>
        <w:t xml:space="preserve"> Әскери оқу орнына түсетін азаматтың</w:t>
      </w:r>
      <w:r>
        <w:br/>
      </w:r>
      <w:r>
        <w:rPr>
          <w:rFonts w:ascii="Times New Roman"/>
          <w:b/>
          <w:i w:val="false"/>
          <w:color w:val="000000"/>
        </w:rPr>
        <w:t>медициналық куәландыру</w:t>
      </w:r>
      <w:r>
        <w:br/>
      </w:r>
      <w:r>
        <w:rPr>
          <w:rFonts w:ascii="Times New Roman"/>
          <w:b/>
          <w:i w:val="false"/>
          <w:color w:val="000000"/>
        </w:rPr>
        <w:t>картасы</w:t>
      </w:r>
    </w:p>
    <w:bookmarkEnd w:id="449"/>
    <w:p>
      <w:pPr>
        <w:spacing w:after="0"/>
        <w:ind w:left="0"/>
        <w:jc w:val="both"/>
      </w:pPr>
      <w:r>
        <w:rPr>
          <w:rFonts w:ascii="Times New Roman"/>
          <w:b w:val="false"/>
          <w:i w:val="false"/>
          <w:color w:val="000000"/>
          <w:sz w:val="28"/>
        </w:rPr>
        <w:t>
      1. Тегі, аты, әкесінің аты бар болса, туған жылы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қызметшіге (әскери атағын жазу)</w:t>
      </w:r>
    </w:p>
    <w:p>
      <w:pPr>
        <w:spacing w:after="0"/>
        <w:ind w:left="0"/>
        <w:jc w:val="both"/>
      </w:pPr>
      <w:r>
        <w:rPr>
          <w:rFonts w:ascii="Times New Roman"/>
          <w:b w:val="false"/>
          <w:i w:val="false"/>
          <w:color w:val="000000"/>
          <w:sz w:val="28"/>
        </w:rPr>
        <w:t>
      2. Тұрғылықты жері (мекенжайы) ______________________________________</w:t>
      </w:r>
    </w:p>
    <w:p>
      <w:pPr>
        <w:spacing w:after="0"/>
        <w:ind w:left="0"/>
        <w:jc w:val="both"/>
      </w:pPr>
      <w:r>
        <w:rPr>
          <w:rFonts w:ascii="Times New Roman"/>
          <w:b w:val="false"/>
          <w:i w:val="false"/>
          <w:color w:val="000000"/>
          <w:sz w:val="28"/>
        </w:rPr>
        <w:t>
      (әскери қызметшілерге мекенжайы мен әскери бөлімнің шартты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Шалдыққан аурулары, оның ішінде cоңғы 12 ай ішінде инфекциялық аурулармен ауырғандығы туралы мәліметтер_____________________________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Дәрі-дәрмек құралдарын және басқа да заттарды көтере алмайтындығы (жоғары сезімталдық) туралы мәліметтер_______________________________</w:t>
      </w:r>
    </w:p>
    <w:p>
      <w:pPr>
        <w:spacing w:after="0"/>
        <w:ind w:left="0"/>
        <w:jc w:val="both"/>
      </w:pPr>
      <w:r>
        <w:rPr>
          <w:rFonts w:ascii="Times New Roman"/>
          <w:b w:val="false"/>
          <w:i w:val="false"/>
          <w:color w:val="000000"/>
          <w:sz w:val="28"/>
        </w:rPr>
        <w:t>
      5. Диспансерлік есепте алу (бақылау) туралы мәлімет__________________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72"/>
        <w:gridCol w:w="932"/>
        <w:gridCol w:w="2010"/>
        <w:gridCol w:w="285"/>
        <w:gridCol w:w="516"/>
        <w:gridCol w:w="1665"/>
        <w:gridCol w:w="1790"/>
        <w:gridCol w:w="781"/>
        <w:gridCol w:w="444"/>
        <w:gridCol w:w="722"/>
        <w:gridCol w:w="156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куәландыру 20 __ ж. "___" 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ҚІД жанындағы ӘДК-да медициналық куәландыру 20 __ ж. "___" 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медициналық куәландыру </w:t>
            </w:r>
          </w:p>
          <w:p>
            <w:pPr>
              <w:spacing w:after="20"/>
              <w:ind w:left="20"/>
              <w:jc w:val="both"/>
            </w:pPr>
            <w:r>
              <w:rPr>
                <w:rFonts w:ascii="Times New Roman"/>
                <w:b w:val="false"/>
                <w:i w:val="false"/>
                <w:color w:val="000000"/>
                <w:sz w:val="20"/>
              </w:rPr>
              <w:t>
20 __ ж. "___" ____________</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қуыстарының рентгенографиясы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тіндері органдарының флюорографиясы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Зәрді гельминттерге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гепатиттерінің маркерлеріне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АИТВ-инфекциясына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(оң / сол қол)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динамометриясы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қан қысымы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жүйкелері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тегі, аты-жөнінің бас әріптері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Эмоционалды-ерік аясы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Түзетулерсіз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Түзетулермен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түйіс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дәрігер-мамандар</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 қорытынды, күні, дәрігердің қолы, тегі,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Медициналық куәландыру нәтижелері:</w:t>
      </w:r>
    </w:p>
    <w:p>
      <w:pPr>
        <w:spacing w:after="0"/>
        <w:ind w:left="0"/>
        <w:jc w:val="both"/>
      </w:pPr>
      <w:r>
        <w:rPr>
          <w:rFonts w:ascii="Times New Roman"/>
          <w:b w:val="false"/>
          <w:i w:val="false"/>
          <w:color w:val="000000"/>
          <w:sz w:val="28"/>
        </w:rPr>
        <w:t>
      1) әскери-дәрігерлік комиссияның алдын-ала медициналық куәландыруы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_____ бағанының _____ тармақтың _____тармақшасы негізінде____________________________________________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мекенжайы_______________________________________</w:t>
      </w:r>
    </w:p>
    <w:p>
      <w:pPr>
        <w:spacing w:after="0"/>
        <w:ind w:left="0"/>
        <w:jc w:val="both"/>
      </w:pPr>
      <w:r>
        <w:rPr>
          <w:rFonts w:ascii="Times New Roman"/>
          <w:b w:val="false"/>
          <w:i w:val="false"/>
          <w:color w:val="000000"/>
          <w:sz w:val="28"/>
        </w:rPr>
        <w:t>
      2) әскери-дәрігерлік комиссияның қорытынды медициналық куәландыруы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w:t>
      </w:r>
    </w:p>
    <w:p>
      <w:pPr>
        <w:spacing w:after="0"/>
        <w:ind w:left="0"/>
        <w:jc w:val="both"/>
      </w:pPr>
      <w:r>
        <w:rPr>
          <w:rFonts w:ascii="Times New Roman"/>
          <w:b w:val="false"/>
          <w:i w:val="false"/>
          <w:color w:val="000000"/>
          <w:sz w:val="28"/>
        </w:rPr>
        <w:t>
      әскери құралымдарында қызмет ету үшін адамдар денсаулық жағдайының</w:t>
      </w:r>
    </w:p>
    <w:p>
      <w:pPr>
        <w:spacing w:after="0"/>
        <w:ind w:left="0"/>
        <w:jc w:val="both"/>
      </w:pPr>
      <w:r>
        <w:rPr>
          <w:rFonts w:ascii="Times New Roman"/>
          <w:b w:val="false"/>
          <w:i w:val="false"/>
          <w:color w:val="000000"/>
          <w:sz w:val="28"/>
        </w:rPr>
        <w:t>
      сәйкес келуіне қойылатын талаптардың _____ бағанының _____ тармақтың</w:t>
      </w:r>
    </w:p>
    <w:p>
      <w:pPr>
        <w:spacing w:after="0"/>
        <w:ind w:left="0"/>
        <w:jc w:val="both"/>
      </w:pPr>
      <w:r>
        <w:rPr>
          <w:rFonts w:ascii="Times New Roman"/>
          <w:b w:val="false"/>
          <w:i w:val="false"/>
          <w:color w:val="000000"/>
          <w:sz w:val="28"/>
        </w:rPr>
        <w:t>
      _____тармақшасы негізінде____________________________________________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мекенжайы_______________________________________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56" w:id="450"/>
    <w:p>
      <w:pPr>
        <w:spacing w:after="0"/>
        <w:ind w:left="0"/>
        <w:jc w:val="both"/>
      </w:pPr>
      <w:r>
        <w:rPr>
          <w:rFonts w:ascii="Times New Roman"/>
          <w:b w:val="false"/>
          <w:i w:val="false"/>
          <w:color w:val="000000"/>
          <w:sz w:val="28"/>
        </w:rPr>
        <w:t>
      Әскери-дәрігерлік комиссия отырыстарының хаттамалар</w:t>
      </w:r>
    </w:p>
    <w:bookmarkEnd w:id="450"/>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2307"/>
        <w:gridCol w:w="3427"/>
        <w:gridCol w:w="930"/>
        <w:gridCol w:w="3775"/>
        <w:gridCol w:w="93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 ай, жыл), әскери шені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орны</w:t>
            </w:r>
          </w:p>
          <w:p>
            <w:pPr>
              <w:spacing w:after="20"/>
              <w:ind w:left="20"/>
              <w:jc w:val="both"/>
            </w:pPr>
            <w:r>
              <w:rPr>
                <w:rFonts w:ascii="Times New Roman"/>
                <w:b w:val="false"/>
                <w:i w:val="false"/>
                <w:color w:val="000000"/>
                <w:sz w:val="20"/>
              </w:rPr>
              <w:t xml:space="preserve">
кім жіберді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ӘДК қорытын дысы тармақ, тармақша ауру кестесі және физиклық жетіспеушлігі қызметкежарамдылығы туралы қортынды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Әскери-дәрігерлік комиссия отырыстарының хаттамалар кітабын электронды түрде жүргізілуі келесі талаптар сақталған жағдайда рұқсат етіледі:</w:t>
      </w:r>
    </w:p>
    <w:p>
      <w:pPr>
        <w:spacing w:after="0"/>
        <w:ind w:left="0"/>
        <w:jc w:val="both"/>
      </w:pPr>
      <w:r>
        <w:rPr>
          <w:rFonts w:ascii="Times New Roman"/>
          <w:b w:val="false"/>
          <w:i w:val="false"/>
          <w:color w:val="000000"/>
          <w:sz w:val="28"/>
        </w:rPr>
        <w:t>
      1. Электронды хаттама медициналық комиссияның отырысы күні "Times New Roman 14" шрифтпен, А4 форматтағы парақтарға басылады, сол күні тексеріледі, комиссия төрағасы және мүшелері қол қояды, хронологиялық жүйелілікте тігіледі.</w:t>
      </w:r>
    </w:p>
    <w:p>
      <w:pPr>
        <w:spacing w:after="0"/>
        <w:ind w:left="0"/>
        <w:jc w:val="both"/>
      </w:pPr>
      <w:r>
        <w:rPr>
          <w:rFonts w:ascii="Times New Roman"/>
          <w:b w:val="false"/>
          <w:i w:val="false"/>
          <w:color w:val="000000"/>
          <w:sz w:val="28"/>
        </w:rPr>
        <w:t>
      2. Әр парақ жоғарыда ортада нөмірленеді. Парақтың астыңғы сол жақ бұрышында комиссия хатшысының тегі мен аты-жөні көрсетіледі, (қара немесе көк түсті сиямен) қаламмен қол қойылады, сонымен қатар орындаған күн көрсетіледі.</w:t>
      </w:r>
    </w:p>
    <w:p>
      <w:pPr>
        <w:spacing w:after="0"/>
        <w:ind w:left="0"/>
        <w:jc w:val="both"/>
      </w:pPr>
      <w:r>
        <w:rPr>
          <w:rFonts w:ascii="Times New Roman"/>
          <w:b w:val="false"/>
          <w:i w:val="false"/>
          <w:color w:val="000000"/>
          <w:sz w:val="28"/>
        </w:rPr>
        <w:t>
      3. Хаттамалар кітабін электронды нұсқада бірыңғай жүргізілуі үшін "Microsoft Excel" офистік нұсқасы қолданады.</w:t>
      </w:r>
    </w:p>
    <w:p>
      <w:pPr>
        <w:spacing w:after="0"/>
        <w:ind w:left="0"/>
        <w:jc w:val="both"/>
      </w:pPr>
      <w:r>
        <w:rPr>
          <w:rFonts w:ascii="Times New Roman"/>
          <w:b w:val="false"/>
          <w:i w:val="false"/>
          <w:color w:val="000000"/>
          <w:sz w:val="28"/>
        </w:rPr>
        <w:t>
      4. Электронды хаттамамен жұмыс істеу қатаң шектеледі (пароль қойылады), тек қана медициналық комиссия хатшысының қатысуымен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Фотосуретке арналған орын</w:t>
      </w:r>
    </w:p>
    <w:p>
      <w:pPr>
        <w:spacing w:after="0"/>
        <w:ind w:left="0"/>
        <w:jc w:val="both"/>
      </w:pPr>
      <w:r>
        <w:rPr>
          <w:rFonts w:ascii="Times New Roman"/>
          <w:b w:val="false"/>
          <w:i w:val="false"/>
          <w:color w:val="000000"/>
          <w:sz w:val="28"/>
        </w:rPr>
        <w:t>
      (Әскери бөлімінің елтаңба мөрі)</w:t>
      </w:r>
    </w:p>
    <w:p>
      <w:pPr>
        <w:spacing w:after="0"/>
        <w:ind w:left="0"/>
        <w:jc w:val="both"/>
      </w:pPr>
      <w:r>
        <w:rPr>
          <w:rFonts w:ascii="Times New Roman"/>
          <w:b w:val="false"/>
          <w:i w:val="false"/>
          <w:color w:val="000000"/>
          <w:sz w:val="28"/>
        </w:rPr>
        <w:t>
      ______ данадан тұратын анықтаманы, науқастануы туралы куәлікті (керек емесі сызып тасталсын) алдым. ____________ (қолы) _____________ (тегі түсінікті жазылсын)</w:t>
      </w:r>
    </w:p>
    <w:p>
      <w:pPr>
        <w:spacing w:after="0"/>
        <w:ind w:left="0"/>
        <w:jc w:val="both"/>
      </w:pPr>
      <w:r>
        <w:rPr>
          <w:rFonts w:ascii="Times New Roman"/>
          <w:b w:val="false"/>
          <w:i w:val="false"/>
          <w:color w:val="000000"/>
          <w:sz w:val="28"/>
        </w:rPr>
        <w:t>
      20 ______ж."____" 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58" w:id="451"/>
    <w:p>
      <w:pPr>
        <w:spacing w:after="0"/>
        <w:ind w:left="0"/>
        <w:jc w:val="left"/>
      </w:pPr>
      <w:r>
        <w:rPr>
          <w:rFonts w:ascii="Times New Roman"/>
          <w:b/>
          <w:i w:val="false"/>
          <w:color w:val="000000"/>
        </w:rPr>
        <w:t xml:space="preserve"> №_______ Медициналық куәландыру актісі</w:t>
      </w:r>
    </w:p>
    <w:bookmarkEnd w:id="451"/>
    <w:p>
      <w:pPr>
        <w:spacing w:after="0"/>
        <w:ind w:left="0"/>
        <w:jc w:val="both"/>
      </w:pPr>
      <w:r>
        <w:rPr>
          <w:rFonts w:ascii="Times New Roman"/>
          <w:b w:val="false"/>
          <w:i w:val="false"/>
          <w:color w:val="000000"/>
          <w:sz w:val="28"/>
        </w:rPr>
        <w:t>
      1. Тегі, аты, бар болса әкесінің аты ________________________________</w:t>
      </w:r>
    </w:p>
    <w:p>
      <w:pPr>
        <w:spacing w:after="0"/>
        <w:ind w:left="0"/>
        <w:jc w:val="both"/>
      </w:pPr>
      <w:r>
        <w:rPr>
          <w:rFonts w:ascii="Times New Roman"/>
          <w:b w:val="false"/>
          <w:i w:val="false"/>
          <w:color w:val="000000"/>
          <w:sz w:val="28"/>
        </w:rPr>
        <w:t>
      2. Туған жылы _____________________ білімі___________________________</w:t>
      </w:r>
    </w:p>
    <w:p>
      <w:pPr>
        <w:spacing w:after="0"/>
        <w:ind w:left="0"/>
        <w:jc w:val="both"/>
      </w:pPr>
      <w:r>
        <w:rPr>
          <w:rFonts w:ascii="Times New Roman"/>
          <w:b w:val="false"/>
          <w:i w:val="false"/>
          <w:color w:val="000000"/>
          <w:sz w:val="28"/>
        </w:rPr>
        <w:t>
      3. Азаматтық кәсібі, мамандығы, лауазымы ____________________________</w:t>
      </w:r>
    </w:p>
    <w:p>
      <w:pPr>
        <w:spacing w:after="0"/>
        <w:ind w:left="0"/>
        <w:jc w:val="both"/>
      </w:pPr>
      <w:r>
        <w:rPr>
          <w:rFonts w:ascii="Times New Roman"/>
          <w:b w:val="false"/>
          <w:i w:val="false"/>
          <w:color w:val="000000"/>
          <w:sz w:val="28"/>
        </w:rPr>
        <w:t>
      4. Қарулы Күштерде (мерзімді қызмет) ________ бастап ________ дейін</w:t>
      </w:r>
    </w:p>
    <w:p>
      <w:pPr>
        <w:spacing w:after="0"/>
        <w:ind w:left="0"/>
        <w:jc w:val="both"/>
      </w:pPr>
      <w:r>
        <w:rPr>
          <w:rFonts w:ascii="Times New Roman"/>
          <w:b w:val="false"/>
          <w:i w:val="false"/>
          <w:color w:val="000000"/>
          <w:sz w:val="28"/>
        </w:rPr>
        <w:t>
      қызмет өткерді ______________________________________________________</w:t>
      </w:r>
    </w:p>
    <w:p>
      <w:pPr>
        <w:spacing w:after="0"/>
        <w:ind w:left="0"/>
        <w:jc w:val="both"/>
      </w:pPr>
      <w:r>
        <w:rPr>
          <w:rFonts w:ascii="Times New Roman"/>
          <w:b w:val="false"/>
          <w:i w:val="false"/>
          <w:color w:val="000000"/>
          <w:sz w:val="28"/>
        </w:rPr>
        <w:t>
      (айы, жылы) (айы, жылы) (иә, жоқ)</w:t>
      </w:r>
    </w:p>
    <w:p>
      <w:pPr>
        <w:spacing w:after="0"/>
        <w:ind w:left="0"/>
        <w:jc w:val="both"/>
      </w:pPr>
      <w:r>
        <w:rPr>
          <w:rFonts w:ascii="Times New Roman"/>
          <w:b w:val="false"/>
          <w:i w:val="false"/>
          <w:color w:val="000000"/>
          <w:sz w:val="28"/>
        </w:rPr>
        <w:t>
      Қызметтен шығу себебі _______________________________________________</w:t>
      </w:r>
    </w:p>
    <w:p>
      <w:pPr>
        <w:spacing w:after="0"/>
        <w:ind w:left="0"/>
        <w:jc w:val="both"/>
      </w:pPr>
      <w:r>
        <w:rPr>
          <w:rFonts w:ascii="Times New Roman"/>
          <w:b w:val="false"/>
          <w:i w:val="false"/>
          <w:color w:val="000000"/>
          <w:sz w:val="28"/>
        </w:rPr>
        <w:t>
      5. Ұлттық қауіпсіздік комитеті, Қорғаныс министрлігі жүйесінде,</w:t>
      </w:r>
    </w:p>
    <w:p>
      <w:pPr>
        <w:spacing w:after="0"/>
        <w:ind w:left="0"/>
        <w:jc w:val="both"/>
      </w:pPr>
      <w:r>
        <w:rPr>
          <w:rFonts w:ascii="Times New Roman"/>
          <w:b w:val="false"/>
          <w:i w:val="false"/>
          <w:color w:val="000000"/>
          <w:sz w:val="28"/>
        </w:rPr>
        <w:t>
      Республикалық ұланда, Ұлтық ұланда _________ бастап</w:t>
      </w:r>
    </w:p>
    <w:p>
      <w:pPr>
        <w:spacing w:after="0"/>
        <w:ind w:left="0"/>
        <w:jc w:val="both"/>
      </w:pPr>
      <w:r>
        <w:rPr>
          <w:rFonts w:ascii="Times New Roman"/>
          <w:b w:val="false"/>
          <w:i w:val="false"/>
          <w:color w:val="000000"/>
          <w:sz w:val="28"/>
        </w:rPr>
        <w:t>
      ___________________________дейін</w:t>
      </w:r>
    </w:p>
    <w:p>
      <w:pPr>
        <w:spacing w:after="0"/>
        <w:ind w:left="0"/>
        <w:jc w:val="both"/>
      </w:pPr>
      <w:r>
        <w:rPr>
          <w:rFonts w:ascii="Times New Roman"/>
          <w:b w:val="false"/>
          <w:i w:val="false"/>
          <w:color w:val="000000"/>
          <w:sz w:val="28"/>
        </w:rPr>
        <w:t>
      (айы, жылы) (айы, жылы)</w:t>
      </w:r>
    </w:p>
    <w:p>
      <w:pPr>
        <w:spacing w:after="0"/>
        <w:ind w:left="0"/>
        <w:jc w:val="both"/>
      </w:pPr>
      <w:r>
        <w:rPr>
          <w:rFonts w:ascii="Times New Roman"/>
          <w:b w:val="false"/>
          <w:i w:val="false"/>
          <w:color w:val="000000"/>
          <w:sz w:val="28"/>
        </w:rPr>
        <w:t>
      қызмет өткерді 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Қызметтен шығу себебі _______________________________________________</w:t>
      </w:r>
    </w:p>
    <w:p>
      <w:pPr>
        <w:spacing w:after="0"/>
        <w:ind w:left="0"/>
        <w:jc w:val="both"/>
      </w:pPr>
      <w:r>
        <w:rPr>
          <w:rFonts w:ascii="Times New Roman"/>
          <w:b w:val="false"/>
          <w:i w:val="false"/>
          <w:color w:val="000000"/>
          <w:sz w:val="28"/>
        </w:rPr>
        <w:t>
      6. Арнаулы немесе әскери атағы ______________________________________</w:t>
      </w:r>
    </w:p>
    <w:p>
      <w:pPr>
        <w:spacing w:after="0"/>
        <w:ind w:left="0"/>
        <w:jc w:val="both"/>
      </w:pPr>
      <w:r>
        <w:rPr>
          <w:rFonts w:ascii="Times New Roman"/>
          <w:b w:val="false"/>
          <w:i w:val="false"/>
          <w:color w:val="000000"/>
          <w:sz w:val="28"/>
        </w:rPr>
        <w:t>
      Соңғы жұмыс (қызмет) орны және лауазымы (толық жазыңыз)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Соңғы 12 ай ішінде қанша күн ауырды ______________________________</w:t>
      </w:r>
    </w:p>
    <w:p>
      <w:pPr>
        <w:spacing w:after="0"/>
        <w:ind w:left="0"/>
        <w:jc w:val="both"/>
      </w:pPr>
      <w:r>
        <w:rPr>
          <w:rFonts w:ascii="Times New Roman"/>
          <w:b w:val="false"/>
          <w:i w:val="false"/>
          <w:color w:val="000000"/>
          <w:sz w:val="28"/>
        </w:rPr>
        <w:t>
      8. Қашан және қайда емделді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Мүгедек болып танылды ма ___, қандай топтағы ___, бастап _________</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дейін _______________, сырқаттануы бойынша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Бұрын комиссиядан (ІІМ ОӘДК, ҚМ ОӘДК, Қорғаныс істері жөніндегі</w:t>
      </w:r>
    </w:p>
    <w:p>
      <w:pPr>
        <w:spacing w:after="0"/>
        <w:ind w:left="0"/>
        <w:jc w:val="both"/>
      </w:pPr>
      <w:r>
        <w:rPr>
          <w:rFonts w:ascii="Times New Roman"/>
          <w:b w:val="false"/>
          <w:i w:val="false"/>
          <w:color w:val="000000"/>
          <w:sz w:val="28"/>
        </w:rPr>
        <w:t>
      басқарма -дәрігерлік комиссиядан) өткен бе __________________________</w:t>
      </w:r>
    </w:p>
    <w:p>
      <w:pPr>
        <w:spacing w:after="0"/>
        <w:ind w:left="0"/>
        <w:jc w:val="both"/>
      </w:pPr>
      <w:r>
        <w:rPr>
          <w:rFonts w:ascii="Times New Roman"/>
          <w:b w:val="false"/>
          <w:i w:val="false"/>
          <w:color w:val="000000"/>
          <w:sz w:val="28"/>
        </w:rPr>
        <w:t>
      ___________ қай жылы _________________, қайда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11. Өзімді ұсынылып отырған немесе қызметке әрі қарай</w:t>
      </w:r>
    </w:p>
    <w:p>
      <w:pPr>
        <w:spacing w:after="0"/>
        <w:ind w:left="0"/>
        <w:jc w:val="both"/>
      </w:pPr>
      <w:r>
        <w:rPr>
          <w:rFonts w:ascii="Times New Roman"/>
          <w:b w:val="false"/>
          <w:i w:val="false"/>
          <w:color w:val="000000"/>
          <w:sz w:val="28"/>
        </w:rPr>
        <w:t>
      ___________________________________________________ деп санаймын.</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12. Тұрғын үйінің мекен-жайы және телефоны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ӘДК-ға әскери билетімді (әскери қызметшілер үшін), қызметтік</w:t>
      </w:r>
    </w:p>
    <w:p>
      <w:pPr>
        <w:spacing w:after="0"/>
        <w:ind w:left="0"/>
        <w:jc w:val="both"/>
      </w:pPr>
      <w:r>
        <w:rPr>
          <w:rFonts w:ascii="Times New Roman"/>
          <w:b w:val="false"/>
          <w:i w:val="false"/>
          <w:color w:val="000000"/>
          <w:sz w:val="28"/>
        </w:rPr>
        <w:t>
      куәлігімді, паспортымды және емделу, медициналық куәландыру өту</w:t>
      </w:r>
    </w:p>
    <w:p>
      <w:pPr>
        <w:spacing w:after="0"/>
        <w:ind w:left="0"/>
        <w:jc w:val="both"/>
      </w:pPr>
      <w:r>
        <w:rPr>
          <w:rFonts w:ascii="Times New Roman"/>
          <w:b w:val="false"/>
          <w:i w:val="false"/>
          <w:color w:val="000000"/>
          <w:sz w:val="28"/>
        </w:rPr>
        <w:t>
      туралы қолымда бар медициналық құжаттарымды ұсынуға міндеттенемін.</w:t>
      </w:r>
    </w:p>
    <w:p>
      <w:pPr>
        <w:spacing w:after="0"/>
        <w:ind w:left="0"/>
        <w:jc w:val="both"/>
      </w:pPr>
      <w:r>
        <w:rPr>
          <w:rFonts w:ascii="Times New Roman"/>
          <w:b w:val="false"/>
          <w:i w:val="false"/>
          <w:color w:val="000000"/>
          <w:sz w:val="28"/>
        </w:rPr>
        <w:t>
      Мен хабарлаған барлық мәліметтердің дұрыстығын өз қолыммен растаймын</w:t>
      </w:r>
    </w:p>
    <w:p>
      <w:pPr>
        <w:spacing w:after="0"/>
        <w:ind w:left="0"/>
        <w:jc w:val="both"/>
      </w:pPr>
      <w:r>
        <w:rPr>
          <w:rFonts w:ascii="Times New Roman"/>
          <w:b w:val="false"/>
          <w:i w:val="false"/>
          <w:color w:val="000000"/>
          <w:sz w:val="28"/>
        </w:rPr>
        <w:t>
      _______________________ 200 ____ ж." _____ "__________</w:t>
      </w:r>
    </w:p>
    <w:bookmarkStart w:name="z459" w:id="452"/>
    <w:p>
      <w:pPr>
        <w:spacing w:after="0"/>
        <w:ind w:left="0"/>
        <w:jc w:val="both"/>
      </w:pPr>
      <w:r>
        <w:rPr>
          <w:rFonts w:ascii="Times New Roman"/>
          <w:b w:val="false"/>
          <w:i w:val="false"/>
          <w:color w:val="000000"/>
          <w:sz w:val="28"/>
        </w:rPr>
        <w:t>
      ӘСКЕРИ БИЛЕТТЕГІ (ТІРКЕУ КУӘЛІГІНДЕГІ) ӘСКЕРИ ҚЫЗМЕТКЕ</w:t>
      </w:r>
    </w:p>
    <w:bookmarkEnd w:id="452"/>
    <w:p>
      <w:pPr>
        <w:spacing w:after="0"/>
        <w:ind w:left="0"/>
        <w:jc w:val="both"/>
      </w:pPr>
      <w:r>
        <w:rPr>
          <w:rFonts w:ascii="Times New Roman"/>
          <w:b w:val="false"/>
          <w:i w:val="false"/>
          <w:color w:val="000000"/>
          <w:sz w:val="28"/>
        </w:rPr>
        <w:t>
      ЖАРАМДЫЛЫҒЫ ТУРАЛЫ МӘЛІМЕТТЕР</w:t>
      </w:r>
    </w:p>
    <w:p>
      <w:pPr>
        <w:spacing w:after="0"/>
        <w:ind w:left="0"/>
        <w:jc w:val="both"/>
      </w:pPr>
      <w:r>
        <w:rPr>
          <w:rFonts w:ascii="Times New Roman"/>
          <w:b w:val="false"/>
          <w:i w:val="false"/>
          <w:color w:val="000000"/>
          <w:sz w:val="28"/>
        </w:rPr>
        <w:t>
      Куәландыру күні _________________ жарамдылық санаты _________________</w:t>
      </w:r>
    </w:p>
    <w:p>
      <w:pPr>
        <w:spacing w:after="0"/>
        <w:ind w:left="0"/>
        <w:jc w:val="both"/>
      </w:pPr>
      <w:r>
        <w:rPr>
          <w:rFonts w:ascii="Times New Roman"/>
          <w:b w:val="false"/>
          <w:i w:val="false"/>
          <w:color w:val="000000"/>
          <w:sz w:val="28"/>
        </w:rPr>
        <w:t>
      № ________бұйрықтың _________ баптары, қайда берілді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ҚЫЗМЕТТІК КУӘЛІКТЕГІ МӘЛІМЕТТЕР</w:t>
      </w:r>
    </w:p>
    <w:p>
      <w:pPr>
        <w:spacing w:after="0"/>
        <w:ind w:left="0"/>
        <w:jc w:val="both"/>
      </w:pPr>
      <w:r>
        <w:rPr>
          <w:rFonts w:ascii="Times New Roman"/>
          <w:b w:val="false"/>
          <w:i w:val="false"/>
          <w:color w:val="000000"/>
          <w:sz w:val="28"/>
        </w:rPr>
        <w:t>
      № _______________, сериясы ________, қай жерде берілді ______________</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ОӘДК медициналық тіркеушісі тексерді ________________________________</w:t>
      </w:r>
    </w:p>
    <w:p>
      <w:pPr>
        <w:spacing w:after="0"/>
        <w:ind w:left="0"/>
        <w:jc w:val="both"/>
      </w:pPr>
      <w:r>
        <w:rPr>
          <w:rFonts w:ascii="Times New Roman"/>
          <w:b w:val="false"/>
          <w:i w:val="false"/>
          <w:color w:val="000000"/>
          <w:sz w:val="28"/>
        </w:rPr>
        <w:t>
      Объективтік зерттеу деректері</w:t>
      </w:r>
    </w:p>
    <w:p>
      <w:pPr>
        <w:spacing w:after="0"/>
        <w:ind w:left="0"/>
        <w:jc w:val="both"/>
      </w:pPr>
      <w:r>
        <w:rPr>
          <w:rFonts w:ascii="Times New Roman"/>
          <w:b w:val="false"/>
          <w:i w:val="false"/>
          <w:color w:val="000000"/>
          <w:sz w:val="28"/>
        </w:rPr>
        <w:t>
      1. Хирург. Антропометриялық деректер: Бойы_____см. Салмағы ___кг.</w:t>
      </w:r>
    </w:p>
    <w:p>
      <w:pPr>
        <w:spacing w:after="0"/>
        <w:ind w:left="0"/>
        <w:jc w:val="both"/>
      </w:pPr>
      <w:r>
        <w:rPr>
          <w:rFonts w:ascii="Times New Roman"/>
          <w:b w:val="false"/>
          <w:i w:val="false"/>
          <w:color w:val="000000"/>
          <w:sz w:val="28"/>
        </w:rPr>
        <w:t>
      Кеуде шеңбері: тыныш күйде ________ ауа жұтқанда ___________, ауа</w:t>
      </w:r>
    </w:p>
    <w:p>
      <w:pPr>
        <w:spacing w:after="0"/>
        <w:ind w:left="0"/>
        <w:jc w:val="both"/>
      </w:pPr>
      <w:r>
        <w:rPr>
          <w:rFonts w:ascii="Times New Roman"/>
          <w:b w:val="false"/>
          <w:i w:val="false"/>
          <w:color w:val="000000"/>
          <w:sz w:val="28"/>
        </w:rPr>
        <w:t>
      шығарғанда.</w:t>
      </w:r>
    </w:p>
    <w:p>
      <w:pPr>
        <w:spacing w:after="0"/>
        <w:ind w:left="0"/>
        <w:jc w:val="both"/>
      </w:pPr>
      <w:r>
        <w:rPr>
          <w:rFonts w:ascii="Times New Roman"/>
          <w:b w:val="false"/>
          <w:i w:val="false"/>
          <w:color w:val="000000"/>
          <w:sz w:val="28"/>
        </w:rPr>
        <w:t>
      Спирометрия _________________________________________________________</w:t>
      </w:r>
    </w:p>
    <w:p>
      <w:pPr>
        <w:spacing w:after="0"/>
        <w:ind w:left="0"/>
        <w:jc w:val="both"/>
      </w:pPr>
      <w:r>
        <w:rPr>
          <w:rFonts w:ascii="Times New Roman"/>
          <w:b w:val="false"/>
          <w:i w:val="false"/>
          <w:color w:val="000000"/>
          <w:sz w:val="28"/>
        </w:rPr>
        <w:t>
      Динамометрия: оң жақ қол басы___, сол жақ қол басы___ Тұлға бойы_____</w:t>
      </w:r>
    </w:p>
    <w:p>
      <w:pPr>
        <w:spacing w:after="0"/>
        <w:ind w:left="0"/>
        <w:jc w:val="both"/>
      </w:pPr>
      <w:r>
        <w:rPr>
          <w:rFonts w:ascii="Times New Roman"/>
          <w:b w:val="false"/>
          <w:i w:val="false"/>
          <w:color w:val="000000"/>
          <w:sz w:val="28"/>
        </w:rPr>
        <w:t>
      Шағымдар: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(жарақаттар, операциялар, қайда емделді)_____________________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ағзаның жетілуі________________________________________________</w:t>
      </w:r>
    </w:p>
    <w:p>
      <w:pPr>
        <w:spacing w:after="0"/>
        <w:ind w:left="0"/>
        <w:jc w:val="both"/>
      </w:pPr>
      <w:r>
        <w:rPr>
          <w:rFonts w:ascii="Times New Roman"/>
          <w:b w:val="false"/>
          <w:i w:val="false"/>
          <w:color w:val="000000"/>
          <w:sz w:val="28"/>
        </w:rPr>
        <w:t>
      Тері және көзге көрінетін кілегейлі қабықшалар_______________________</w:t>
      </w:r>
    </w:p>
    <w:p>
      <w:pPr>
        <w:spacing w:after="0"/>
        <w:ind w:left="0"/>
        <w:jc w:val="both"/>
      </w:pPr>
      <w:r>
        <w:rPr>
          <w:rFonts w:ascii="Times New Roman"/>
          <w:b w:val="false"/>
          <w:i w:val="false"/>
          <w:color w:val="000000"/>
          <w:sz w:val="28"/>
        </w:rPr>
        <w:t>
      Лимфа түйіні_________________________________________________________</w:t>
      </w:r>
    </w:p>
    <w:p>
      <w:pPr>
        <w:spacing w:after="0"/>
        <w:ind w:left="0"/>
        <w:jc w:val="both"/>
      </w:pPr>
      <w:r>
        <w:rPr>
          <w:rFonts w:ascii="Times New Roman"/>
          <w:b w:val="false"/>
          <w:i w:val="false"/>
          <w:color w:val="000000"/>
          <w:sz w:val="28"/>
        </w:rPr>
        <w:t>
      Бұлшық ет жүйесі ____________________________________________________</w:t>
      </w:r>
    </w:p>
    <w:p>
      <w:pPr>
        <w:spacing w:after="0"/>
        <w:ind w:left="0"/>
        <w:jc w:val="both"/>
      </w:pPr>
      <w:r>
        <w:rPr>
          <w:rFonts w:ascii="Times New Roman"/>
          <w:b w:val="false"/>
          <w:i w:val="false"/>
          <w:color w:val="000000"/>
          <w:sz w:val="28"/>
        </w:rPr>
        <w:t>
      Сүйектік жүйесі және буындары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Қалқанша без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Ректальды 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Хирургтың Т.А.Ә., күні, қолы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ЛОР-дәрігер (ОТОЛАРИНГОЛОГ). Шағымдар: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Сөйлеу</w:t>
      </w:r>
    </w:p>
    <w:p>
      <w:pPr>
        <w:spacing w:after="0"/>
        <w:ind w:left="0"/>
        <w:jc w:val="both"/>
      </w:pPr>
      <w:r>
        <w:rPr>
          <w:rFonts w:ascii="Times New Roman"/>
          <w:b w:val="false"/>
          <w:i w:val="false"/>
          <w:color w:val="000000"/>
          <w:sz w:val="28"/>
        </w:rPr>
        <w:t>
      дефектілері__________________________________________________________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Жұтқыншақ көмекей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Мұрынмен тыныс алу оң жақ______________________сол жақ_______________</w:t>
      </w:r>
    </w:p>
    <w:p>
      <w:pPr>
        <w:spacing w:after="0"/>
        <w:ind w:left="0"/>
        <w:jc w:val="both"/>
      </w:pPr>
      <w:r>
        <w:rPr>
          <w:rFonts w:ascii="Times New Roman"/>
          <w:b w:val="false"/>
          <w:i w:val="false"/>
          <w:color w:val="000000"/>
          <w:sz w:val="28"/>
        </w:rPr>
        <w:t>
      Иіс сезімі: _________________________________________________________</w:t>
      </w:r>
    </w:p>
    <w:p>
      <w:pPr>
        <w:spacing w:after="0"/>
        <w:ind w:left="0"/>
        <w:jc w:val="both"/>
      </w:pPr>
      <w:r>
        <w:rPr>
          <w:rFonts w:ascii="Times New Roman"/>
          <w:b w:val="false"/>
          <w:i w:val="false"/>
          <w:color w:val="000000"/>
          <w:sz w:val="28"/>
        </w:rPr>
        <w:t>
      Құлақтар. Дабыл жарғақтарының жағдайы _______________________________</w:t>
      </w:r>
    </w:p>
    <w:p>
      <w:pPr>
        <w:spacing w:after="0"/>
        <w:ind w:left="0"/>
        <w:jc w:val="both"/>
      </w:pPr>
      <w:r>
        <w:rPr>
          <w:rFonts w:ascii="Times New Roman"/>
          <w:b w:val="false"/>
          <w:i w:val="false"/>
          <w:color w:val="000000"/>
          <w:sz w:val="28"/>
        </w:rPr>
        <w:t>
      Сыбырлап сөйлегендегі есту өткірлігі: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Құлақтың барофункциясы: _____________________________________________</w:t>
      </w:r>
    </w:p>
    <w:p>
      <w:pPr>
        <w:spacing w:after="0"/>
        <w:ind w:left="0"/>
        <w:jc w:val="both"/>
      </w:pPr>
      <w:r>
        <w:rPr>
          <w:rFonts w:ascii="Times New Roman"/>
          <w:b w:val="false"/>
          <w:i w:val="false"/>
          <w:color w:val="000000"/>
          <w:sz w:val="28"/>
        </w:rPr>
        <w:t>
      Вестибулярлық аппараттың қызметі (ОС ның айналуымен екі еселік</w:t>
      </w:r>
    </w:p>
    <w:p>
      <w:pPr>
        <w:spacing w:after="0"/>
        <w:ind w:left="0"/>
        <w:jc w:val="both"/>
      </w:pPr>
      <w:r>
        <w:rPr>
          <w:rFonts w:ascii="Times New Roman"/>
          <w:b w:val="false"/>
          <w:i w:val="false"/>
          <w:color w:val="000000"/>
          <w:sz w:val="28"/>
        </w:rPr>
        <w:t>
      тәжірибе)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Отоларингологтың Т.А.Ә., күні, қолы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Көз дәрігері. Шағымдар: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операциялар, қайда емделді)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Түстерді ажырату (Рабкин бойынша)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2"/>
        <w:gridCol w:w="3459"/>
        <w:gridCol w:w="3459"/>
      </w:tblGrid>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көзі</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 көру өткірлігі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 көру өткірлігі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Қозғалыс аппараты ___________________________________________________</w:t>
      </w:r>
    </w:p>
    <w:p>
      <w:pPr>
        <w:spacing w:after="0"/>
        <w:ind w:left="0"/>
        <w:jc w:val="both"/>
      </w:pPr>
      <w:r>
        <w:rPr>
          <w:rFonts w:ascii="Times New Roman"/>
          <w:b w:val="false"/>
          <w:i w:val="false"/>
          <w:color w:val="000000"/>
          <w:sz w:val="28"/>
        </w:rPr>
        <w:t>
      Көз жасының жолдары _________________________________________________</w:t>
      </w:r>
    </w:p>
    <w:p>
      <w:pPr>
        <w:spacing w:after="0"/>
        <w:ind w:left="0"/>
        <w:jc w:val="both"/>
      </w:pPr>
      <w:r>
        <w:rPr>
          <w:rFonts w:ascii="Times New Roman"/>
          <w:b w:val="false"/>
          <w:i w:val="false"/>
          <w:color w:val="000000"/>
          <w:sz w:val="28"/>
        </w:rPr>
        <w:t>
      Қабағы мен конъюнктивасы ____________________________________________</w:t>
      </w:r>
    </w:p>
    <w:p>
      <w:pPr>
        <w:spacing w:after="0"/>
        <w:ind w:left="0"/>
        <w:jc w:val="both"/>
      </w:pPr>
      <w:r>
        <w:rPr>
          <w:rFonts w:ascii="Times New Roman"/>
          <w:b w:val="false"/>
          <w:i w:val="false"/>
          <w:color w:val="000000"/>
          <w:sz w:val="28"/>
        </w:rPr>
        <w:t>
      Көз алмаларының орналасуы мен қозғалмалылығы ________________________</w:t>
      </w:r>
    </w:p>
    <w:p>
      <w:pPr>
        <w:spacing w:after="0"/>
        <w:ind w:left="0"/>
        <w:jc w:val="both"/>
      </w:pPr>
      <w:r>
        <w:rPr>
          <w:rFonts w:ascii="Times New Roman"/>
          <w:b w:val="false"/>
          <w:i w:val="false"/>
          <w:color w:val="000000"/>
          <w:sz w:val="28"/>
        </w:rPr>
        <w:t>
      Қарашықтары және олардың реакциялары ________________________________</w:t>
      </w:r>
    </w:p>
    <w:p>
      <w:pPr>
        <w:spacing w:after="0"/>
        <w:ind w:left="0"/>
        <w:jc w:val="both"/>
      </w:pPr>
      <w:r>
        <w:rPr>
          <w:rFonts w:ascii="Times New Roman"/>
          <w:b w:val="false"/>
          <w:i w:val="false"/>
          <w:color w:val="000000"/>
          <w:sz w:val="28"/>
        </w:rPr>
        <w:t>
      Оптикалық орта (көздерінің алдыңғы бөліктері мен терең 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Көздің түбі:_________________________________________________________</w:t>
      </w:r>
    </w:p>
    <w:p>
      <w:pPr>
        <w:spacing w:after="0"/>
        <w:ind w:left="0"/>
        <w:jc w:val="both"/>
      </w:pPr>
      <w:r>
        <w:rPr>
          <w:rFonts w:ascii="Times New Roman"/>
          <w:b w:val="false"/>
          <w:i w:val="false"/>
          <w:color w:val="000000"/>
          <w:sz w:val="28"/>
        </w:rPr>
        <w:t>
      Көру аумағы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Бинокулярлық көру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 дәрігерінің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Тіс дәрігері. Шағымдар, анамнез: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Формуласы ------------- 8 7 6 5 4 3 2 1 ! 1 2 3 4 5 6 7 8</w:t>
      </w:r>
    </w:p>
    <w:p>
      <w:pPr>
        <w:spacing w:after="0"/>
        <w:ind w:left="0"/>
        <w:jc w:val="both"/>
      </w:pPr>
      <w:r>
        <w:rPr>
          <w:rFonts w:ascii="Times New Roman"/>
          <w:b w:val="false"/>
          <w:i w:val="false"/>
          <w:color w:val="000000"/>
          <w:sz w:val="28"/>
        </w:rPr>
        <w:t>
      Тіс түйісі___________________________________________________________</w:t>
      </w:r>
    </w:p>
    <w:p>
      <w:pPr>
        <w:spacing w:after="0"/>
        <w:ind w:left="0"/>
        <w:jc w:val="both"/>
      </w:pPr>
      <w:r>
        <w:rPr>
          <w:rFonts w:ascii="Times New Roman"/>
          <w:b w:val="false"/>
          <w:i w:val="false"/>
          <w:color w:val="000000"/>
          <w:sz w:val="28"/>
        </w:rPr>
        <w:t>
      Ауыз қуысының кілегейлі қабықшасы____________________________________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Қызыл иектері________________________________________________________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Тіс дәрігерінің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Дерматовенеролог. Шағымдар: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Объективтік деректер: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(кең таралуы, нысаны, сатысы, асқынуының жиілігі)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Дерматовенерологтың Т.А.Ә., күні, қолы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Невропатолог. Шағымдар: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жарақаттар, қайда емделді)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сүйегі-ми нервтері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Шеткері нервтер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Рефлекстер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Сезгіштігі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Вегетативтік нерв жүйесі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Невропатологтың Т.А.Ә., күні, қолы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Психодиагностикалық зерттеу.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Ұсынылады (ұсынылмайды)</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Психологтың Т.А.Ә., күні, қолы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Психиатр. Шағымдар: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зиянды әдеттері, естен талу,</w:t>
      </w:r>
    </w:p>
    <w:p>
      <w:pPr>
        <w:spacing w:after="0"/>
        <w:ind w:left="0"/>
        <w:jc w:val="both"/>
      </w:pPr>
      <w:r>
        <w:rPr>
          <w:rFonts w:ascii="Times New Roman"/>
          <w:b w:val="false"/>
          <w:i w:val="false"/>
          <w:color w:val="000000"/>
          <w:sz w:val="28"/>
        </w:rPr>
        <w:t>
      ұстама)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Мәртебесі _____________ Санасы__________________ Зейіні _____________</w:t>
      </w:r>
    </w:p>
    <w:p>
      <w:pPr>
        <w:spacing w:after="0"/>
        <w:ind w:left="0"/>
        <w:jc w:val="both"/>
      </w:pPr>
      <w:r>
        <w:rPr>
          <w:rFonts w:ascii="Times New Roman"/>
          <w:b w:val="false"/>
          <w:i w:val="false"/>
          <w:color w:val="000000"/>
          <w:sz w:val="28"/>
        </w:rPr>
        <w:t>
      Есі ______________ Ойлау қабілеті _________ Интеллекті ______________</w:t>
      </w:r>
    </w:p>
    <w:p>
      <w:pPr>
        <w:spacing w:after="0"/>
        <w:ind w:left="0"/>
        <w:jc w:val="both"/>
      </w:pPr>
      <w:r>
        <w:rPr>
          <w:rFonts w:ascii="Times New Roman"/>
          <w:b w:val="false"/>
          <w:i w:val="false"/>
          <w:color w:val="000000"/>
          <w:sz w:val="28"/>
        </w:rPr>
        <w:t>
      Эмоциалдық-жігерлік саласы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Психиатрдың Т.А.Ә., күні, қолы_______________________________________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Терапевт. Шағымдар: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қайда зерттеуден өтті, емделді)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Тамақтану____________________________Тері жамылғысы__________________</w:t>
      </w:r>
    </w:p>
    <w:p>
      <w:pPr>
        <w:spacing w:after="0"/>
        <w:ind w:left="0"/>
        <w:jc w:val="both"/>
      </w:pPr>
      <w:r>
        <w:rPr>
          <w:rFonts w:ascii="Times New Roman"/>
          <w:b w:val="false"/>
          <w:i w:val="false"/>
          <w:color w:val="000000"/>
          <w:sz w:val="28"/>
        </w:rPr>
        <w:t>
      Көзге көрінетін кілегейлі қабықшалар_________________________________</w:t>
      </w:r>
    </w:p>
    <w:p>
      <w:pPr>
        <w:spacing w:after="0"/>
        <w:ind w:left="0"/>
        <w:jc w:val="both"/>
      </w:pPr>
      <w:r>
        <w:rPr>
          <w:rFonts w:ascii="Times New Roman"/>
          <w:b w:val="false"/>
          <w:i w:val="false"/>
          <w:color w:val="000000"/>
          <w:sz w:val="28"/>
        </w:rPr>
        <w:t>
      Эндокриндік жүйесі___________________________________________________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Жүрегі: шекаралары___________________________________________________</w:t>
      </w:r>
    </w:p>
    <w:p>
      <w:pPr>
        <w:spacing w:after="0"/>
        <w:ind w:left="0"/>
        <w:jc w:val="both"/>
      </w:pPr>
      <w:r>
        <w:rPr>
          <w:rFonts w:ascii="Times New Roman"/>
          <w:b w:val="false"/>
          <w:i w:val="false"/>
          <w:color w:val="000000"/>
          <w:sz w:val="28"/>
        </w:rPr>
        <w:t>
      Тондары______________________________________________________________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22"/>
        <w:gridCol w:w="2197"/>
        <w:gridCol w:w="1128"/>
        <w:gridCol w:w="522"/>
        <w:gridCol w:w="2197"/>
        <w:gridCol w:w="1128"/>
        <w:gridCol w:w="496"/>
        <w:gridCol w:w="2089"/>
        <w:gridCol w:w="126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өлшеу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"___" ___________</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жағдайлары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Отырғандағы тыныштықта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тұрғаннан кейін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 тан кейін</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минуттағы тыныс алу қозғалысының жиілігі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Тыныс алу органдары__________________________________________________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 қорыту мүшелері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Бауыры_______________________________________________________________</w:t>
      </w:r>
    </w:p>
    <w:p>
      <w:pPr>
        <w:spacing w:after="0"/>
        <w:ind w:left="0"/>
        <w:jc w:val="both"/>
      </w:pPr>
      <w:r>
        <w:rPr>
          <w:rFonts w:ascii="Times New Roman"/>
          <w:b w:val="false"/>
          <w:i w:val="false"/>
          <w:color w:val="000000"/>
          <w:sz w:val="28"/>
        </w:rPr>
        <w:t>
      Көк бауыры___________________________________________________________</w:t>
      </w:r>
    </w:p>
    <w:p>
      <w:pPr>
        <w:spacing w:after="0"/>
        <w:ind w:left="0"/>
        <w:jc w:val="both"/>
      </w:pPr>
      <w:r>
        <w:rPr>
          <w:rFonts w:ascii="Times New Roman"/>
          <w:b w:val="false"/>
          <w:i w:val="false"/>
          <w:color w:val="000000"/>
          <w:sz w:val="28"/>
        </w:rPr>
        <w:t>
      Бүйректері___________________________________________________________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Терапевтің Т.А.Ә., күні, қолы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Гинеколог. Шағымдар: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аурумен ауырды, операциялар)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Гинекологтың Т.А.Ә.,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Рентгенологиялық зерттеудің, зертханалық, функционалдық және</w:t>
      </w:r>
    </w:p>
    <w:p>
      <w:pPr>
        <w:spacing w:after="0"/>
        <w:ind w:left="0"/>
        <w:jc w:val="both"/>
      </w:pPr>
      <w:r>
        <w:rPr>
          <w:rFonts w:ascii="Times New Roman"/>
          <w:b w:val="false"/>
          <w:i w:val="false"/>
          <w:color w:val="000000"/>
          <w:sz w:val="28"/>
        </w:rPr>
        <w:t>
      басқа да зерттеулер мен консультациялардың деректері:________________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61" w:id="453"/>
    <w:p>
      <w:pPr>
        <w:spacing w:after="0"/>
        <w:ind w:left="0"/>
        <w:jc w:val="left"/>
      </w:pPr>
      <w:r>
        <w:rPr>
          <w:rFonts w:ascii="Times New Roman"/>
          <w:b/>
          <w:i w:val="false"/>
          <w:color w:val="000000"/>
        </w:rPr>
        <w:t xml:space="preserve"> Жүктілігі туралы анықтама</w:t>
      </w:r>
    </w:p>
    <w:bookmarkEnd w:id="453"/>
    <w:p>
      <w:pPr>
        <w:spacing w:after="0"/>
        <w:ind w:left="0"/>
        <w:jc w:val="both"/>
      </w:pPr>
      <w:r>
        <w:rPr>
          <w:rFonts w:ascii="Times New Roman"/>
          <w:b w:val="false"/>
          <w:i w:val="false"/>
          <w:color w:val="000000"/>
          <w:sz w:val="28"/>
        </w:rPr>
        <w:t>
      Берілді осы анықтама_________________________________________________</w:t>
      </w:r>
    </w:p>
    <w:p>
      <w:pPr>
        <w:spacing w:after="0"/>
        <w:ind w:left="0"/>
        <w:jc w:val="both"/>
      </w:pPr>
      <w:r>
        <w:rPr>
          <w:rFonts w:ascii="Times New Roman"/>
          <w:b w:val="false"/>
          <w:i w:val="false"/>
          <w:color w:val="000000"/>
          <w:sz w:val="28"/>
        </w:rPr>
        <w:t>
                   (әскери атағы, аты әкесінің аты, фамилиясы, туған жылы)</w:t>
      </w:r>
    </w:p>
    <w:p>
      <w:pPr>
        <w:spacing w:after="0"/>
        <w:ind w:left="0"/>
        <w:jc w:val="both"/>
      </w:pPr>
      <w:r>
        <w:rPr>
          <w:rFonts w:ascii="Times New Roman"/>
          <w:b w:val="false"/>
          <w:i w:val="false"/>
          <w:color w:val="000000"/>
          <w:sz w:val="28"/>
        </w:rPr>
        <w:t>
      20____ж "___"__________________ куәландырылып, ______________________</w:t>
      </w:r>
    </w:p>
    <w:p>
      <w:pPr>
        <w:spacing w:after="0"/>
        <w:ind w:left="0"/>
        <w:jc w:val="both"/>
      </w:pP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 Жүктілігі ____________________ апта.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Қарулы Күштерінде, басқа да әскерлері мен</w:t>
      </w:r>
    </w:p>
    <w:p>
      <w:pPr>
        <w:spacing w:after="0"/>
        <w:ind w:left="0"/>
        <w:jc w:val="both"/>
      </w:pPr>
      <w:r>
        <w:rPr>
          <w:rFonts w:ascii="Times New Roman"/>
          <w:b w:val="false"/>
          <w:i w:val="false"/>
          <w:color w:val="000000"/>
          <w:sz w:val="28"/>
        </w:rPr>
        <w:t>
      әскери құралымдарында қызмет ету үшін адамдар денсаулық жағдайының</w:t>
      </w:r>
    </w:p>
    <w:p>
      <w:pPr>
        <w:spacing w:after="0"/>
        <w:ind w:left="0"/>
        <w:jc w:val="both"/>
      </w:pPr>
      <w:r>
        <w:rPr>
          <w:rFonts w:ascii="Times New Roman"/>
          <w:b w:val="false"/>
          <w:i w:val="false"/>
          <w:color w:val="000000"/>
          <w:sz w:val="28"/>
        </w:rPr>
        <w:t>
      сәйкес келуіне қойылатын талаптардың _____ бағанының _____ тармақтың</w:t>
      </w:r>
    </w:p>
    <w:p>
      <w:pPr>
        <w:spacing w:after="0"/>
        <w:ind w:left="0"/>
        <w:jc w:val="both"/>
      </w:pPr>
      <w:r>
        <w:rPr>
          <w:rFonts w:ascii="Times New Roman"/>
          <w:b w:val="false"/>
          <w:i w:val="false"/>
          <w:color w:val="000000"/>
          <w:sz w:val="28"/>
        </w:rPr>
        <w:t>
      _____тармақшасы негізінде.</w:t>
      </w:r>
    </w:p>
    <w:p>
      <w:pPr>
        <w:spacing w:after="0"/>
        <w:ind w:left="0"/>
        <w:jc w:val="both"/>
      </w:pPr>
      <w:r>
        <w:rPr>
          <w:rFonts w:ascii="Times New Roman"/>
          <w:b w:val="false"/>
          <w:i w:val="false"/>
          <w:color w:val="000000"/>
          <w:sz w:val="28"/>
        </w:rPr>
        <w:t>
      М.О. Комиссия төрағасы 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63" w:id="454"/>
    <w:p>
      <w:pPr>
        <w:spacing w:after="0"/>
        <w:ind w:left="0"/>
        <w:jc w:val="left"/>
      </w:pPr>
      <w:r>
        <w:rPr>
          <w:rFonts w:ascii="Times New Roman"/>
          <w:b/>
          <w:i w:val="false"/>
          <w:color w:val="000000"/>
        </w:rPr>
        <w:t xml:space="preserve"> Медициналық куәландыру туралы № _____ анықтама</w:t>
      </w:r>
    </w:p>
    <w:bookmarkEnd w:id="4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(қатардағы және басшы құрамдағы адамдардың, әскери қызметшілердің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арнаулы немесе әскери атағы,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орны)</w:t>
      </w:r>
    </w:p>
    <w:p>
      <w:pPr>
        <w:spacing w:after="0"/>
        <w:ind w:left="0"/>
        <w:jc w:val="both"/>
      </w:pPr>
      <w:r>
        <w:rPr>
          <w:rFonts w:ascii="Times New Roman"/>
          <w:b w:val="false"/>
          <w:i w:val="false"/>
          <w:color w:val="000000"/>
          <w:sz w:val="28"/>
        </w:rPr>
        <w:t>
      ____________________________________________________ куәландырылды.</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20_____жылғы "_____"___________________</w:t>
      </w:r>
    </w:p>
    <w:p>
      <w:pPr>
        <w:spacing w:after="0"/>
        <w:ind w:left="0"/>
        <w:jc w:val="both"/>
      </w:pPr>
      <w:r>
        <w:rPr>
          <w:rFonts w:ascii="Times New Roman"/>
          <w:b w:val="false"/>
          <w:i w:val="false"/>
          <w:color w:val="000000"/>
          <w:sz w:val="28"/>
        </w:rPr>
        <w:t>
      Сырқаттың (жараланудың, контузияның, жарақаттанудың, мертігудің)</w:t>
      </w:r>
    </w:p>
    <w:p>
      <w:pPr>
        <w:spacing w:after="0"/>
        <w:ind w:left="0"/>
        <w:jc w:val="both"/>
      </w:pPr>
      <w:r>
        <w:rPr>
          <w:rFonts w:ascii="Times New Roman"/>
          <w:b w:val="false"/>
          <w:i w:val="false"/>
          <w:color w:val="000000"/>
          <w:sz w:val="28"/>
        </w:rPr>
        <w:t>
      себепті байланысы туралы комиссияның диагнозы мен қаулысы:</w:t>
      </w:r>
    </w:p>
    <w:p>
      <w:pPr>
        <w:spacing w:after="0"/>
        <w:ind w:left="0"/>
        <w:jc w:val="both"/>
      </w:pPr>
      <w:r>
        <w:rPr>
          <w:rFonts w:ascii="Times New Roman"/>
          <w:b w:val="false"/>
          <w:i w:val="false"/>
          <w:color w:val="000000"/>
          <w:sz w:val="28"/>
        </w:rPr>
        <w:t>
      Қазақстан Республикасынының Қарулы Куштерінде, басқа да әскерлері мен</w:t>
      </w:r>
    </w:p>
    <w:p>
      <w:pPr>
        <w:spacing w:after="0"/>
        <w:ind w:left="0"/>
        <w:jc w:val="both"/>
      </w:pPr>
      <w:r>
        <w:rPr>
          <w:rFonts w:ascii="Times New Roman"/>
          <w:b w:val="false"/>
          <w:i w:val="false"/>
          <w:color w:val="000000"/>
          <w:sz w:val="28"/>
        </w:rPr>
        <w:t>
      әскери құралымдарында қызме ету үшін адамдар денсаулық жағдайының</w:t>
      </w:r>
    </w:p>
    <w:p>
      <w:pPr>
        <w:spacing w:after="0"/>
        <w:ind w:left="0"/>
        <w:jc w:val="both"/>
      </w:pPr>
      <w:r>
        <w:rPr>
          <w:rFonts w:ascii="Times New Roman"/>
          <w:b w:val="false"/>
          <w:i w:val="false"/>
          <w:color w:val="000000"/>
          <w:sz w:val="28"/>
        </w:rPr>
        <w:t>
      сәйкес келуіне қойылатын талаптарды бекіту туралы 20___ жылғы</w:t>
      </w:r>
    </w:p>
    <w:p>
      <w:pPr>
        <w:spacing w:after="0"/>
        <w:ind w:left="0"/>
        <w:jc w:val="both"/>
      </w:pPr>
      <w:r>
        <w:rPr>
          <w:rFonts w:ascii="Times New Roman"/>
          <w:b w:val="false"/>
          <w:i w:val="false"/>
          <w:color w:val="000000"/>
          <w:sz w:val="28"/>
        </w:rPr>
        <w:t>
      "___"_______________ №____ тармақ _____________________тармақшасы</w:t>
      </w:r>
    </w:p>
    <w:p>
      <w:pPr>
        <w:spacing w:after="0"/>
        <w:ind w:left="0"/>
        <w:jc w:val="both"/>
      </w:pPr>
      <w:r>
        <w:rPr>
          <w:rFonts w:ascii="Times New Roman"/>
          <w:b w:val="false"/>
          <w:i w:val="false"/>
          <w:color w:val="000000"/>
          <w:sz w:val="28"/>
        </w:rPr>
        <w:t>
      ____ бағана</w:t>
      </w:r>
    </w:p>
    <w:p>
      <w:pPr>
        <w:spacing w:after="0"/>
        <w:ind w:left="0"/>
        <w:jc w:val="both"/>
      </w:pPr>
      <w:r>
        <w:rPr>
          <w:rFonts w:ascii="Times New Roman"/>
          <w:b w:val="false"/>
          <w:i w:val="false"/>
          <w:color w:val="000000"/>
          <w:sz w:val="28"/>
        </w:rPr>
        <w:t>
      ПФЗ-ның қорытындысы:_________________________________________________</w:t>
      </w:r>
    </w:p>
    <w:p>
      <w:pPr>
        <w:spacing w:after="0"/>
        <w:ind w:left="0"/>
        <w:jc w:val="both"/>
      </w:pPr>
      <w:r>
        <w:rPr>
          <w:rFonts w:ascii="Times New Roman"/>
          <w:b w:val="false"/>
          <w:i w:val="false"/>
          <w:color w:val="000000"/>
          <w:sz w:val="28"/>
        </w:rPr>
        <w:t>
      Ескертпе:____________________________________________________________</w:t>
      </w:r>
    </w:p>
    <w:p>
      <w:pPr>
        <w:spacing w:after="0"/>
        <w:ind w:left="0"/>
        <w:jc w:val="both"/>
      </w:pPr>
      <w:r>
        <w:rPr>
          <w:rFonts w:ascii="Times New Roman"/>
          <w:b w:val="false"/>
          <w:i w:val="false"/>
          <w:color w:val="000000"/>
          <w:sz w:val="28"/>
        </w:rPr>
        <w:t>
      ӘДК бастығы: ________________________________________________________</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ПФЗ-ның бастығы</w:t>
      </w:r>
    </w:p>
    <w:p>
      <w:pPr>
        <w:spacing w:after="0"/>
        <w:ind w:left="0"/>
        <w:jc w:val="both"/>
      </w:pPr>
      <w:r>
        <w:rPr>
          <w:rFonts w:ascii="Times New Roman"/>
          <w:b w:val="false"/>
          <w:i w:val="false"/>
          <w:color w:val="000000"/>
          <w:sz w:val="28"/>
        </w:rPr>
        <w:t>
      (психолог):__________________________________________________________</w:t>
      </w:r>
    </w:p>
    <w:p>
      <w:pPr>
        <w:spacing w:after="0"/>
        <w:ind w:left="0"/>
        <w:jc w:val="both"/>
      </w:pPr>
      <w:r>
        <w:rPr>
          <w:rFonts w:ascii="Times New Roman"/>
          <w:b w:val="false"/>
          <w:i w:val="false"/>
          <w:color w:val="000000"/>
          <w:sz w:val="28"/>
        </w:rPr>
        <w:t>
      (атағы, қолы, тегі)</w:t>
      </w:r>
    </w:p>
    <w:p>
      <w:pPr>
        <w:spacing w:after="0"/>
        <w:ind w:left="0"/>
        <w:jc w:val="both"/>
      </w:pPr>
      <w:r>
        <w:rPr>
          <w:rFonts w:ascii="Times New Roman"/>
          <w:b w:val="false"/>
          <w:i w:val="false"/>
          <w:color w:val="000000"/>
          <w:sz w:val="28"/>
        </w:rPr>
        <w:t>
      Комиссия хатшысы:____________________________________________________</w:t>
      </w:r>
    </w:p>
    <w:p>
      <w:pPr>
        <w:spacing w:after="0"/>
        <w:ind w:left="0"/>
        <w:jc w:val="both"/>
      </w:pPr>
      <w:r>
        <w:rPr>
          <w:rFonts w:ascii="Times New Roman"/>
          <w:b w:val="false"/>
          <w:i w:val="false"/>
          <w:color w:val="000000"/>
          <w:sz w:val="28"/>
        </w:rPr>
        <w:t>
      (атағы,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(Әскери бөлімінің</w:t>
      </w:r>
    </w:p>
    <w:p>
      <w:pPr>
        <w:spacing w:after="0"/>
        <w:ind w:left="0"/>
        <w:jc w:val="both"/>
      </w:pPr>
      <w:r>
        <w:rPr>
          <w:rFonts w:ascii="Times New Roman"/>
          <w:b w:val="false"/>
          <w:i w:val="false"/>
          <w:color w:val="000000"/>
          <w:sz w:val="28"/>
        </w:rPr>
        <w:t>
      елтаңба мөрі)</w:t>
      </w:r>
    </w:p>
    <w:p>
      <w:pPr>
        <w:spacing w:after="0"/>
        <w:ind w:left="0"/>
        <w:jc w:val="both"/>
      </w:pPr>
      <w:r>
        <w:rPr>
          <w:rFonts w:ascii="Times New Roman"/>
          <w:b w:val="false"/>
          <w:i w:val="false"/>
          <w:color w:val="000000"/>
          <w:sz w:val="28"/>
        </w:rPr>
        <w:t>
      _________________________ бастығына (командиріне)</w:t>
      </w:r>
    </w:p>
    <w:p>
      <w:pPr>
        <w:spacing w:after="0"/>
        <w:ind w:left="0"/>
        <w:jc w:val="both"/>
      </w:pPr>
      <w:r>
        <w:rPr>
          <w:rFonts w:ascii="Times New Roman"/>
          <w:b w:val="false"/>
          <w:i w:val="false"/>
          <w:color w:val="000000"/>
          <w:sz w:val="28"/>
        </w:rPr>
        <w:t>
      (әскери-медициналық мекеме көрсетіледі)</w:t>
      </w:r>
    </w:p>
    <w:bookmarkStart w:name="z465" w:id="455"/>
    <w:p>
      <w:pPr>
        <w:spacing w:after="0"/>
        <w:ind w:left="0"/>
        <w:jc w:val="left"/>
      </w:pPr>
      <w:r>
        <w:rPr>
          <w:rFonts w:ascii="Times New Roman"/>
          <w:b/>
          <w:i w:val="false"/>
          <w:color w:val="000000"/>
        </w:rPr>
        <w:t xml:space="preserve"> Медициналық куәландыруға жолдама</w:t>
      </w:r>
    </w:p>
    <w:bookmarkEnd w:id="455"/>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(медициналық куәландыру мақсаты, сондай-ақ ӘДК-ға (ДҰК-қа) жіберу</w:t>
      </w:r>
    </w:p>
    <w:p>
      <w:pPr>
        <w:spacing w:after="0"/>
        <w:ind w:left="0"/>
        <w:jc w:val="both"/>
      </w:pPr>
      <w:r>
        <w:rPr>
          <w:rFonts w:ascii="Times New Roman"/>
          <w:b w:val="false"/>
          <w:i w:val="false"/>
          <w:color w:val="000000"/>
          <w:sz w:val="28"/>
        </w:rPr>
        <w:t>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көрсетілсін: денсаулық жағдайы бойынша, әскери қызмет өткеру</w:t>
      </w:r>
    </w:p>
    <w:p>
      <w:pPr>
        <w:spacing w:after="0"/>
        <w:ind w:left="0"/>
        <w:jc w:val="both"/>
      </w:pPr>
      <w:r>
        <w:rPr>
          <w:rFonts w:ascii="Times New Roman"/>
          <w:b w:val="false"/>
          <w:i w:val="false"/>
          <w:color w:val="000000"/>
          <w:sz w:val="28"/>
        </w:rPr>
        <w:t xml:space="preserve">
      үшін жаңа келісімшарт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жасасу, әскери қызметте болу уақытында шекті жасқа жетуі</w:t>
      </w:r>
    </w:p>
    <w:p>
      <w:pPr>
        <w:spacing w:after="0"/>
        <w:ind w:left="0"/>
        <w:jc w:val="both"/>
      </w:pPr>
      <w:r>
        <w:rPr>
          <w:rFonts w:ascii="Times New Roman"/>
          <w:b w:val="false"/>
          <w:i w:val="false"/>
          <w:color w:val="000000"/>
          <w:sz w:val="28"/>
        </w:rPr>
        <w:t>
      бойынша, ұйымдастыру-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штаттық іс-шаралар бойынша алдағы уақытта әскери қызметтен</w:t>
      </w:r>
    </w:p>
    <w:p>
      <w:pPr>
        <w:spacing w:after="0"/>
        <w:ind w:left="0"/>
        <w:jc w:val="both"/>
      </w:pPr>
      <w:r>
        <w:rPr>
          <w:rFonts w:ascii="Times New Roman"/>
          <w:b w:val="false"/>
          <w:i w:val="false"/>
          <w:color w:val="000000"/>
          <w:sz w:val="28"/>
        </w:rPr>
        <w:t>
      босатылу және т.б.) үшін медициналық куәландырылуға жіберіледі</w:t>
      </w:r>
    </w:p>
    <w:p>
      <w:pPr>
        <w:spacing w:after="0"/>
        <w:ind w:left="0"/>
        <w:jc w:val="both"/>
      </w:pPr>
      <w:r>
        <w:rPr>
          <w:rFonts w:ascii="Times New Roman"/>
          <w:b w:val="false"/>
          <w:i w:val="false"/>
          <w:color w:val="000000"/>
          <w:sz w:val="28"/>
        </w:rPr>
        <w:t>
      2. Тегі, аты, әкесінің аты __________________________________________</w:t>
      </w:r>
    </w:p>
    <w:p>
      <w:pPr>
        <w:spacing w:after="0"/>
        <w:ind w:left="0"/>
        <w:jc w:val="both"/>
      </w:pPr>
      <w:r>
        <w:rPr>
          <w:rFonts w:ascii="Times New Roman"/>
          <w:b w:val="false"/>
          <w:i w:val="false"/>
          <w:color w:val="000000"/>
          <w:sz w:val="28"/>
        </w:rPr>
        <w:t>
      3. Әскери атағы ______________</w:t>
      </w:r>
    </w:p>
    <w:p>
      <w:pPr>
        <w:spacing w:after="0"/>
        <w:ind w:left="0"/>
        <w:jc w:val="both"/>
      </w:pPr>
      <w:r>
        <w:rPr>
          <w:rFonts w:ascii="Times New Roman"/>
          <w:b w:val="false"/>
          <w:i w:val="false"/>
          <w:color w:val="000000"/>
          <w:sz w:val="28"/>
        </w:rPr>
        <w:t>
      4.Туған жылы _____________,</w:t>
      </w:r>
    </w:p>
    <w:p>
      <w:pPr>
        <w:spacing w:after="0"/>
        <w:ind w:left="0"/>
        <w:jc w:val="both"/>
      </w:pPr>
      <w:r>
        <w:rPr>
          <w:rFonts w:ascii="Times New Roman"/>
          <w:b w:val="false"/>
          <w:i w:val="false"/>
          <w:color w:val="000000"/>
          <w:sz w:val="28"/>
        </w:rPr>
        <w:t>
      5. Әскери бөлім _____________________________________________________</w:t>
      </w:r>
    </w:p>
    <w:p>
      <w:pPr>
        <w:spacing w:after="0"/>
        <w:ind w:left="0"/>
        <w:jc w:val="both"/>
      </w:pPr>
      <w:r>
        <w:rPr>
          <w:rFonts w:ascii="Times New Roman"/>
          <w:b w:val="false"/>
          <w:i w:val="false"/>
          <w:color w:val="000000"/>
          <w:sz w:val="28"/>
        </w:rPr>
        <w:t>
      6. Әскери қызметке шақырылды (келісімшарт бойынша түсті)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әскери қызметке</w:t>
      </w:r>
    </w:p>
    <w:p>
      <w:pPr>
        <w:spacing w:after="0"/>
        <w:ind w:left="0"/>
        <w:jc w:val="both"/>
      </w:pPr>
      <w:r>
        <w:rPr>
          <w:rFonts w:ascii="Times New Roman"/>
          <w:b w:val="false"/>
          <w:i w:val="false"/>
          <w:color w:val="000000"/>
          <w:sz w:val="28"/>
        </w:rPr>
        <w:t>
      шақырылған,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 бойынша түскен айы мен жылы көрсетілсін)</w:t>
      </w:r>
    </w:p>
    <w:p>
      <w:pPr>
        <w:spacing w:after="0"/>
        <w:ind w:left="0"/>
        <w:jc w:val="both"/>
      </w:pPr>
      <w:r>
        <w:rPr>
          <w:rFonts w:ascii="Times New Roman"/>
          <w:b w:val="false"/>
          <w:i w:val="false"/>
          <w:color w:val="000000"/>
          <w:sz w:val="28"/>
        </w:rPr>
        <w:t>
      7. Алдын ала диагнозы: ______________________________________________</w:t>
      </w:r>
    </w:p>
    <w:p>
      <w:pPr>
        <w:spacing w:after="0"/>
        <w:ind w:left="0"/>
        <w:jc w:val="both"/>
      </w:pPr>
      <w:r>
        <w:rPr>
          <w:rFonts w:ascii="Times New Roman"/>
          <w:b w:val="false"/>
          <w:i w:val="false"/>
          <w:color w:val="000000"/>
          <w:sz w:val="28"/>
        </w:rPr>
        <w:t>
      8. Жіберілген күні: _________________________________________________</w:t>
      </w:r>
    </w:p>
    <w:p>
      <w:pPr>
        <w:spacing w:after="0"/>
        <w:ind w:left="0"/>
        <w:jc w:val="both"/>
      </w:pPr>
      <w:r>
        <w:rPr>
          <w:rFonts w:ascii="Times New Roman"/>
          <w:b w:val="false"/>
          <w:i w:val="false"/>
          <w:color w:val="000000"/>
          <w:sz w:val="28"/>
        </w:rPr>
        <w:t>
      9. ӘДК (ДҰК) қорытындысын ___________________________________________</w:t>
      </w:r>
    </w:p>
    <w:p>
      <w:pPr>
        <w:spacing w:after="0"/>
        <w:ind w:left="0"/>
        <w:jc w:val="both"/>
      </w:pPr>
      <w:r>
        <w:rPr>
          <w:rFonts w:ascii="Times New Roman"/>
          <w:b w:val="false"/>
          <w:i w:val="false"/>
          <w:color w:val="000000"/>
          <w:sz w:val="28"/>
        </w:rPr>
        <w:t>
                                  (әскери бөлімнің немесе кадр қызметіне</w:t>
      </w:r>
    </w:p>
    <w:p>
      <w:pPr>
        <w:spacing w:after="0"/>
        <w:ind w:left="0"/>
        <w:jc w:val="both"/>
      </w:pPr>
      <w:r>
        <w:rPr>
          <w:rFonts w:ascii="Times New Roman"/>
          <w:b w:val="false"/>
          <w:i w:val="false"/>
          <w:color w:val="000000"/>
          <w:sz w:val="28"/>
        </w:rPr>
        <w:t>
      _______________________________________________жіберуіңізді сұраймын</w:t>
      </w:r>
    </w:p>
    <w:p>
      <w:pPr>
        <w:spacing w:after="0"/>
        <w:ind w:left="0"/>
        <w:jc w:val="both"/>
      </w:pPr>
      <w:r>
        <w:rPr>
          <w:rFonts w:ascii="Times New Roman"/>
          <w:b w:val="false"/>
          <w:i w:val="false"/>
          <w:color w:val="000000"/>
          <w:sz w:val="28"/>
        </w:rPr>
        <w:t>
      атауы мен пошталық мекен жайы)</w:t>
      </w:r>
    </w:p>
    <w:p>
      <w:pPr>
        <w:spacing w:after="0"/>
        <w:ind w:left="0"/>
        <w:jc w:val="both"/>
      </w:pPr>
      <w:r>
        <w:rPr>
          <w:rFonts w:ascii="Times New Roman"/>
          <w:b w:val="false"/>
          <w:i w:val="false"/>
          <w:color w:val="000000"/>
          <w:sz w:val="28"/>
        </w:rPr>
        <w:t>
      Командир (бастық) ___________________________________________________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Келісімшарт бойынша әскери қызмет өткеретін әскери қызметшінің отбасы мүшесін медициналық куәландыруға жіберген кезде 1-тармақта медициналық куәландыру мақсаты, жіберу себебі, куәландырылушының тегі, аты, әкесінің аты, туған жылы, куәландырылатын отбасы мүшесінің әскери қызметшіге туыстық қатынасы, сондай-ақ медициналық куәландырылуға жіберілген отбасы мүшесі болып табылатын әскери қызметшінің әскери атағы, тегі, аты, әкесінің аты, туған жылы, әскери лауазымы көрсетілсін. 2 - 4-тармақтар толтырылмайды.</w:t>
      </w:r>
    </w:p>
    <w:p>
      <w:pPr>
        <w:spacing w:after="0"/>
        <w:ind w:left="0"/>
        <w:jc w:val="both"/>
      </w:pPr>
      <w:r>
        <w:rPr>
          <w:rFonts w:ascii="Times New Roman"/>
          <w:b w:val="false"/>
          <w:i w:val="false"/>
          <w:color w:val="000000"/>
          <w:sz w:val="28"/>
        </w:rPr>
        <w:t>
      2. Қарулы Күштер қызметкерлерін медициналық куәландыруға жіберген кезде 1-тармақта медициналық куәландыру мақсаты, жіберу себебі, тегі, аты, әкесінің аты, туған жылы, лауазымы, мамандығы көрсетілсін. 3 - 7-тармақтар толтырылмайды.</w:t>
      </w:r>
    </w:p>
    <w:p>
      <w:pPr>
        <w:spacing w:after="0"/>
        <w:ind w:left="0"/>
        <w:jc w:val="both"/>
      </w:pPr>
      <w:r>
        <w:rPr>
          <w:rFonts w:ascii="Times New Roman"/>
          <w:b w:val="false"/>
          <w:i w:val="false"/>
          <w:color w:val="000000"/>
          <w:sz w:val="28"/>
        </w:rPr>
        <w:t>
      3. Әскери оқу орындарының курсанттарын медициналық куәландыруға жолдаған кездеәскери қызметті өткеру алғаш келісімшартының күні мен мерзімі көрсетілсін.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8-қосымша</w:t>
            </w:r>
          </w:p>
        </w:tc>
      </w:tr>
    </w:tbl>
    <w:bookmarkStart w:name="z467" w:id="456"/>
    <w:p>
      <w:pPr>
        <w:spacing w:after="0"/>
        <w:ind w:left="0"/>
        <w:jc w:val="left"/>
      </w:pPr>
      <w:r>
        <w:rPr>
          <w:rFonts w:ascii="Times New Roman"/>
          <w:b/>
          <w:i w:val="false"/>
          <w:color w:val="000000"/>
        </w:rPr>
        <w:t xml:space="preserve"> Қазақстан Республикасының жекелеген жерлерінде әскерге шақыру бойынша әскери қызмет өткеретін офицерлер құрамының адамдары және келісімшарт бойынша әскери қызмет өткеретін әскери қызметшілері әскери қызмет өткеруге (отбасы мүшелері үшін тұруға) медициналық қарсы көрсеткіштердің тізбесі</w:t>
      </w:r>
      <w:r>
        <w:br/>
      </w:r>
      <w:r>
        <w:rPr>
          <w:rFonts w:ascii="Times New Roman"/>
          <w:b/>
          <w:i w:val="false"/>
          <w:color w:val="000000"/>
        </w:rPr>
        <w:t>1. Әскери қызмет өткеруге медициналық қарсы көрсеткіштердің тізбесі:</w:t>
      </w:r>
    </w:p>
    <w:bookmarkEnd w:id="456"/>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p>
    <w:p>
      <w:pPr>
        <w:spacing w:after="0"/>
        <w:ind w:left="0"/>
        <w:jc w:val="both"/>
      </w:pPr>
      <w:r>
        <w:rPr>
          <w:rFonts w:ascii="Times New Roman"/>
          <w:b w:val="false"/>
          <w:i w:val="false"/>
          <w:color w:val="000000"/>
          <w:sz w:val="28"/>
        </w:rPr>
        <w:t>
      2) бүйрек шаншуының жиі ұстамаларымен тастардың болуымен немесе оларсыз зәр-тас ауруы, туа біткен бүйрек аномалиялары;</w:t>
      </w:r>
    </w:p>
    <w:p>
      <w:pPr>
        <w:spacing w:after="0"/>
        <w:ind w:left="0"/>
        <w:jc w:val="both"/>
      </w:pPr>
      <w:r>
        <w:rPr>
          <w:rFonts w:ascii="Times New Roman"/>
          <w:b w:val="false"/>
          <w:i w:val="false"/>
          <w:color w:val="000000"/>
          <w:sz w:val="28"/>
        </w:rPr>
        <w:t>
      3) ІІ дәрежелі артериалдық гипертензия;</w:t>
      </w:r>
    </w:p>
    <w:p>
      <w:pPr>
        <w:spacing w:after="0"/>
        <w:ind w:left="0"/>
        <w:jc w:val="both"/>
      </w:pPr>
      <w:r>
        <w:rPr>
          <w:rFonts w:ascii="Times New Roman"/>
          <w:b w:val="false"/>
          <w:i w:val="false"/>
          <w:color w:val="000000"/>
          <w:sz w:val="28"/>
        </w:rPr>
        <w:t>
      4) қатерлі жаңа пайда болулар;</w:t>
      </w:r>
    </w:p>
    <w:p>
      <w:pPr>
        <w:spacing w:after="0"/>
        <w:ind w:left="0"/>
        <w:jc w:val="both"/>
      </w:pPr>
      <w:r>
        <w:rPr>
          <w:rFonts w:ascii="Times New Roman"/>
          <w:b w:val="false"/>
          <w:i w:val="false"/>
          <w:color w:val="000000"/>
          <w:sz w:val="28"/>
        </w:rPr>
        <w:t>
      5) фотодерматоздар, тері туберкулезі;</w:t>
      </w:r>
    </w:p>
    <w:p>
      <w:pPr>
        <w:spacing w:after="0"/>
        <w:ind w:left="0"/>
        <w:jc w:val="both"/>
      </w:pPr>
      <w:r>
        <w:rPr>
          <w:rFonts w:ascii="Times New Roman"/>
          <w:b w:val="false"/>
          <w:i w:val="false"/>
          <w:color w:val="000000"/>
          <w:sz w:val="28"/>
        </w:rPr>
        <w:t>
      6) күрт айқын көрінген созылмалы атрофиялық ларингофарингиттер;</w:t>
      </w:r>
    </w:p>
    <w:p>
      <w:pPr>
        <w:spacing w:after="0"/>
        <w:ind w:left="0"/>
        <w:jc w:val="both"/>
      </w:pPr>
      <w:r>
        <w:rPr>
          <w:rFonts w:ascii="Times New Roman"/>
          <w:b w:val="false"/>
          <w:i w:val="false"/>
          <w:color w:val="000000"/>
          <w:sz w:val="28"/>
        </w:rPr>
        <w:t>
      7) ауыр және үзіліссіз қайталанатын аллергоздардың түрлері;</w:t>
      </w:r>
    </w:p>
    <w:p>
      <w:pPr>
        <w:spacing w:after="0"/>
        <w:ind w:left="0"/>
        <w:jc w:val="both"/>
      </w:pPr>
      <w:r>
        <w:rPr>
          <w:rFonts w:ascii="Times New Roman"/>
          <w:b w:val="false"/>
          <w:i w:val="false"/>
          <w:color w:val="000000"/>
          <w:sz w:val="28"/>
        </w:rPr>
        <w:t>
      8) науқас қайта және ұзақ стационарлық емдеуді қажет ететін қозғалыстың, сезімталдықтың және трофиканың бұзылуымен перифериялық жүйкелердің созылмалы, жиі асқынатын аурулары;</w:t>
      </w:r>
    </w:p>
    <w:p>
      <w:pPr>
        <w:spacing w:after="0"/>
        <w:ind w:left="0"/>
        <w:jc w:val="both"/>
      </w:pPr>
      <w:r>
        <w:rPr>
          <w:rFonts w:ascii="Times New Roman"/>
          <w:b w:val="false"/>
          <w:i w:val="false"/>
          <w:color w:val="000000"/>
          <w:sz w:val="28"/>
        </w:rPr>
        <w:t>
      9) жиі асқынулармен және стационарлық емдеудің табыссыздығы кезінде ІІ сатылы созылмалы пневмония;</w:t>
      </w:r>
    </w:p>
    <w:p>
      <w:pPr>
        <w:spacing w:after="0"/>
        <w:ind w:left="0"/>
        <w:jc w:val="both"/>
      </w:pPr>
      <w:r>
        <w:rPr>
          <w:rFonts w:ascii="Times New Roman"/>
          <w:b w:val="false"/>
          <w:i w:val="false"/>
          <w:color w:val="000000"/>
          <w:sz w:val="28"/>
        </w:rPr>
        <w:t>
      10) жиі асқынулармен және стационарлық емдеудің табыссыздығы кезінде бронх демікпесі;</w:t>
      </w:r>
    </w:p>
    <w:p>
      <w:pPr>
        <w:spacing w:after="0"/>
        <w:ind w:left="0"/>
        <w:jc w:val="both"/>
      </w:pPr>
      <w:r>
        <w:rPr>
          <w:rFonts w:ascii="Times New Roman"/>
          <w:b w:val="false"/>
          <w:i w:val="false"/>
          <w:color w:val="000000"/>
          <w:sz w:val="28"/>
        </w:rPr>
        <w:t>
      11) қайталанатын ревматизм (бір жылда 2 және одан көп өршулер);</w:t>
      </w:r>
    </w:p>
    <w:p>
      <w:pPr>
        <w:spacing w:after="0"/>
        <w:ind w:left="0"/>
        <w:jc w:val="both"/>
      </w:pPr>
      <w:r>
        <w:rPr>
          <w:rFonts w:ascii="Times New Roman"/>
          <w:b w:val="false"/>
          <w:i w:val="false"/>
          <w:color w:val="000000"/>
          <w:sz w:val="28"/>
        </w:rPr>
        <w:t>
      12) СБӘ-мен кез келген түрдегі созылмалы нефрит (ағым сипатына қарамастан);</w:t>
      </w:r>
    </w:p>
    <w:p>
      <w:pPr>
        <w:spacing w:after="0"/>
        <w:ind w:left="0"/>
        <w:jc w:val="both"/>
      </w:pPr>
      <w:r>
        <w:rPr>
          <w:rFonts w:ascii="Times New Roman"/>
          <w:b w:val="false"/>
          <w:i w:val="false"/>
          <w:color w:val="000000"/>
          <w:sz w:val="28"/>
        </w:rPr>
        <w:t>
      13) аяқ тамырларының ІІ және одан жоғары сатылы бітелетін эндартерииті, аортоартериит пен атеросклерозы;</w:t>
      </w:r>
    </w:p>
    <w:p>
      <w:pPr>
        <w:spacing w:after="0"/>
        <w:ind w:left="0"/>
        <w:jc w:val="both"/>
      </w:pPr>
      <w:r>
        <w:rPr>
          <w:rFonts w:ascii="Times New Roman"/>
          <w:b w:val="false"/>
          <w:i w:val="false"/>
          <w:color w:val="000000"/>
          <w:sz w:val="28"/>
        </w:rPr>
        <w:t>
      14) мұрын полиптері, ортаңғы құлақтың созылмалы іріңді қабынуы немесе жоғарғы тыныс алу жолдарының күрт айқын көрінген дистрофиясы кезінде жиі асқынулармен және стационарлық емдеудің табыссыздығы кезінде мұрын жанындағы қуыстардың (полипозды немесе іріңді) созылмалы қайталанатын аурулары;</w:t>
      </w:r>
    </w:p>
    <w:p>
      <w:pPr>
        <w:spacing w:after="0"/>
        <w:ind w:left="0"/>
        <w:jc w:val="both"/>
      </w:pPr>
      <w:r>
        <w:rPr>
          <w:rFonts w:ascii="Times New Roman"/>
          <w:b w:val="false"/>
          <w:i w:val="false"/>
          <w:color w:val="000000"/>
          <w:sz w:val="28"/>
        </w:rPr>
        <w:t>
      15) стационарлық емдеудің табыссыздығы кезінде созылмалы кең таралған және жиі қайталанатын тері аурулары.</w:t>
      </w:r>
    </w:p>
    <w:p>
      <w:pPr>
        <w:spacing w:after="0"/>
        <w:ind w:left="0"/>
        <w:jc w:val="both"/>
      </w:pPr>
      <w:r>
        <w:rPr>
          <w:rFonts w:ascii="Times New Roman"/>
          <w:b w:val="false"/>
          <w:i w:val="false"/>
          <w:color w:val="000000"/>
          <w:sz w:val="28"/>
        </w:rPr>
        <w:t>
      Бұдан басқа, әскери қызметші әйелдер үшін әйел жамбас мүшелерінің созылмалы жиі қайталанатын қабыну аурулары, әйел жыныс аясының ісіктері, патологиялық климакспен немесе жатырдан қан кетулермен қоса болатын аналық бездердің айқын көрінген дисфункциясы.</w:t>
      </w:r>
    </w:p>
    <w:bookmarkStart w:name="z469" w:id="457"/>
    <w:p>
      <w:pPr>
        <w:spacing w:after="0"/>
        <w:ind w:left="0"/>
        <w:jc w:val="left"/>
      </w:pPr>
      <w:r>
        <w:rPr>
          <w:rFonts w:ascii="Times New Roman"/>
          <w:b/>
          <w:i w:val="false"/>
          <w:color w:val="000000"/>
        </w:rPr>
        <w:t xml:space="preserve"> 2. Әскери қызметшілердің отбасы мүшелері тұруы үшін медициналық қарсы көрсеткіштердің тізбесі:</w:t>
      </w:r>
    </w:p>
    <w:bookmarkEnd w:id="457"/>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p>
    <w:p>
      <w:pPr>
        <w:spacing w:after="0"/>
        <w:ind w:left="0"/>
        <w:jc w:val="both"/>
      </w:pPr>
      <w:r>
        <w:rPr>
          <w:rFonts w:ascii="Times New Roman"/>
          <w:b w:val="false"/>
          <w:i w:val="false"/>
          <w:color w:val="000000"/>
          <w:sz w:val="28"/>
        </w:rPr>
        <w:t>
      2) шала салданумен, салданумен, сөйлеудің, қозғалыстың, статиканың бұзылуымен бас және жұлын миы қантамырларының аурулары және орталық жүйке жүйесінің басқа да ауыр органикалық аурулары;</w:t>
      </w:r>
    </w:p>
    <w:p>
      <w:pPr>
        <w:spacing w:after="0"/>
        <w:ind w:left="0"/>
        <w:jc w:val="both"/>
      </w:pPr>
      <w:r>
        <w:rPr>
          <w:rFonts w:ascii="Times New Roman"/>
          <w:b w:val="false"/>
          <w:i w:val="false"/>
          <w:color w:val="000000"/>
          <w:sz w:val="28"/>
        </w:rPr>
        <w:t>
      3) эндокриндік жүйелердің ауыр аурулары, кез келген дәрежедегі тиреотоксикоз;</w:t>
      </w:r>
    </w:p>
    <w:p>
      <w:pPr>
        <w:spacing w:after="0"/>
        <w:ind w:left="0"/>
        <w:jc w:val="both"/>
      </w:pPr>
      <w:r>
        <w:rPr>
          <w:rFonts w:ascii="Times New Roman"/>
          <w:b w:val="false"/>
          <w:i w:val="false"/>
          <w:color w:val="000000"/>
          <w:sz w:val="28"/>
        </w:rPr>
        <w:t>
      4) айқын көрінген бұзылулармен артериалдық гипертензия;</w:t>
      </w:r>
    </w:p>
    <w:p>
      <w:pPr>
        <w:spacing w:after="0"/>
        <w:ind w:left="0"/>
        <w:jc w:val="both"/>
      </w:pPr>
      <w:r>
        <w:rPr>
          <w:rFonts w:ascii="Times New Roman"/>
          <w:b w:val="false"/>
          <w:i w:val="false"/>
          <w:color w:val="000000"/>
          <w:sz w:val="28"/>
        </w:rPr>
        <w:t>
      5) коллагеноздар;</w:t>
      </w:r>
    </w:p>
    <w:p>
      <w:pPr>
        <w:spacing w:after="0"/>
        <w:ind w:left="0"/>
        <w:jc w:val="both"/>
      </w:pPr>
      <w:r>
        <w:rPr>
          <w:rFonts w:ascii="Times New Roman"/>
          <w:b w:val="false"/>
          <w:i w:val="false"/>
          <w:color w:val="000000"/>
          <w:sz w:val="28"/>
        </w:rPr>
        <w:t>
      6) тастардың болуымен немесе бүйрек шаншуының жиі ұстамалары- мен зәр-тас ауруы, зәр бөлу жүйесінің даму аномалиясы;</w:t>
      </w:r>
    </w:p>
    <w:p>
      <w:pPr>
        <w:spacing w:after="0"/>
        <w:ind w:left="0"/>
        <w:jc w:val="both"/>
      </w:pPr>
      <w:r>
        <w:rPr>
          <w:rFonts w:ascii="Times New Roman"/>
          <w:b w:val="false"/>
          <w:i w:val="false"/>
          <w:color w:val="000000"/>
          <w:sz w:val="28"/>
        </w:rPr>
        <w:t>
      7) әйел жыныс аясының ісіктері;</w:t>
      </w:r>
    </w:p>
    <w:p>
      <w:pPr>
        <w:spacing w:after="0"/>
        <w:ind w:left="0"/>
        <w:jc w:val="both"/>
      </w:pPr>
      <w:r>
        <w:rPr>
          <w:rFonts w:ascii="Times New Roman"/>
          <w:b w:val="false"/>
          <w:i w:val="false"/>
          <w:color w:val="000000"/>
          <w:sz w:val="28"/>
        </w:rPr>
        <w:t>
      8) жиі талмалармен (ай сайын) немесе тұлғаның айқын көрінген өзгертерімен эпилепсия, аурудың жиі қайталанатын фазаларымен маниакальды-депрессивті психоз, шизофрения;</w:t>
      </w:r>
    </w:p>
    <w:p>
      <w:pPr>
        <w:spacing w:after="0"/>
        <w:ind w:left="0"/>
        <w:jc w:val="both"/>
      </w:pPr>
      <w:r>
        <w:rPr>
          <w:rFonts w:ascii="Times New Roman"/>
          <w:b w:val="false"/>
          <w:i w:val="false"/>
          <w:color w:val="000000"/>
          <w:sz w:val="28"/>
        </w:rPr>
        <w:t>
      9) науқас өз-өзіне қызмет көрсете алмаған және бөгде адамның көмегіне, күтіміне немесе бақылауына мұқтаж болған кезде орталық жүйке жүйесінің ауыр немесе үдемелі органикалық аурулары;</w:t>
      </w:r>
    </w:p>
    <w:p>
      <w:pPr>
        <w:spacing w:after="0"/>
        <w:ind w:left="0"/>
        <w:jc w:val="both"/>
      </w:pPr>
      <w:r>
        <w:rPr>
          <w:rFonts w:ascii="Times New Roman"/>
          <w:b w:val="false"/>
          <w:i w:val="false"/>
          <w:color w:val="000000"/>
          <w:sz w:val="28"/>
        </w:rPr>
        <w:t>
      10) үдеу белгілері болған кезде қанның жүйелі аурулары;</w:t>
      </w:r>
    </w:p>
    <w:p>
      <w:pPr>
        <w:spacing w:after="0"/>
        <w:ind w:left="0"/>
        <w:jc w:val="both"/>
      </w:pPr>
      <w:r>
        <w:rPr>
          <w:rFonts w:ascii="Times New Roman"/>
          <w:b w:val="false"/>
          <w:i w:val="false"/>
          <w:color w:val="000000"/>
          <w:sz w:val="28"/>
        </w:rPr>
        <w:t>
      11) кез келген оқшаулаудағы (отағасы осы жерлерге ауысқан кезде) туберкулездің белсенді түрлері және белсенділік белгілері жоғалғаннан кейін соңғы үш жылда белсенді емес туберкулез;</w:t>
      </w:r>
    </w:p>
    <w:p>
      <w:pPr>
        <w:spacing w:after="0"/>
        <w:ind w:left="0"/>
        <w:jc w:val="both"/>
      </w:pPr>
      <w:r>
        <w:rPr>
          <w:rFonts w:ascii="Times New Roman"/>
          <w:b w:val="false"/>
          <w:i w:val="false"/>
          <w:color w:val="000000"/>
          <w:sz w:val="28"/>
        </w:rPr>
        <w:t>
      12) жиі асқынатын созылмалы пневмония;</w:t>
      </w:r>
    </w:p>
    <w:p>
      <w:pPr>
        <w:spacing w:after="0"/>
        <w:ind w:left="0"/>
        <w:jc w:val="both"/>
      </w:pPr>
      <w:r>
        <w:rPr>
          <w:rFonts w:ascii="Times New Roman"/>
          <w:b w:val="false"/>
          <w:i w:val="false"/>
          <w:color w:val="000000"/>
          <w:sz w:val="28"/>
        </w:rPr>
        <w:t>
      13) жалпы немесе коронарлық қан айналымының ІІ-ІІІ дәрежелі бұзылуымен қан айналымы жүйесінің аурулары,</w:t>
      </w:r>
    </w:p>
    <w:p>
      <w:pPr>
        <w:spacing w:after="0"/>
        <w:ind w:left="0"/>
        <w:jc w:val="both"/>
      </w:pPr>
      <w:r>
        <w:rPr>
          <w:rFonts w:ascii="Times New Roman"/>
          <w:b w:val="false"/>
          <w:i w:val="false"/>
          <w:color w:val="000000"/>
          <w:sz w:val="28"/>
        </w:rPr>
        <w:t>
      14)жүрек аневризмі, қайтарымды, жиі асқынатын ревмокардит;</w:t>
      </w:r>
    </w:p>
    <w:p>
      <w:pPr>
        <w:spacing w:after="0"/>
        <w:ind w:left="0"/>
        <w:jc w:val="both"/>
      </w:pPr>
      <w:r>
        <w:rPr>
          <w:rFonts w:ascii="Times New Roman"/>
          <w:b w:val="false"/>
          <w:i w:val="false"/>
          <w:color w:val="000000"/>
          <w:sz w:val="28"/>
        </w:rPr>
        <w:t>
      15) бауырдың созылмалы, ауыр өтетін үдемелі ауруы;</w:t>
      </w:r>
    </w:p>
    <w:p>
      <w:pPr>
        <w:spacing w:after="0"/>
        <w:ind w:left="0"/>
        <w:jc w:val="both"/>
      </w:pPr>
      <w:r>
        <w:rPr>
          <w:rFonts w:ascii="Times New Roman"/>
          <w:b w:val="false"/>
          <w:i w:val="false"/>
          <w:color w:val="000000"/>
          <w:sz w:val="28"/>
        </w:rPr>
        <w:t>
      16) артериалдық гипертензиямен немесе ісінулермен созылмалы нефриттер;</w:t>
      </w:r>
    </w:p>
    <w:p>
      <w:pPr>
        <w:spacing w:after="0"/>
        <w:ind w:left="0"/>
        <w:jc w:val="both"/>
      </w:pPr>
      <w:r>
        <w:rPr>
          <w:rFonts w:ascii="Times New Roman"/>
          <w:b w:val="false"/>
          <w:i w:val="false"/>
          <w:color w:val="000000"/>
          <w:sz w:val="28"/>
        </w:rPr>
        <w:t>
      17) емдеу сатысы мен нәтижелеріне қарамастан қатерлі ісіктер;</w:t>
      </w:r>
    </w:p>
    <w:p>
      <w:pPr>
        <w:spacing w:after="0"/>
        <w:ind w:left="0"/>
        <w:jc w:val="both"/>
      </w:pPr>
      <w:r>
        <w:rPr>
          <w:rFonts w:ascii="Times New Roman"/>
          <w:b w:val="false"/>
          <w:i w:val="false"/>
          <w:color w:val="000000"/>
          <w:sz w:val="28"/>
        </w:rPr>
        <w:t>
      18) глаукома, көру жүйкесінің аурулары, көру өткірлігінің үдемелі төмендеуі мен көру аясының өзгерісі кезінде көз торының пигменттік дегенерациясы;</w:t>
      </w:r>
    </w:p>
    <w:p>
      <w:pPr>
        <w:spacing w:after="0"/>
        <w:ind w:left="0"/>
        <w:jc w:val="both"/>
      </w:pPr>
      <w:r>
        <w:rPr>
          <w:rFonts w:ascii="Times New Roman"/>
          <w:b w:val="false"/>
          <w:i w:val="false"/>
          <w:color w:val="000000"/>
          <w:sz w:val="28"/>
        </w:rPr>
        <w:t>
      19) стационарлық емдеудің табыссыздығы кезінде созылмалы кең таралған тері аурулары;</w:t>
      </w:r>
    </w:p>
    <w:p>
      <w:pPr>
        <w:spacing w:after="0"/>
        <w:ind w:left="0"/>
        <w:jc w:val="both"/>
      </w:pPr>
      <w:r>
        <w:rPr>
          <w:rFonts w:ascii="Times New Roman"/>
          <w:b w:val="false"/>
          <w:i w:val="false"/>
          <w:color w:val="000000"/>
          <w:sz w:val="28"/>
        </w:rPr>
        <w:t>
      20) стационарлық емдеудің табыссыздығы кезінде әйел жамбас мүшелерінің созылмалы ауыр өтетін қабыну аурулары.</w:t>
      </w:r>
    </w:p>
    <w:bookmarkStart w:name="z470" w:id="458"/>
    <w:p>
      <w:pPr>
        <w:spacing w:after="0"/>
        <w:ind w:left="0"/>
        <w:jc w:val="left"/>
      </w:pPr>
      <w:r>
        <w:rPr>
          <w:rFonts w:ascii="Times New Roman"/>
          <w:b/>
          <w:i w:val="false"/>
          <w:color w:val="000000"/>
        </w:rPr>
        <w:t xml:space="preserve"> 3. Биік таулы жерлерде (теңіз деңгейінен 1500 м және одан жоғары) әскери қызмет өткеруге медициналық қарсы көрсеткіштер тізбесі:</w:t>
      </w:r>
    </w:p>
    <w:bookmarkEnd w:id="458"/>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p>
    <w:p>
      <w:pPr>
        <w:spacing w:after="0"/>
        <w:ind w:left="0"/>
        <w:jc w:val="both"/>
      </w:pPr>
      <w:r>
        <w:rPr>
          <w:rFonts w:ascii="Times New Roman"/>
          <w:b w:val="false"/>
          <w:i w:val="false"/>
          <w:color w:val="000000"/>
          <w:sz w:val="28"/>
        </w:rPr>
        <w:t>
      2) ми қан айналымының өтпелі бұзылуларымен бас және жұлын миының қантамырлы аурулары;</w:t>
      </w:r>
    </w:p>
    <w:p>
      <w:pPr>
        <w:spacing w:after="0"/>
        <w:ind w:left="0"/>
        <w:jc w:val="both"/>
      </w:pPr>
      <w:r>
        <w:rPr>
          <w:rFonts w:ascii="Times New Roman"/>
          <w:b w:val="false"/>
          <w:i w:val="false"/>
          <w:color w:val="000000"/>
          <w:sz w:val="28"/>
        </w:rPr>
        <w:t>
      3) ауырлықтың кез келген дәрежесіндегі тиреотоксикоз;</w:t>
      </w:r>
    </w:p>
    <w:p>
      <w:pPr>
        <w:spacing w:after="0"/>
        <w:ind w:left="0"/>
        <w:jc w:val="both"/>
      </w:pPr>
      <w:r>
        <w:rPr>
          <w:rFonts w:ascii="Times New Roman"/>
          <w:b w:val="false"/>
          <w:i w:val="false"/>
          <w:color w:val="000000"/>
          <w:sz w:val="28"/>
        </w:rPr>
        <w:t>
      4) функциясының қалыпты бұзылуымен және сирек асқынулармен баяу үдемелі қан түзетін жүйенің аурулары;</w:t>
      </w:r>
    </w:p>
    <w:p>
      <w:pPr>
        <w:spacing w:after="0"/>
        <w:ind w:left="0"/>
        <w:jc w:val="both"/>
      </w:pPr>
      <w:r>
        <w:rPr>
          <w:rFonts w:ascii="Times New Roman"/>
          <w:b w:val="false"/>
          <w:i w:val="false"/>
          <w:color w:val="000000"/>
          <w:sz w:val="28"/>
        </w:rPr>
        <w:t>
      5) сыртқы тыныс алу функциясының бұзылуымен өкпенің созылмалы аурулары;</w:t>
      </w:r>
    </w:p>
    <w:p>
      <w:pPr>
        <w:spacing w:after="0"/>
        <w:ind w:left="0"/>
        <w:jc w:val="both"/>
      </w:pPr>
      <w:r>
        <w:rPr>
          <w:rFonts w:ascii="Times New Roman"/>
          <w:b w:val="false"/>
          <w:i w:val="false"/>
          <w:color w:val="000000"/>
          <w:sz w:val="28"/>
        </w:rPr>
        <w:t>
      6) жалпы немесе коронарлық қан айналымының бұзылуымен қан айналымы жүйесінің аурулары;</w:t>
      </w:r>
    </w:p>
    <w:p>
      <w:pPr>
        <w:spacing w:after="0"/>
        <w:ind w:left="0"/>
        <w:jc w:val="both"/>
      </w:pPr>
      <w:r>
        <w:rPr>
          <w:rFonts w:ascii="Times New Roman"/>
          <w:b w:val="false"/>
          <w:i w:val="false"/>
          <w:color w:val="000000"/>
          <w:sz w:val="28"/>
        </w:rPr>
        <w:t>
      7) емдеудің сатысы мен нәтижелеріне қарамастан қатерлі ісіктер;</w:t>
      </w:r>
    </w:p>
    <w:p>
      <w:pPr>
        <w:spacing w:after="0"/>
        <w:ind w:left="0"/>
        <w:jc w:val="both"/>
      </w:pPr>
      <w:r>
        <w:rPr>
          <w:rFonts w:ascii="Times New Roman"/>
          <w:b w:val="false"/>
          <w:i w:val="false"/>
          <w:color w:val="000000"/>
          <w:sz w:val="28"/>
        </w:rPr>
        <w:t>
      8) ауырлықтың кез келген дәрежесінде бітелетін эндартериит.</w:t>
      </w:r>
    </w:p>
    <w:bookmarkStart w:name="z471" w:id="459"/>
    <w:p>
      <w:pPr>
        <w:spacing w:after="0"/>
        <w:ind w:left="0"/>
        <w:jc w:val="left"/>
      </w:pPr>
      <w:r>
        <w:rPr>
          <w:rFonts w:ascii="Times New Roman"/>
          <w:b/>
          <w:i w:val="false"/>
          <w:color w:val="000000"/>
        </w:rPr>
        <w:t xml:space="preserve"> 4. Әскери қызметшілердің отбасы мүшелері биік таулы жерлерде (теңіз деңгейінен 1500 м және одан жоғары) тұру үшін медициналық қарсы көрсеткіштер тізбесі:</w:t>
      </w:r>
    </w:p>
    <w:bookmarkEnd w:id="459"/>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p>
    <w:p>
      <w:pPr>
        <w:spacing w:after="0"/>
        <w:ind w:left="0"/>
        <w:jc w:val="both"/>
      </w:pPr>
      <w:r>
        <w:rPr>
          <w:rFonts w:ascii="Times New Roman"/>
          <w:b w:val="false"/>
          <w:i w:val="false"/>
          <w:color w:val="000000"/>
          <w:sz w:val="28"/>
        </w:rPr>
        <w:t>
      2) олигофрения (жарыместен басқа);</w:t>
      </w:r>
    </w:p>
    <w:p>
      <w:pPr>
        <w:spacing w:after="0"/>
        <w:ind w:left="0"/>
        <w:jc w:val="both"/>
      </w:pPr>
      <w:r>
        <w:rPr>
          <w:rFonts w:ascii="Times New Roman"/>
          <w:b w:val="false"/>
          <w:i w:val="false"/>
          <w:color w:val="000000"/>
          <w:sz w:val="28"/>
        </w:rPr>
        <w:t>
      3) жиі талмалармен (ай сайын) эпилепсия;</w:t>
      </w:r>
    </w:p>
    <w:p>
      <w:pPr>
        <w:spacing w:after="0"/>
        <w:ind w:left="0"/>
        <w:jc w:val="both"/>
      </w:pPr>
      <w:r>
        <w:rPr>
          <w:rFonts w:ascii="Times New Roman"/>
          <w:b w:val="false"/>
          <w:i w:val="false"/>
          <w:color w:val="000000"/>
          <w:sz w:val="28"/>
        </w:rPr>
        <w:t>
      4) аурудың жиі қайталанатын фазаларымен маниакальды-депрессивті психоз, шизофрения;</w:t>
      </w:r>
    </w:p>
    <w:p>
      <w:pPr>
        <w:spacing w:after="0"/>
        <w:ind w:left="0"/>
        <w:jc w:val="both"/>
      </w:pPr>
      <w:r>
        <w:rPr>
          <w:rFonts w:ascii="Times New Roman"/>
          <w:b w:val="false"/>
          <w:i w:val="false"/>
          <w:color w:val="000000"/>
          <w:sz w:val="28"/>
        </w:rPr>
        <w:t>
      5) гидроцефалиямен, сал ауруымен, шала салданумен, сөйлеудің, көздің бұзылуымен қоса болатын орталық жүйке жүйеснің органикалық аурулары, бас пен жұлын миының ісіктері және мүшелер функцияларының тұрақты бұзылуларымен орталық жүйке жүйесінің басқа да ауыр және тез үдемелі аурулары;</w:t>
      </w:r>
    </w:p>
    <w:p>
      <w:pPr>
        <w:spacing w:after="0"/>
        <w:ind w:left="0"/>
        <w:jc w:val="both"/>
      </w:pPr>
      <w:r>
        <w:rPr>
          <w:rFonts w:ascii="Times New Roman"/>
          <w:b w:val="false"/>
          <w:i w:val="false"/>
          <w:color w:val="000000"/>
          <w:sz w:val="28"/>
        </w:rPr>
        <w:t>
      6) эндокриндік жүйе аурулары, ауырлықтың кез келген дәрежесінде тиреотоксикоз;</w:t>
      </w:r>
    </w:p>
    <w:p>
      <w:pPr>
        <w:spacing w:after="0"/>
        <w:ind w:left="0"/>
        <w:jc w:val="both"/>
      </w:pPr>
      <w:r>
        <w:rPr>
          <w:rFonts w:ascii="Times New Roman"/>
          <w:b w:val="false"/>
          <w:i w:val="false"/>
          <w:color w:val="000000"/>
          <w:sz w:val="28"/>
        </w:rPr>
        <w:t>
      7) үдеу белгілері болған кезде қанның жүйелі аурулары;</w:t>
      </w:r>
    </w:p>
    <w:p>
      <w:pPr>
        <w:spacing w:after="0"/>
        <w:ind w:left="0"/>
        <w:jc w:val="both"/>
      </w:pPr>
      <w:r>
        <w:rPr>
          <w:rFonts w:ascii="Times New Roman"/>
          <w:b w:val="false"/>
          <w:i w:val="false"/>
          <w:color w:val="000000"/>
          <w:sz w:val="28"/>
        </w:rPr>
        <w:t>
      8) сыртқы тыныс алу функциясының бұзылуымен тыныс алу мүшелерінің созылмалы аурулары;</w:t>
      </w:r>
    </w:p>
    <w:p>
      <w:pPr>
        <w:spacing w:after="0"/>
        <w:ind w:left="0"/>
        <w:jc w:val="both"/>
      </w:pPr>
      <w:r>
        <w:rPr>
          <w:rFonts w:ascii="Times New Roman"/>
          <w:b w:val="false"/>
          <w:i w:val="false"/>
          <w:color w:val="000000"/>
          <w:sz w:val="28"/>
        </w:rPr>
        <w:t>
      9) жалпы немесе коронарлық қан айналымының ІІ және ІІІ дәрежелі бұзылуымен қан айналымы жүйесінің аурулары;</w:t>
      </w:r>
    </w:p>
    <w:p>
      <w:pPr>
        <w:spacing w:after="0"/>
        <w:ind w:left="0"/>
        <w:jc w:val="both"/>
      </w:pPr>
      <w:r>
        <w:rPr>
          <w:rFonts w:ascii="Times New Roman"/>
          <w:b w:val="false"/>
          <w:i w:val="false"/>
          <w:color w:val="000000"/>
          <w:sz w:val="28"/>
        </w:rPr>
        <w:t>
      10) қалыпты және айқын көрінген бұзылулармен артериалдық гипертензия;</w:t>
      </w:r>
    </w:p>
    <w:p>
      <w:pPr>
        <w:spacing w:after="0"/>
        <w:ind w:left="0"/>
        <w:jc w:val="both"/>
      </w:pPr>
      <w:r>
        <w:rPr>
          <w:rFonts w:ascii="Times New Roman"/>
          <w:b w:val="false"/>
          <w:i w:val="false"/>
          <w:color w:val="000000"/>
          <w:sz w:val="28"/>
        </w:rPr>
        <w:t>
      11) емдеудің сатысы мен нәтижелеріне қарамастан қатерлі ісіктер;</w:t>
      </w:r>
    </w:p>
    <w:p>
      <w:pPr>
        <w:spacing w:after="0"/>
        <w:ind w:left="0"/>
        <w:jc w:val="both"/>
      </w:pPr>
      <w:r>
        <w:rPr>
          <w:rFonts w:ascii="Times New Roman"/>
          <w:b w:val="false"/>
          <w:i w:val="false"/>
          <w:color w:val="000000"/>
          <w:sz w:val="28"/>
        </w:rPr>
        <w:t>
      12) ауырлықтың кез келген дәрежесінде бітелетін эндартериит.</w:t>
      </w:r>
    </w:p>
    <w:p>
      <w:pPr>
        <w:spacing w:after="0"/>
        <w:ind w:left="0"/>
        <w:jc w:val="both"/>
      </w:pPr>
      <w:r>
        <w:rPr>
          <w:rFonts w:ascii="Times New Roman"/>
          <w:b w:val="false"/>
          <w:i w:val="false"/>
          <w:color w:val="000000"/>
          <w:sz w:val="28"/>
        </w:rPr>
        <w:t>
      13) тез өсуге бейім немесе мүше функциясының бұзылуына әкеп соқтыратын кез келген оқшаулаудағы қатерсіз ісіктер.</w:t>
      </w:r>
    </w:p>
    <w:bookmarkStart w:name="z472" w:id="460"/>
    <w:p>
      <w:pPr>
        <w:spacing w:after="0"/>
        <w:ind w:left="0"/>
        <w:jc w:val="left"/>
      </w:pPr>
      <w:r>
        <w:rPr>
          <w:rFonts w:ascii="Times New Roman"/>
          <w:b/>
          <w:i w:val="false"/>
          <w:color w:val="000000"/>
        </w:rPr>
        <w:t xml:space="preserve"> 5. Климаттық жағдайлары қолайсыз жерлер:</w:t>
      </w:r>
    </w:p>
    <w:bookmarkEnd w:id="460"/>
    <w:p>
      <w:pPr>
        <w:spacing w:after="0"/>
        <w:ind w:left="0"/>
        <w:jc w:val="both"/>
      </w:pPr>
      <w:r>
        <w:rPr>
          <w:rFonts w:ascii="Times New Roman"/>
          <w:b w:val="false"/>
          <w:i w:val="false"/>
          <w:color w:val="000000"/>
          <w:sz w:val="28"/>
        </w:rPr>
        <w:t>
      1) Ақмола облысы: Аршалы, Есіл, Жақсы, Қорғалжын, Жарқайың, Целиноград аудандары, Степногорск қаласы, Ерейментау ауданының Селеті ауылдық округі, оның ішінде Қазақстан Республикасы Ұлтық ұланының бөлімшелері үшін – Атбасар қаласы;</w:t>
      </w:r>
    </w:p>
    <w:p>
      <w:pPr>
        <w:spacing w:after="0"/>
        <w:ind w:left="0"/>
        <w:jc w:val="both"/>
      </w:pPr>
      <w:r>
        <w:rPr>
          <w:rFonts w:ascii="Times New Roman"/>
          <w:b w:val="false"/>
          <w:i w:val="false"/>
          <w:color w:val="000000"/>
          <w:sz w:val="28"/>
        </w:rPr>
        <w:t>
      2) Ақтөбе облысы: Байғанин және Мұғалжар аудандары, оның ішінде әскери полиция, әскери барлау органдары, Қазақстан Республикасы Ұлттық қауіпсіздік комитетінің Шекара қызметінің бөлімшелері, бөлімдері, үшін - Әйтеке би, Қарғалы, Мартук, Қобда, Хромтау, Шалқар аудандары;</w:t>
      </w:r>
    </w:p>
    <w:p>
      <w:pPr>
        <w:spacing w:after="0"/>
        <w:ind w:left="0"/>
        <w:jc w:val="both"/>
      </w:pPr>
      <w:r>
        <w:rPr>
          <w:rFonts w:ascii="Times New Roman"/>
          <w:b w:val="false"/>
          <w:i w:val="false"/>
          <w:color w:val="000000"/>
          <w:sz w:val="28"/>
        </w:rPr>
        <w:t>
      3) Алматы облысы: Алакөл, Балқаш, Еңбекшіқазақ, Ескелді, Жамбыл, Іле, Қарасай, Кербұлақ, Көксу, Панфилов, Райымбек, Сарқанд, Талғар, Ұйғыр аудандары, Текелі қаласы, Қазақстан Республикасы Ұлттық қауіпсіздік комитетінің Шекара қызметінің бөлімшелері, бөлімдері, әскери полиция, әскери барлау органдары үшін – Ақсу ауданы, Қазақстан Республикасы Ұлтық ұланының бөлімшелері үшін – Алматы қаласының Медеу ауданының Алатау ауылы;</w:t>
      </w:r>
    </w:p>
    <w:p>
      <w:pPr>
        <w:spacing w:after="0"/>
        <w:ind w:left="0"/>
        <w:jc w:val="both"/>
      </w:pPr>
      <w:r>
        <w:rPr>
          <w:rFonts w:ascii="Times New Roman"/>
          <w:b w:val="false"/>
          <w:i w:val="false"/>
          <w:color w:val="000000"/>
          <w:sz w:val="28"/>
        </w:rPr>
        <w:t>
      4) Атырау облысы: облыстың барлық аумағы;</w:t>
      </w:r>
    </w:p>
    <w:p>
      <w:pPr>
        <w:spacing w:after="0"/>
        <w:ind w:left="0"/>
        <w:jc w:val="both"/>
      </w:pPr>
      <w:r>
        <w:rPr>
          <w:rFonts w:ascii="Times New Roman"/>
          <w:b w:val="false"/>
          <w:i w:val="false"/>
          <w:color w:val="000000"/>
          <w:sz w:val="28"/>
        </w:rPr>
        <w:t>
      5) Шығыс Қазақстан облысы: Абай, Аягөз, Бесқарағай, Жарма, Зайсан, Қатонқарағай, Күршім, Тарбағатай, Үржар аудандары, Семей және Курчатов қаласы, оның ішінде Қазақстан Республикасы Ұлтық ұланының бөлімшелері үшін – Шемонаиха ауданы, Қазақстан Республикасы Ұлттық қауіпсіздік комитетінің Шекара қызметінің бөлімшелері, әскери полиция, әскери барлау органдары үшін – Бородулиха, Глубокое, Зырян, Шемонаиха аудандары, Риддер қаласы;</w:t>
      </w:r>
    </w:p>
    <w:p>
      <w:pPr>
        <w:spacing w:after="0"/>
        <w:ind w:left="0"/>
        <w:jc w:val="both"/>
      </w:pPr>
      <w:r>
        <w:rPr>
          <w:rFonts w:ascii="Times New Roman"/>
          <w:b w:val="false"/>
          <w:i w:val="false"/>
          <w:color w:val="000000"/>
          <w:sz w:val="28"/>
        </w:rPr>
        <w:t>
      6) Жамбыл облысы: Мойынқұм, Талас, Байзақ, Қордай, Шу аудандары, Сарысу ауданының Жаңатас қаласы, оның ішінде Қазақстан Республикасы Ұлттық қауіпсіздік комитетінің Шекара қызметінің бөлімшелері, әскери полиция, әскери барлау органдары үшін – Жамбыл, Жуалы, Меркі, Тұрар Рықұлов аудандары;</w:t>
      </w:r>
    </w:p>
    <w:p>
      <w:pPr>
        <w:spacing w:after="0"/>
        <w:ind w:left="0"/>
        <w:jc w:val="both"/>
      </w:pPr>
      <w:r>
        <w:rPr>
          <w:rFonts w:ascii="Times New Roman"/>
          <w:b w:val="false"/>
          <w:i w:val="false"/>
          <w:color w:val="000000"/>
          <w:sz w:val="28"/>
        </w:rPr>
        <w:t>
      7) Батыс Қазақстан облысы: Жанғалы, Орда аудандары, Теректі ауданының Тайпақ ауылдық округі, оның ішінде Қазақстан Республикасы Ұлттық қауіпсіздік комитетінің Шекара қызметінің бөлімшелері, әскери полиция, әскери барлау органдары үшін – Бөрілі, Жәнібек, Зеленовский, Казталов, Тасқала, Теректі, Шыңғырлау аудандары;</w:t>
      </w:r>
    </w:p>
    <w:p>
      <w:pPr>
        <w:spacing w:after="0"/>
        <w:ind w:left="0"/>
        <w:jc w:val="both"/>
      </w:pPr>
      <w:r>
        <w:rPr>
          <w:rFonts w:ascii="Times New Roman"/>
          <w:b w:val="false"/>
          <w:i w:val="false"/>
          <w:color w:val="000000"/>
          <w:sz w:val="28"/>
        </w:rPr>
        <w:t>
      8) Қарағанды облысының Ақтоғай, Балқаш, Жаңаарқа, Қарқаралы Нұра, Ұлытау, Шет, аудандары, Балқаш, Жезқазған, Қаражал, Приозерск қалалары;</w:t>
      </w:r>
    </w:p>
    <w:p>
      <w:pPr>
        <w:spacing w:after="0"/>
        <w:ind w:left="0"/>
        <w:jc w:val="both"/>
      </w:pPr>
      <w:r>
        <w:rPr>
          <w:rFonts w:ascii="Times New Roman"/>
          <w:b w:val="false"/>
          <w:i w:val="false"/>
          <w:color w:val="000000"/>
          <w:sz w:val="28"/>
        </w:rPr>
        <w:t>
      9) Қостанай облысы: Арқалық қаласы,Қазақстан Республикасы Ұлтық ұланның бөлімшелері үшін – Әуликөл, Жітіқара, Қазақстан Республикасы Ұлттық қауіпсіздік комитетінің Шекара қызметінің бөлімшелері, бөлімдері, әскери полиция, әскери барлау органдары үшін – Денисовка, Меңдіқара, Таран, Ұзынкөл, Федоровский аудандары;</w:t>
      </w:r>
    </w:p>
    <w:p>
      <w:pPr>
        <w:spacing w:after="0"/>
        <w:ind w:left="0"/>
        <w:jc w:val="both"/>
      </w:pPr>
      <w:r>
        <w:rPr>
          <w:rFonts w:ascii="Times New Roman"/>
          <w:b w:val="false"/>
          <w:i w:val="false"/>
          <w:color w:val="000000"/>
          <w:sz w:val="28"/>
        </w:rPr>
        <w:t>
      10) Қызылорда облысының барлық аумағы;</w:t>
      </w:r>
    </w:p>
    <w:p>
      <w:pPr>
        <w:spacing w:after="0"/>
        <w:ind w:left="0"/>
        <w:jc w:val="both"/>
      </w:pPr>
      <w:r>
        <w:rPr>
          <w:rFonts w:ascii="Times New Roman"/>
          <w:b w:val="false"/>
          <w:i w:val="false"/>
          <w:color w:val="000000"/>
          <w:sz w:val="28"/>
        </w:rPr>
        <w:t>
      11) Маңғыстау облысының барлық аудандары;</w:t>
      </w:r>
    </w:p>
    <w:p>
      <w:pPr>
        <w:spacing w:after="0"/>
        <w:ind w:left="0"/>
        <w:jc w:val="both"/>
      </w:pPr>
      <w:r>
        <w:rPr>
          <w:rFonts w:ascii="Times New Roman"/>
          <w:b w:val="false"/>
          <w:i w:val="false"/>
          <w:color w:val="000000"/>
          <w:sz w:val="28"/>
        </w:rPr>
        <w:t>
      12) Павлодар облысы: Май, Лебяжий аудандары, оның ішінде Қазақстан Республикасы Ұлттық қауіпсіздік комитетінің Шекара қызметінің бөлімшелері, бөлімдері, әскери полиция, әскери барлау органдары үшін - Железинка, Ертіс, Қашыр, Успенск, Шарбақты аудандары;</w:t>
      </w:r>
    </w:p>
    <w:p>
      <w:pPr>
        <w:spacing w:after="0"/>
        <w:ind w:left="0"/>
        <w:jc w:val="both"/>
      </w:pPr>
      <w:r>
        <w:rPr>
          <w:rFonts w:ascii="Times New Roman"/>
          <w:b w:val="false"/>
          <w:i w:val="false"/>
          <w:color w:val="000000"/>
          <w:sz w:val="28"/>
        </w:rPr>
        <w:t>
      13) Солтүстік Қазақстан облысы: Айыртау ауданы, Ұлтық ұлан Қазақстан Республикасы бөлімшелері үшін – Есіл ауданы, Қазақстан Республикасы Ұлттық қауіпсіздік комитетінің Шекара қызметінің бөлімшелері, бөлімдері, әскери полиция, әскери барлау органдары үшін – Ақжар, Жамбыл, Қызылжар, Мағжан Жұмабаев, Уалиханов аудандары;</w:t>
      </w:r>
    </w:p>
    <w:p>
      <w:pPr>
        <w:spacing w:after="0"/>
        <w:ind w:left="0"/>
        <w:jc w:val="both"/>
      </w:pPr>
      <w:r>
        <w:rPr>
          <w:rFonts w:ascii="Times New Roman"/>
          <w:b w:val="false"/>
          <w:i w:val="false"/>
          <w:color w:val="000000"/>
          <w:sz w:val="28"/>
        </w:rPr>
        <w:t>
      14) Оңтүстік Қазақстан облысы: Түркістан қаласы, Созақ, Сарыағаш аудандары, оның ішінде Қазақстан Республикасы Ұлттық қауіпсіздік комитетінің Шекара қызметінің бөлімшелері, әскери полиция, әскери барлау органдары үшін.</w:t>
      </w:r>
    </w:p>
    <w:bookmarkStart w:name="z473" w:id="461"/>
    <w:p>
      <w:pPr>
        <w:spacing w:after="0"/>
        <w:ind w:left="0"/>
        <w:jc w:val="both"/>
      </w:pPr>
      <w:r>
        <w:rPr>
          <w:rFonts w:ascii="Times New Roman"/>
          <w:b w:val="false"/>
          <w:i w:val="false"/>
          <w:color w:val="000000"/>
          <w:sz w:val="28"/>
        </w:rPr>
        <w:t>
      Қазақстан Республикасы</w:t>
      </w:r>
    </w:p>
    <w:bookmarkEnd w:id="461"/>
    <w:p>
      <w:pPr>
        <w:spacing w:after="0"/>
        <w:ind w:left="0"/>
        <w:jc w:val="both"/>
      </w:pPr>
      <w:r>
        <w:rPr>
          <w:rFonts w:ascii="Times New Roman"/>
          <w:b w:val="false"/>
          <w:i w:val="false"/>
          <w:color w:val="000000"/>
          <w:sz w:val="28"/>
        </w:rPr>
        <w:t>
      Әскери-медициналық мекеменің            Ұлттық ұланының әскери-</w:t>
      </w:r>
    </w:p>
    <w:p>
      <w:pPr>
        <w:spacing w:after="0"/>
        <w:ind w:left="0"/>
        <w:jc w:val="both"/>
      </w:pPr>
      <w:r>
        <w:rPr>
          <w:rFonts w:ascii="Times New Roman"/>
          <w:b w:val="false"/>
          <w:i w:val="false"/>
          <w:color w:val="000000"/>
          <w:sz w:val="28"/>
        </w:rPr>
        <w:t>
      (әскери-дәрігерлік комиссияның)         дәрігерлік сараптама өткізу</w:t>
      </w:r>
    </w:p>
    <w:p>
      <w:pPr>
        <w:spacing w:after="0"/>
        <w:ind w:left="0"/>
        <w:jc w:val="both"/>
      </w:pPr>
      <w:r>
        <w:rPr>
          <w:rFonts w:ascii="Times New Roman"/>
          <w:b w:val="false"/>
          <w:i w:val="false"/>
          <w:color w:val="000000"/>
          <w:sz w:val="28"/>
        </w:rPr>
        <w:t>
      (бұрыштамалық мөртабаны)                қағидаларына 9-қосымша</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 Науқастануы туралы куәлік</w:t>
      </w:r>
    </w:p>
    <w:p>
      <w:pPr>
        <w:spacing w:after="0"/>
        <w:ind w:left="0"/>
        <w:jc w:val="both"/>
      </w:pPr>
      <w:r>
        <w:rPr>
          <w:rFonts w:ascii="Times New Roman"/>
          <w:b w:val="false"/>
          <w:i w:val="false"/>
          <w:color w:val="000000"/>
          <w:sz w:val="28"/>
        </w:rPr>
        <w:t>
      20 __ жылғы "___"___________ _______________________ жіберуі бойынша</w:t>
      </w:r>
    </w:p>
    <w:p>
      <w:pPr>
        <w:spacing w:after="0"/>
        <w:ind w:left="0"/>
        <w:jc w:val="both"/>
      </w:pPr>
      <w:r>
        <w:rPr>
          <w:rFonts w:ascii="Times New Roman"/>
          <w:b w:val="false"/>
          <w:i w:val="false"/>
          <w:color w:val="000000"/>
          <w:sz w:val="28"/>
        </w:rPr>
        <w:t>
      (лауазымды адам, күні, құжат нөмірі көрсетілсін)</w:t>
      </w:r>
    </w:p>
    <w:p>
      <w:pPr>
        <w:spacing w:after="0"/>
        <w:ind w:left="0"/>
        <w:jc w:val="both"/>
      </w:pPr>
      <w:r>
        <w:rPr>
          <w:rFonts w:ascii="Times New Roman"/>
          <w:b w:val="false"/>
          <w:i w:val="false"/>
          <w:color w:val="000000"/>
          <w:sz w:val="28"/>
        </w:rPr>
        <w:t>
      ______________________ әскери-дәрігерлік комиссияда куәландырылды:</w:t>
      </w:r>
    </w:p>
    <w:p>
      <w:pPr>
        <w:spacing w:after="0"/>
        <w:ind w:left="0"/>
        <w:jc w:val="both"/>
      </w:pPr>
      <w:r>
        <w:rPr>
          <w:rFonts w:ascii="Times New Roman"/>
          <w:b w:val="false"/>
          <w:i w:val="false"/>
          <w:color w:val="000000"/>
          <w:sz w:val="28"/>
        </w:rPr>
        <w:t>
        (ӘДК, ДҰК атауы)</w:t>
      </w:r>
    </w:p>
    <w:p>
      <w:pPr>
        <w:spacing w:after="0"/>
        <w:ind w:left="0"/>
        <w:jc w:val="both"/>
      </w:pPr>
      <w:r>
        <w:rPr>
          <w:rFonts w:ascii="Times New Roman"/>
          <w:b w:val="false"/>
          <w:i w:val="false"/>
          <w:color w:val="000000"/>
          <w:sz w:val="28"/>
        </w:rPr>
        <w:t>
      1. Тегі, аты, әкесінің аты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жылы _____________, Қарулы Күштер қатарында ________________</w:t>
      </w:r>
    </w:p>
    <w:p>
      <w:pPr>
        <w:spacing w:after="0"/>
        <w:ind w:left="0"/>
        <w:jc w:val="both"/>
      </w:pPr>
      <w:r>
        <w:rPr>
          <w:rFonts w:ascii="Times New Roman"/>
          <w:b w:val="false"/>
          <w:i w:val="false"/>
          <w:color w:val="000000"/>
          <w:sz w:val="28"/>
        </w:rPr>
        <w:t>
                                                             (айы мен жылы)</w:t>
      </w:r>
    </w:p>
    <w:p>
      <w:pPr>
        <w:spacing w:after="0"/>
        <w:ind w:left="0"/>
        <w:jc w:val="both"/>
      </w:pPr>
      <w:r>
        <w:rPr>
          <w:rFonts w:ascii="Times New Roman"/>
          <w:b w:val="false"/>
          <w:i w:val="false"/>
          <w:color w:val="000000"/>
          <w:sz w:val="28"/>
        </w:rPr>
        <w:t>
      3. Әскери атағы 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w:t>
      </w:r>
    </w:p>
    <w:p>
      <w:pPr>
        <w:spacing w:after="0"/>
        <w:ind w:left="0"/>
        <w:jc w:val="both"/>
      </w:pPr>
      <w:r>
        <w:rPr>
          <w:rFonts w:ascii="Times New Roman"/>
          <w:b w:val="false"/>
          <w:i w:val="false"/>
          <w:color w:val="000000"/>
          <w:sz w:val="28"/>
        </w:rPr>
        <w:t>
      5. Атқарып отырған лауазымы__________________________________________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6. Әскери қызметке шақырылды (келісімшарт бойынша түсті)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бөлім (басқарма), әскери қызметке шақырылған,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 бойынша түскен айы мен жылы көрсетілсін)</w:t>
      </w:r>
    </w:p>
    <w:p>
      <w:pPr>
        <w:spacing w:after="0"/>
        <w:ind w:left="0"/>
        <w:jc w:val="both"/>
      </w:pPr>
      <w:r>
        <w:rPr>
          <w:rFonts w:ascii="Times New Roman"/>
          <w:b w:val="false"/>
          <w:i w:val="false"/>
          <w:color w:val="000000"/>
          <w:sz w:val="28"/>
        </w:rPr>
        <w:t>
      7. Бойы ____ см. Дене салмағы_______кг. Кеуде өлшемі (еркін)_________</w:t>
      </w:r>
    </w:p>
    <w:p>
      <w:pPr>
        <w:spacing w:after="0"/>
        <w:ind w:left="0"/>
        <w:jc w:val="both"/>
      </w:pPr>
      <w:r>
        <w:rPr>
          <w:rFonts w:ascii="Times New Roman"/>
          <w:b w:val="false"/>
          <w:i w:val="false"/>
          <w:color w:val="000000"/>
          <w:sz w:val="28"/>
        </w:rPr>
        <w:t>
      8. Шағымдар__________________________________________________________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Анамнезі _________________________________________________________</w:t>
      </w:r>
    </w:p>
    <w:p>
      <w:pPr>
        <w:spacing w:after="0"/>
        <w:ind w:left="0"/>
        <w:jc w:val="both"/>
      </w:pPr>
      <w:r>
        <w:rPr>
          <w:rFonts w:ascii="Times New Roman"/>
          <w:b w:val="false"/>
          <w:i w:val="false"/>
          <w:color w:val="000000"/>
          <w:sz w:val="28"/>
        </w:rPr>
        <w:t>
        (науқастану, мертігу (жаралану, жарақаттану, контузия алу) қашан,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жағдайларда пайда болды, бөлім командирінде жарақаттану туралы</w:t>
      </w:r>
    </w:p>
    <w:p>
      <w:pPr>
        <w:spacing w:after="0"/>
        <w:ind w:left="0"/>
        <w:jc w:val="both"/>
      </w:pPr>
      <w:r>
        <w:rPr>
          <w:rFonts w:ascii="Times New Roman"/>
          <w:b w:val="false"/>
          <w:i w:val="false"/>
          <w:color w:val="000000"/>
          <w:sz w:val="28"/>
        </w:rPr>
        <w:t>
      анықтаманың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болуы немесе болмауы көрсетілсін. Аурудың әскери қызмет міндеттерін</w:t>
      </w:r>
    </w:p>
    <w:p>
      <w:pPr>
        <w:spacing w:after="0"/>
        <w:ind w:left="0"/>
        <w:jc w:val="both"/>
      </w:pPr>
      <w:r>
        <w:rPr>
          <w:rFonts w:ascii="Times New Roman"/>
          <w:b w:val="false"/>
          <w:i w:val="false"/>
          <w:color w:val="000000"/>
          <w:sz w:val="28"/>
        </w:rPr>
        <w:t>
      орындауға әсер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етуі, алдыңғы медициналық куәландыру нәтижелері, қолданылған емдеу</w:t>
      </w:r>
    </w:p>
    <w:p>
      <w:pPr>
        <w:spacing w:after="0"/>
        <w:ind w:left="0"/>
        <w:jc w:val="both"/>
      </w:pPr>
      <w:r>
        <w:rPr>
          <w:rFonts w:ascii="Times New Roman"/>
          <w:b w:val="false"/>
          <w:i w:val="false"/>
          <w:color w:val="000000"/>
          <w:sz w:val="28"/>
        </w:rPr>
        <w:t>
      іс-шаралары,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олардың тиімділігі, науқастануы бойынша демалыста болуы,</w:t>
      </w:r>
    </w:p>
    <w:p>
      <w:pPr>
        <w:spacing w:after="0"/>
        <w:ind w:left="0"/>
        <w:jc w:val="both"/>
      </w:pPr>
      <w:r>
        <w:rPr>
          <w:rFonts w:ascii="Times New Roman"/>
          <w:b w:val="false"/>
          <w:i w:val="false"/>
          <w:color w:val="000000"/>
          <w:sz w:val="28"/>
        </w:rPr>
        <w:t>
      санаторийлерде емделуі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Тексерілуде және емделуде болды _________________________________</w:t>
      </w:r>
    </w:p>
    <w:p>
      <w:pPr>
        <w:spacing w:after="0"/>
        <w:ind w:left="0"/>
        <w:jc w:val="both"/>
      </w:pPr>
      <w:r>
        <w:rPr>
          <w:rFonts w:ascii="Times New Roman"/>
          <w:b w:val="false"/>
          <w:i w:val="false"/>
          <w:color w:val="000000"/>
          <w:sz w:val="28"/>
        </w:rPr>
        <w:t>
      (денсаулық сақтау мекемелері, әскери-медициналық мекемелер және</w:t>
      </w:r>
    </w:p>
    <w:p>
      <w:pPr>
        <w:spacing w:after="0"/>
        <w:ind w:left="0"/>
        <w:jc w:val="both"/>
      </w:pPr>
      <w:r>
        <w:rPr>
          <w:rFonts w:ascii="Times New Roman"/>
          <w:b w:val="false"/>
          <w:i w:val="false"/>
          <w:color w:val="000000"/>
          <w:sz w:val="28"/>
        </w:rPr>
        <w:t>
      оларда болу уақыты көрсетілсін )</w:t>
      </w:r>
    </w:p>
    <w:p>
      <w:pPr>
        <w:spacing w:after="0"/>
        <w:ind w:left="0"/>
        <w:jc w:val="both"/>
      </w:pPr>
      <w:r>
        <w:rPr>
          <w:rFonts w:ascii="Times New Roman"/>
          <w:b w:val="false"/>
          <w:i w:val="false"/>
          <w:color w:val="000000"/>
          <w:sz w:val="28"/>
        </w:rPr>
        <w:t>
      Науқастану тарихының № ____ Шифр______ Код _________________</w:t>
      </w:r>
    </w:p>
    <w:p>
      <w:pPr>
        <w:spacing w:after="0"/>
        <w:ind w:left="0"/>
        <w:jc w:val="both"/>
      </w:pPr>
      <w:r>
        <w:rPr>
          <w:rFonts w:ascii="Times New Roman"/>
          <w:b w:val="false"/>
          <w:i w:val="false"/>
          <w:color w:val="000000"/>
          <w:sz w:val="28"/>
        </w:rPr>
        <w:t>
      11. Объективті зерттеу деректері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Арнайы зерттеулер нәтижелері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(лабораторлық, рентгенологиялық, инструменталдық және басқа 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ӘДК қорытындысы:</w:t>
      </w:r>
    </w:p>
    <w:p>
      <w:pPr>
        <w:spacing w:after="0"/>
        <w:ind w:left="0"/>
        <w:jc w:val="both"/>
      </w:pPr>
      <w:r>
        <w:rPr>
          <w:rFonts w:ascii="Times New Roman"/>
          <w:b w:val="false"/>
          <w:i w:val="false"/>
          <w:color w:val="000000"/>
          <w:sz w:val="28"/>
        </w:rPr>
        <w:t>
      1) Диагнозы__________________________________________________________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мертігудің (жараланудың, жарақаттанудың, контузия алудың),</w:t>
      </w:r>
    </w:p>
    <w:p>
      <w:pPr>
        <w:spacing w:after="0"/>
        <w:ind w:left="0"/>
        <w:jc w:val="both"/>
      </w:pPr>
      <w:r>
        <w:rPr>
          <w:rFonts w:ascii="Times New Roman"/>
          <w:b w:val="false"/>
          <w:i w:val="false"/>
          <w:color w:val="000000"/>
          <w:sz w:val="28"/>
        </w:rPr>
        <w:t>
      науқастанудың себепті байланысы: Қазақстан Республикасының Ұлттық</w:t>
      </w:r>
    </w:p>
    <w:p>
      <w:pPr>
        <w:spacing w:after="0"/>
        <w:ind w:left="0"/>
        <w:jc w:val="both"/>
      </w:pPr>
      <w:r>
        <w:rPr>
          <w:rFonts w:ascii="Times New Roman"/>
          <w:b w:val="false"/>
          <w:i w:val="false"/>
          <w:color w:val="000000"/>
          <w:sz w:val="28"/>
        </w:rPr>
        <w:t>
      ұланның әскери-дәрігерлік сараптама өткізу жөніндегі қағидасы ____ тармағы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әскери қызметке жарамдылық санаты (әскери-есептік мамандығы</w:t>
      </w:r>
    </w:p>
    <w:p>
      <w:pPr>
        <w:spacing w:after="0"/>
        <w:ind w:left="0"/>
        <w:jc w:val="both"/>
      </w:pPr>
      <w:r>
        <w:rPr>
          <w:rFonts w:ascii="Times New Roman"/>
          <w:b w:val="false"/>
          <w:i w:val="false"/>
          <w:color w:val="000000"/>
          <w:sz w:val="28"/>
        </w:rPr>
        <w:t>
      бойынша қызметке, ұшу жұмысына және т.б. жарамдылығы):</w:t>
      </w:r>
    </w:p>
    <w:p>
      <w:pPr>
        <w:spacing w:after="0"/>
        <w:ind w:left="0"/>
        <w:jc w:val="both"/>
      </w:pPr>
      <w:r>
        <w:rPr>
          <w:rFonts w:ascii="Times New Roman"/>
          <w:b w:val="false"/>
          <w:i w:val="false"/>
          <w:color w:val="000000"/>
          <w:sz w:val="28"/>
        </w:rPr>
        <w:t xml:space="preserve">
      Қазақстан Республикасы Қорғаныс министрінің 2013 жылғы 29 қантардағы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____ тармақтын ____ тармақшасы ___ бағана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Ілесіп жүруге (мұқтаж, мұқтаж емес)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(көлік түрі көрсетілсін)</w:t>
      </w:r>
    </w:p>
    <w:p>
      <w:pPr>
        <w:spacing w:after="0"/>
        <w:ind w:left="0"/>
        <w:jc w:val="both"/>
      </w:pPr>
      <w:r>
        <w:rPr>
          <w:rFonts w:ascii="Times New Roman"/>
          <w:b w:val="false"/>
          <w:i w:val="false"/>
          <w:color w:val="000000"/>
          <w:sz w:val="28"/>
        </w:rPr>
        <w:t>
      15. Ерекше белгілер__________________________________________________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Комиссияның пошталық мекен жайы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Штаттық әскери-дәрігерлік комиссияның қорытындысы:</w:t>
      </w:r>
    </w:p>
    <w:p>
      <w:pPr>
        <w:spacing w:after="0"/>
        <w:ind w:left="0"/>
        <w:jc w:val="both"/>
      </w:pPr>
      <w:r>
        <w:rPr>
          <w:rFonts w:ascii="Times New Roman"/>
          <w:b w:val="false"/>
          <w:i w:val="false"/>
          <w:color w:val="000000"/>
          <w:sz w:val="28"/>
        </w:rPr>
        <w:t>
      20 ___ жылғы "____"______________ № ____ хаттама</w:t>
      </w:r>
    </w:p>
    <w:p>
      <w:pPr>
        <w:spacing w:after="0"/>
        <w:ind w:left="0"/>
        <w:jc w:val="both"/>
      </w:pPr>
      <w:r>
        <w:rPr>
          <w:rFonts w:ascii="Times New Roman"/>
          <w:b w:val="false"/>
          <w:i w:val="false"/>
          <w:color w:val="000000"/>
          <w:sz w:val="28"/>
        </w:rPr>
        <w:t>
      20 ___ жылғы "____"______________ шығыс № ____</w:t>
      </w:r>
    </w:p>
    <w:p>
      <w:pPr>
        <w:spacing w:after="0"/>
        <w:ind w:left="0"/>
        <w:jc w:val="both"/>
      </w:pPr>
      <w:r>
        <w:rPr>
          <w:rFonts w:ascii="Times New Roman"/>
          <w:b w:val="false"/>
          <w:i w:val="false"/>
          <w:color w:val="000000"/>
          <w:sz w:val="28"/>
        </w:rPr>
        <w:t>
      Ескертпе: Науқастануы туралы куәліктің нөмірі әскери медицина комиссия отырысының хаттамаларын тіркейтін кітапта жазылған нөмірмен куәландырылғанның нөмірі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10-қосымша</w:t>
            </w:r>
          </w:p>
        </w:tc>
      </w:tr>
    </w:tbl>
    <w:bookmarkStart w:name="z475" w:id="462"/>
    <w:p>
      <w:pPr>
        <w:spacing w:after="0"/>
        <w:ind w:left="0"/>
        <w:jc w:val="left"/>
      </w:pPr>
      <w:r>
        <w:rPr>
          <w:rFonts w:ascii="Times New Roman"/>
          <w:b/>
          <w:i w:val="false"/>
          <w:color w:val="000000"/>
        </w:rPr>
        <w:t xml:space="preserve"> Шетел мемлекетінде әскери қызмет өткеруге</w:t>
      </w:r>
      <w:r>
        <w:br/>
      </w:r>
      <w:r>
        <w:rPr>
          <w:rFonts w:ascii="Times New Roman"/>
          <w:b/>
          <w:i w:val="false"/>
          <w:color w:val="000000"/>
        </w:rPr>
        <w:t>(отбасы мүшелері үшін тұруға) медициналық қарсы көрсеткіштер</w:t>
      </w:r>
      <w:r>
        <w:br/>
      </w:r>
      <w:r>
        <w:rPr>
          <w:rFonts w:ascii="Times New Roman"/>
          <w:b/>
          <w:i w:val="false"/>
          <w:color w:val="000000"/>
        </w:rPr>
        <w:t>тізбесі</w:t>
      </w:r>
    </w:p>
    <w:bookmarkEnd w:id="462"/>
    <w:bookmarkStart w:name="z476" w:id="463"/>
    <w:p>
      <w:pPr>
        <w:spacing w:after="0"/>
        <w:ind w:left="0"/>
        <w:jc w:val="both"/>
      </w:pPr>
      <w:r>
        <w:rPr>
          <w:rFonts w:ascii="Times New Roman"/>
          <w:b w:val="false"/>
          <w:i w:val="false"/>
          <w:color w:val="000000"/>
          <w:sz w:val="28"/>
        </w:rPr>
        <w:t>
      1. Әскери қызметшілер мен олардың отбасы мүшелері үшін шетел мемлекеттеріне шығуға қарсы көрсеткіштер болып мыналар табылады:</w:t>
      </w:r>
    </w:p>
    <w:bookmarkEnd w:id="463"/>
    <w:p>
      <w:pPr>
        <w:spacing w:after="0"/>
        <w:ind w:left="0"/>
        <w:jc w:val="both"/>
      </w:pPr>
      <w:r>
        <w:rPr>
          <w:rFonts w:ascii="Times New Roman"/>
          <w:b w:val="false"/>
          <w:i w:val="false"/>
          <w:color w:val="000000"/>
          <w:sz w:val="28"/>
        </w:rPr>
        <w:t>
      1) жұқпалы аурулардың созылмалы қайталанатын түрлері (есмделмейтін немесе ұзақ емделетін аурулар);</w:t>
      </w:r>
    </w:p>
    <w:p>
      <w:pPr>
        <w:spacing w:after="0"/>
        <w:ind w:left="0"/>
        <w:jc w:val="both"/>
      </w:pPr>
      <w:r>
        <w:rPr>
          <w:rFonts w:ascii="Times New Roman"/>
          <w:b w:val="false"/>
          <w:i w:val="false"/>
          <w:color w:val="000000"/>
          <w:sz w:val="28"/>
        </w:rPr>
        <w:t>
      2) барлық жіті аурулар (толық емделгенге дейін), асқыну сатысындағы созылмалы аурулар;</w:t>
      </w:r>
    </w:p>
    <w:p>
      <w:pPr>
        <w:spacing w:after="0"/>
        <w:ind w:left="0"/>
        <w:jc w:val="both"/>
      </w:pPr>
      <w:r>
        <w:rPr>
          <w:rFonts w:ascii="Times New Roman"/>
          <w:b w:val="false"/>
          <w:i w:val="false"/>
          <w:color w:val="000000"/>
          <w:sz w:val="28"/>
        </w:rPr>
        <w:t>
      3) психикалық аурулар, соның ішінде ремиссия немесе қалпына келтіру жағдайында;</w:t>
      </w:r>
    </w:p>
    <w:p>
      <w:pPr>
        <w:spacing w:after="0"/>
        <w:ind w:left="0"/>
        <w:jc w:val="both"/>
      </w:pPr>
      <w:r>
        <w:rPr>
          <w:rFonts w:ascii="Times New Roman"/>
          <w:b w:val="false"/>
          <w:i w:val="false"/>
          <w:color w:val="000000"/>
          <w:sz w:val="28"/>
        </w:rPr>
        <w:t>
      4) психопатия мен айқын көрінген невротикалық жай-күйлер;</w:t>
      </w:r>
    </w:p>
    <w:p>
      <w:pPr>
        <w:spacing w:after="0"/>
        <w:ind w:left="0"/>
        <w:jc w:val="both"/>
      </w:pPr>
      <w:r>
        <w:rPr>
          <w:rFonts w:ascii="Times New Roman"/>
          <w:b w:val="false"/>
          <w:i w:val="false"/>
          <w:color w:val="000000"/>
          <w:sz w:val="28"/>
        </w:rPr>
        <w:t>
      5) созылмалы маскүнемдік және нашақорлықтың барлық түрлері;</w:t>
      </w:r>
    </w:p>
    <w:p>
      <w:pPr>
        <w:spacing w:after="0"/>
        <w:ind w:left="0"/>
        <w:jc w:val="both"/>
      </w:pPr>
      <w:r>
        <w:rPr>
          <w:rFonts w:ascii="Times New Roman"/>
          <w:b w:val="false"/>
          <w:i w:val="false"/>
          <w:color w:val="000000"/>
          <w:sz w:val="28"/>
        </w:rPr>
        <w:t>
      6) эпилепсия және түрлі генездегі пароксизмалды жай-күйлер;</w:t>
      </w:r>
    </w:p>
    <w:p>
      <w:pPr>
        <w:spacing w:after="0"/>
        <w:ind w:left="0"/>
        <w:jc w:val="both"/>
      </w:pPr>
      <w:r>
        <w:rPr>
          <w:rFonts w:ascii="Times New Roman"/>
          <w:b w:val="false"/>
          <w:i w:val="false"/>
          <w:color w:val="000000"/>
          <w:sz w:val="28"/>
        </w:rPr>
        <w:t>
      7) ми қан айналымының тұрақты бұзылулары кезінде бас және жұлын миының қантамырлы аурулары;</w:t>
      </w:r>
    </w:p>
    <w:p>
      <w:pPr>
        <w:spacing w:after="0"/>
        <w:ind w:left="0"/>
        <w:jc w:val="both"/>
      </w:pPr>
      <w:r>
        <w:rPr>
          <w:rFonts w:ascii="Times New Roman"/>
          <w:b w:val="false"/>
          <w:i w:val="false"/>
          <w:color w:val="000000"/>
          <w:sz w:val="28"/>
        </w:rPr>
        <w:t>
      8) ОЖЖ инфекциялық-вирусты ауруларының салдарлары, функциясының бұзылуы терең немесе қалыпты айқын көрінген кезде бас және жұлын миының органикалық зақымданулары;</w:t>
      </w:r>
    </w:p>
    <w:p>
      <w:pPr>
        <w:spacing w:after="0"/>
        <w:ind w:left="0"/>
        <w:jc w:val="both"/>
      </w:pPr>
      <w:r>
        <w:rPr>
          <w:rFonts w:ascii="Times New Roman"/>
          <w:b w:val="false"/>
          <w:i w:val="false"/>
          <w:color w:val="000000"/>
          <w:sz w:val="28"/>
        </w:rPr>
        <w:t>
      9) ОЖЖ функциясының тұрақты бұзылуымен бассүйек-ми жарақатының салдарлары;</w:t>
      </w:r>
    </w:p>
    <w:p>
      <w:pPr>
        <w:spacing w:after="0"/>
        <w:ind w:left="0"/>
        <w:jc w:val="both"/>
      </w:pPr>
      <w:r>
        <w:rPr>
          <w:rFonts w:ascii="Times New Roman"/>
          <w:b w:val="false"/>
          <w:i w:val="false"/>
          <w:color w:val="000000"/>
          <w:sz w:val="28"/>
        </w:rPr>
        <w:t>
      10) қозғалыстың, сезімталдықтың және трофиканың бұзылулары айқын көрінген кезде перифериялық жүйкелердің созылмалы аурулары мен жарақат салдарлары;</w:t>
      </w:r>
    </w:p>
    <w:p>
      <w:pPr>
        <w:spacing w:after="0"/>
        <w:ind w:left="0"/>
        <w:jc w:val="both"/>
      </w:pPr>
      <w:r>
        <w:rPr>
          <w:rFonts w:ascii="Times New Roman"/>
          <w:b w:val="false"/>
          <w:i w:val="false"/>
          <w:color w:val="000000"/>
          <w:sz w:val="28"/>
        </w:rPr>
        <w:t>
      11) госпитальдық емдеу аяқталғаннан кейін бір жыл ішінде вирусты гепатиттің, іш сүзегінің, паратифтің ауыр түрінен кейінгі жай-күйлер;</w:t>
      </w:r>
    </w:p>
    <w:p>
      <w:pPr>
        <w:spacing w:after="0"/>
        <w:ind w:left="0"/>
        <w:jc w:val="both"/>
      </w:pPr>
      <w:r>
        <w:rPr>
          <w:rFonts w:ascii="Times New Roman"/>
          <w:b w:val="false"/>
          <w:i w:val="false"/>
          <w:color w:val="000000"/>
          <w:sz w:val="28"/>
        </w:rPr>
        <w:t>
      12) эндокринді жүйе ауруларының ауыр және орта түрлері (қалқанша безінің, оның функциясының бұзылуынсыз І-ІІ дәрежелі диффузды ұлғаюы шығуға қарсы көрсеткіш болып табылады), эндокринді аурулардың асқынбаған ағымымен жеңіл түрлері кезінде, сондай-ақ диффузды уытты зоб себебінен оперативті емдегеннен кейін немесе түйінді зоб себебінен операциядан кейін шетелге шығу мәселесі дербес шешіледі;</w:t>
      </w:r>
    </w:p>
    <w:p>
      <w:pPr>
        <w:spacing w:after="0"/>
        <w:ind w:left="0"/>
        <w:jc w:val="both"/>
      </w:pPr>
      <w:r>
        <w:rPr>
          <w:rFonts w:ascii="Times New Roman"/>
          <w:b w:val="false"/>
          <w:i w:val="false"/>
          <w:color w:val="000000"/>
          <w:sz w:val="28"/>
        </w:rPr>
        <w:t>
      13) қан және қан түзетін мүшелердің аурулары (қалыпты теміртапшылықты анемиялар кезінде – шетелге шығу мәселесі дербес шешіледі);</w:t>
      </w:r>
    </w:p>
    <w:p>
      <w:pPr>
        <w:spacing w:after="0"/>
        <w:ind w:left="0"/>
        <w:jc w:val="both"/>
      </w:pPr>
      <w:r>
        <w:rPr>
          <w:rFonts w:ascii="Times New Roman"/>
          <w:b w:val="false"/>
          <w:i w:val="false"/>
          <w:color w:val="000000"/>
          <w:sz w:val="28"/>
        </w:rPr>
        <w:t>
      14) өкпе туберкулезінің және басқа да мүшелерінің белсенді түрлері (үш жыл ішінде үдерістің белсенділігі болмаған кезде шетелге шығу қарсы көрсетілмеген);</w:t>
      </w:r>
    </w:p>
    <w:p>
      <w:pPr>
        <w:spacing w:after="0"/>
        <w:ind w:left="0"/>
        <w:jc w:val="both"/>
      </w:pPr>
      <w:r>
        <w:rPr>
          <w:rFonts w:ascii="Times New Roman"/>
          <w:b w:val="false"/>
          <w:i w:val="false"/>
          <w:color w:val="000000"/>
          <w:sz w:val="28"/>
        </w:rPr>
        <w:t>
      15) шығу тегі туберкулездік емес І-ІІ дәрежелі өкпе немесе өкпе-жүрек әлсіздігі құбылыстарымен өкпенің созылмалы аурулары;</w:t>
      </w:r>
    </w:p>
    <w:p>
      <w:pPr>
        <w:spacing w:after="0"/>
        <w:ind w:left="0"/>
        <w:jc w:val="both"/>
      </w:pPr>
      <w:r>
        <w:rPr>
          <w:rFonts w:ascii="Times New Roman"/>
          <w:b w:val="false"/>
          <w:i w:val="false"/>
          <w:color w:val="000000"/>
          <w:sz w:val="28"/>
        </w:rPr>
        <w:t>
      16) науқас стационарлық емдеуді қажет ететін жиі асқынулармен бронх демікпесі мен аллергиялық аурулар;</w:t>
      </w:r>
    </w:p>
    <w:p>
      <w:pPr>
        <w:spacing w:after="0"/>
        <w:ind w:left="0"/>
        <w:jc w:val="both"/>
      </w:pPr>
      <w:r>
        <w:rPr>
          <w:rFonts w:ascii="Times New Roman"/>
          <w:b w:val="false"/>
          <w:i w:val="false"/>
          <w:color w:val="000000"/>
          <w:sz w:val="28"/>
        </w:rPr>
        <w:t>
      17) соңғы ұстама себебі бойынша емдеу аяқталғаннан кейін бір жыл ішінде ревматизм (жүрек кемістігінсіз);</w:t>
      </w:r>
    </w:p>
    <w:p>
      <w:pPr>
        <w:spacing w:after="0"/>
        <w:ind w:left="0"/>
        <w:jc w:val="both"/>
      </w:pPr>
      <w:r>
        <w:rPr>
          <w:rFonts w:ascii="Times New Roman"/>
          <w:b w:val="false"/>
          <w:i w:val="false"/>
          <w:color w:val="000000"/>
          <w:sz w:val="28"/>
        </w:rPr>
        <w:t>
      18) митральды қақпақшаның тұрақты қалпына келген әлсіздігін қоспағанда жүрек кемістіктері;</w:t>
      </w:r>
    </w:p>
    <w:p>
      <w:pPr>
        <w:spacing w:after="0"/>
        <w:ind w:left="0"/>
        <w:jc w:val="both"/>
      </w:pPr>
      <w:r>
        <w:rPr>
          <w:rFonts w:ascii="Times New Roman"/>
          <w:b w:val="false"/>
          <w:i w:val="false"/>
          <w:color w:val="000000"/>
          <w:sz w:val="28"/>
        </w:rPr>
        <w:t>
      19) ІІ және ІІІ дәрежелі созылмалы коронарлық әлсіздігімен жүректің ишемиялық ауруы, инфарктіден кейінгі кардиосклероз;</w:t>
      </w:r>
    </w:p>
    <w:p>
      <w:pPr>
        <w:spacing w:after="0"/>
        <w:ind w:left="0"/>
        <w:jc w:val="both"/>
      </w:pPr>
      <w:r>
        <w:rPr>
          <w:rFonts w:ascii="Times New Roman"/>
          <w:b w:val="false"/>
          <w:i w:val="false"/>
          <w:color w:val="000000"/>
          <w:sz w:val="28"/>
        </w:rPr>
        <w:t>
      20) пароксизмалды жиі немесе жүрек ырғағы бұзылуларының тұрақты түрлерімен немесе ІІ және ІІІ дәрежелі қан айналымы бұзылуларымен жүрек бұлшықеттерінің аурулары;</w:t>
      </w:r>
    </w:p>
    <w:p>
      <w:pPr>
        <w:spacing w:after="0"/>
        <w:ind w:left="0"/>
        <w:jc w:val="both"/>
      </w:pPr>
      <w:r>
        <w:rPr>
          <w:rFonts w:ascii="Times New Roman"/>
          <w:b w:val="false"/>
          <w:i w:val="false"/>
          <w:color w:val="000000"/>
          <w:sz w:val="28"/>
        </w:rPr>
        <w:t>
      21) қалыпты және айқын көрінген бұзылулармен артериалдық гипертензия;</w:t>
      </w:r>
    </w:p>
    <w:p>
      <w:pPr>
        <w:spacing w:after="0"/>
        <w:ind w:left="0"/>
        <w:jc w:val="both"/>
      </w:pPr>
      <w:r>
        <w:rPr>
          <w:rFonts w:ascii="Times New Roman"/>
          <w:b w:val="false"/>
          <w:i w:val="false"/>
          <w:color w:val="000000"/>
          <w:sz w:val="28"/>
        </w:rPr>
        <w:t>
      22) соңғы асқынудан кейін 3 жыл ішінде клиникалық тексеру деректерімен расталған асқазанның, ұлтабардың жара ауруы;</w:t>
      </w:r>
    </w:p>
    <w:p>
      <w:pPr>
        <w:spacing w:after="0"/>
        <w:ind w:left="0"/>
        <w:jc w:val="both"/>
      </w:pPr>
      <w:r>
        <w:rPr>
          <w:rFonts w:ascii="Times New Roman"/>
          <w:b w:val="false"/>
          <w:i w:val="false"/>
          <w:color w:val="000000"/>
          <w:sz w:val="28"/>
        </w:rPr>
        <w:t>
      23) асқазанның, ұлтабардың жара ауруы себебі бойынша асқазанды кесуден кейінгі жай-күйлер;</w:t>
      </w:r>
    </w:p>
    <w:p>
      <w:pPr>
        <w:spacing w:after="0"/>
        <w:ind w:left="0"/>
        <w:jc w:val="both"/>
      </w:pPr>
      <w:r>
        <w:rPr>
          <w:rFonts w:ascii="Times New Roman"/>
          <w:b w:val="false"/>
          <w:i w:val="false"/>
          <w:color w:val="000000"/>
          <w:sz w:val="28"/>
        </w:rPr>
        <w:t>
      24) асқазанның немесе ішектің көптеген полиптері;</w:t>
      </w:r>
    </w:p>
    <w:p>
      <w:pPr>
        <w:spacing w:after="0"/>
        <w:ind w:left="0"/>
        <w:jc w:val="both"/>
      </w:pPr>
      <w:r>
        <w:rPr>
          <w:rFonts w:ascii="Times New Roman"/>
          <w:b w:val="false"/>
          <w:i w:val="false"/>
          <w:color w:val="000000"/>
          <w:sz w:val="28"/>
        </w:rPr>
        <w:t>
      25) функциясының бұзылуымен бауырдың созылмалы аурулары;</w:t>
      </w:r>
    </w:p>
    <w:p>
      <w:pPr>
        <w:spacing w:after="0"/>
        <w:ind w:left="0"/>
        <w:jc w:val="both"/>
      </w:pPr>
      <w:r>
        <w:rPr>
          <w:rFonts w:ascii="Times New Roman"/>
          <w:b w:val="false"/>
          <w:i w:val="false"/>
          <w:color w:val="000000"/>
          <w:sz w:val="28"/>
        </w:rPr>
        <w:t>
      26) созылмалы холецистит, өт-тас ауруы;</w:t>
      </w:r>
    </w:p>
    <w:p>
      <w:pPr>
        <w:spacing w:after="0"/>
        <w:ind w:left="0"/>
        <w:jc w:val="both"/>
      </w:pPr>
      <w:r>
        <w:rPr>
          <w:rFonts w:ascii="Times New Roman"/>
          <w:b w:val="false"/>
          <w:i w:val="false"/>
          <w:color w:val="000000"/>
          <w:sz w:val="28"/>
        </w:rPr>
        <w:t>
      27) созылмалы панкреатит және энтероколит;</w:t>
      </w:r>
    </w:p>
    <w:p>
      <w:pPr>
        <w:spacing w:after="0"/>
        <w:ind w:left="0"/>
        <w:jc w:val="both"/>
      </w:pPr>
      <w:r>
        <w:rPr>
          <w:rFonts w:ascii="Times New Roman"/>
          <w:b w:val="false"/>
          <w:i w:val="false"/>
          <w:color w:val="000000"/>
          <w:sz w:val="28"/>
        </w:rPr>
        <w:t>
      28) науқас стационарлық емдеуді қажет ететін жылсайынғы асқынулармен өтетін гастродуоденит;</w:t>
      </w:r>
    </w:p>
    <w:p>
      <w:pPr>
        <w:spacing w:after="0"/>
        <w:ind w:left="0"/>
        <w:jc w:val="both"/>
      </w:pPr>
      <w:r>
        <w:rPr>
          <w:rFonts w:ascii="Times New Roman"/>
          <w:b w:val="false"/>
          <w:i w:val="false"/>
          <w:color w:val="000000"/>
          <w:sz w:val="28"/>
        </w:rPr>
        <w:t>
      29) госпитальдық емдеу аяқталғаннан кейін бір жыл ішінде жіті холециститтен, жіті панкреатиттен кейінгі жай-күйлер;</w:t>
      </w:r>
    </w:p>
    <w:p>
      <w:pPr>
        <w:spacing w:after="0"/>
        <w:ind w:left="0"/>
        <w:jc w:val="both"/>
      </w:pPr>
      <w:r>
        <w:rPr>
          <w:rFonts w:ascii="Times New Roman"/>
          <w:b w:val="false"/>
          <w:i w:val="false"/>
          <w:color w:val="000000"/>
          <w:sz w:val="28"/>
        </w:rPr>
        <w:t>
      30) функциясының бұзылуымен бүйрек аурулары;</w:t>
      </w:r>
    </w:p>
    <w:p>
      <w:pPr>
        <w:spacing w:after="0"/>
        <w:ind w:left="0"/>
        <w:jc w:val="both"/>
      </w:pPr>
      <w:r>
        <w:rPr>
          <w:rFonts w:ascii="Times New Roman"/>
          <w:b w:val="false"/>
          <w:i w:val="false"/>
          <w:color w:val="000000"/>
          <w:sz w:val="28"/>
        </w:rPr>
        <w:t>
      31) коллагеноздар (ревматоидты артрит, жүйелі тері туберкулезі, жүйелі склеродермия, түйінді периартериит, дерматомизит);</w:t>
      </w:r>
    </w:p>
    <w:p>
      <w:pPr>
        <w:spacing w:after="0"/>
        <w:ind w:left="0"/>
        <w:jc w:val="both"/>
      </w:pPr>
      <w:r>
        <w:rPr>
          <w:rFonts w:ascii="Times New Roman"/>
          <w:b w:val="false"/>
          <w:i w:val="false"/>
          <w:color w:val="000000"/>
          <w:sz w:val="28"/>
        </w:rPr>
        <w:t>
      32) жиі жалақтанатын, қозғалысты шектейтін, аяқ киімді, киімді, жабдықтарды киюді қиындататын патологиялық тері тыртықтары;</w:t>
      </w:r>
    </w:p>
    <w:p>
      <w:pPr>
        <w:spacing w:after="0"/>
        <w:ind w:left="0"/>
        <w:jc w:val="both"/>
      </w:pPr>
      <w:r>
        <w:rPr>
          <w:rFonts w:ascii="Times New Roman"/>
          <w:b w:val="false"/>
          <w:i w:val="false"/>
          <w:color w:val="000000"/>
          <w:sz w:val="28"/>
        </w:rPr>
        <w:t>
      33) мүшелер мен жүйелер функцияларының айқын көрінген және тұрақты бұзылуларымен кеуде немесе іш қуысы мүшелерінің зақымданулары, оперативті араласу салдарлары;</w:t>
      </w:r>
    </w:p>
    <w:p>
      <w:pPr>
        <w:spacing w:after="0"/>
        <w:ind w:left="0"/>
        <w:jc w:val="both"/>
      </w:pPr>
      <w:r>
        <w:rPr>
          <w:rFonts w:ascii="Times New Roman"/>
          <w:b w:val="false"/>
          <w:i w:val="false"/>
          <w:color w:val="000000"/>
          <w:sz w:val="28"/>
        </w:rPr>
        <w:t>
      34) созылмалы үдемелі аурулар мен жиі асқынатын немесе функциясының айқын көрінген бұзылуымен сүйектердің, бұлшықеттердің, буындардың зақымдану салдарлары;</w:t>
      </w:r>
    </w:p>
    <w:p>
      <w:pPr>
        <w:spacing w:after="0"/>
        <w:ind w:left="0"/>
        <w:jc w:val="both"/>
      </w:pPr>
      <w:r>
        <w:rPr>
          <w:rFonts w:ascii="Times New Roman"/>
          <w:b w:val="false"/>
          <w:i w:val="false"/>
          <w:color w:val="000000"/>
          <w:sz w:val="28"/>
        </w:rPr>
        <w:t>
      35) екі және одан көп ірі буындардың анкилоздары, жамбас-бел буындарының анкилозы (әскери қызметшінің отбасы мүшелеріне);</w:t>
      </w:r>
    </w:p>
    <w:p>
      <w:pPr>
        <w:spacing w:after="0"/>
        <w:ind w:left="0"/>
        <w:jc w:val="both"/>
      </w:pPr>
      <w:r>
        <w:rPr>
          <w:rFonts w:ascii="Times New Roman"/>
          <w:b w:val="false"/>
          <w:i w:val="false"/>
          <w:color w:val="000000"/>
          <w:sz w:val="28"/>
        </w:rPr>
        <w:t>
      36) қолда, аяқта барлық саусақтардың болмауы, аяқ-қолдың кез келген деңгейде болмауы (әскери қызметшілер үшін);</w:t>
      </w:r>
    </w:p>
    <w:p>
      <w:pPr>
        <w:spacing w:after="0"/>
        <w:ind w:left="0"/>
        <w:jc w:val="both"/>
      </w:pPr>
      <w:r>
        <w:rPr>
          <w:rFonts w:ascii="Times New Roman"/>
          <w:b w:val="false"/>
          <w:i w:val="false"/>
          <w:color w:val="000000"/>
          <w:sz w:val="28"/>
        </w:rPr>
        <w:t>
      37) белді жоғары ампутациялау (әскери қызметшілердің отбасы мүшелері үшін);</w:t>
      </w:r>
    </w:p>
    <w:p>
      <w:pPr>
        <w:spacing w:after="0"/>
        <w:ind w:left="0"/>
        <w:jc w:val="both"/>
      </w:pPr>
      <w:r>
        <w:rPr>
          <w:rFonts w:ascii="Times New Roman"/>
          <w:b w:val="false"/>
          <w:i w:val="false"/>
          <w:color w:val="000000"/>
          <w:sz w:val="28"/>
        </w:rPr>
        <w:t>
      38) сатысына және емдеу нәтижелеріне қарамастан қатерлі ісіктер;</w:t>
      </w:r>
    </w:p>
    <w:p>
      <w:pPr>
        <w:spacing w:after="0"/>
        <w:ind w:left="0"/>
        <w:jc w:val="both"/>
      </w:pPr>
      <w:r>
        <w:rPr>
          <w:rFonts w:ascii="Times New Roman"/>
          <w:b w:val="false"/>
          <w:i w:val="false"/>
          <w:color w:val="000000"/>
          <w:sz w:val="28"/>
        </w:rPr>
        <w:t>
      39) мүшелердің функциясын бұзуды тудыратын және қозғалысқа, аяқ киім, киім мен жабдықтарды киюге кедергі келтіретін, өсуге бейім қатерсіз ісіктер;</w:t>
      </w:r>
    </w:p>
    <w:p>
      <w:pPr>
        <w:spacing w:after="0"/>
        <w:ind w:left="0"/>
        <w:jc w:val="both"/>
      </w:pPr>
      <w:r>
        <w:rPr>
          <w:rFonts w:ascii="Times New Roman"/>
          <w:b w:val="false"/>
          <w:i w:val="false"/>
          <w:color w:val="000000"/>
          <w:sz w:val="28"/>
        </w:rPr>
        <w:t>
      40) қан айналымы мен аяқ-қол функциясының бұзылуы кезінде перифериялық қан тамырларының аурулары мен зақымдану салдарлары;</w:t>
      </w:r>
    </w:p>
    <w:p>
      <w:pPr>
        <w:spacing w:after="0"/>
        <w:ind w:left="0"/>
        <w:jc w:val="both"/>
      </w:pPr>
      <w:r>
        <w:rPr>
          <w:rFonts w:ascii="Times New Roman"/>
          <w:b w:val="false"/>
          <w:i w:val="false"/>
          <w:color w:val="000000"/>
          <w:sz w:val="28"/>
        </w:rPr>
        <w:t>
      41) шап, бел, диафрагмалы, операциядан кейінгі, оперативті емдеуге жататын жарықтар;</w:t>
      </w:r>
    </w:p>
    <w:p>
      <w:pPr>
        <w:spacing w:after="0"/>
        <w:ind w:left="0"/>
        <w:jc w:val="both"/>
      </w:pPr>
      <w:r>
        <w:rPr>
          <w:rFonts w:ascii="Times New Roman"/>
          <w:b w:val="false"/>
          <w:i w:val="false"/>
          <w:color w:val="000000"/>
          <w:sz w:val="28"/>
        </w:rPr>
        <w:t>
      42) ІІ сатылы тік ішектің түсуі;</w:t>
      </w:r>
    </w:p>
    <w:p>
      <w:pPr>
        <w:spacing w:after="0"/>
        <w:ind w:left="0"/>
        <w:jc w:val="both"/>
      </w:pPr>
      <w:r>
        <w:rPr>
          <w:rFonts w:ascii="Times New Roman"/>
          <w:b w:val="false"/>
          <w:i w:val="false"/>
          <w:color w:val="000000"/>
          <w:sz w:val="28"/>
        </w:rPr>
        <w:t>
      43) жиі асқынулармен, қан кетулермен, түйіндердің түсуімен геморрой, созылмалы парапроктит, қуық түбі безінің І-ІІ дәрежелі гипертрофиясы;</w:t>
      </w:r>
    </w:p>
    <w:p>
      <w:pPr>
        <w:spacing w:after="0"/>
        <w:ind w:left="0"/>
        <w:jc w:val="both"/>
      </w:pPr>
      <w:r>
        <w:rPr>
          <w:rFonts w:ascii="Times New Roman"/>
          <w:b w:val="false"/>
          <w:i w:val="false"/>
          <w:color w:val="000000"/>
          <w:sz w:val="28"/>
        </w:rPr>
        <w:t>
      44) созылмалы қабынумен асқынған эпителийлі құйымшақ жолдары, емдеуге жататын параректалды өзектердің торсылдақ кисталары;</w:t>
      </w:r>
    </w:p>
    <w:p>
      <w:pPr>
        <w:spacing w:after="0"/>
        <w:ind w:left="0"/>
        <w:jc w:val="both"/>
      </w:pPr>
      <w:r>
        <w:rPr>
          <w:rFonts w:ascii="Times New Roman"/>
          <w:b w:val="false"/>
          <w:i w:val="false"/>
          <w:color w:val="000000"/>
          <w:sz w:val="28"/>
        </w:rPr>
        <w:t>
      45) жиі ұстамалармен және несеп бөлу жолдарының қабынуымен қоса болатын зәр-тас ауруы;</w:t>
      </w:r>
    </w:p>
    <w:p>
      <w:pPr>
        <w:spacing w:after="0"/>
        <w:ind w:left="0"/>
        <w:jc w:val="both"/>
      </w:pPr>
      <w:r>
        <w:rPr>
          <w:rFonts w:ascii="Times New Roman"/>
          <w:b w:val="false"/>
          <w:i w:val="false"/>
          <w:color w:val="000000"/>
          <w:sz w:val="28"/>
        </w:rPr>
        <w:t>
      46) жиі қайталанатын созылмалы іріңді эпимезотимпаниттер, полипозды-іріңді синуситтер;</w:t>
      </w:r>
    </w:p>
    <w:p>
      <w:pPr>
        <w:spacing w:after="0"/>
        <w:ind w:left="0"/>
        <w:jc w:val="both"/>
      </w:pPr>
      <w:r>
        <w:rPr>
          <w:rFonts w:ascii="Times New Roman"/>
          <w:b w:val="false"/>
          <w:i w:val="false"/>
          <w:color w:val="000000"/>
          <w:sz w:val="28"/>
        </w:rPr>
        <w:t>
      47) Меньер ауруы немесе стационарлық тексеру кезінде расталған вестибулопатиялар;</w:t>
      </w:r>
    </w:p>
    <w:p>
      <w:pPr>
        <w:spacing w:after="0"/>
        <w:ind w:left="0"/>
        <w:jc w:val="both"/>
      </w:pPr>
      <w:r>
        <w:rPr>
          <w:rFonts w:ascii="Times New Roman"/>
          <w:b w:val="false"/>
          <w:i w:val="false"/>
          <w:color w:val="000000"/>
          <w:sz w:val="28"/>
        </w:rPr>
        <w:t>
      48) екі құлаққа естудің күрт төмендеуі (отосклероз, созылмалы кохлеарлы неврит, адгезивті отит және т.с.с. салдарынан СС 1 м артық емес қашықтықта қабылданады);</w:t>
      </w:r>
    </w:p>
    <w:p>
      <w:pPr>
        <w:spacing w:after="0"/>
        <w:ind w:left="0"/>
        <w:jc w:val="both"/>
      </w:pPr>
      <w:r>
        <w:rPr>
          <w:rFonts w:ascii="Times New Roman"/>
          <w:b w:val="false"/>
          <w:i w:val="false"/>
          <w:color w:val="000000"/>
          <w:sz w:val="28"/>
        </w:rPr>
        <w:t>
      49) сөйлеуді түсініксіз ететін кекештенудің, тіл мүкістігінің жоғары дәрежесі;</w:t>
      </w:r>
    </w:p>
    <w:p>
      <w:pPr>
        <w:spacing w:after="0"/>
        <w:ind w:left="0"/>
        <w:jc w:val="both"/>
      </w:pPr>
      <w:r>
        <w:rPr>
          <w:rFonts w:ascii="Times New Roman"/>
          <w:b w:val="false"/>
          <w:i w:val="false"/>
          <w:color w:val="000000"/>
          <w:sz w:val="28"/>
        </w:rPr>
        <w:t>
      50) афония, созылмалы ларингит салдарынан дауыстың қарлығуы;</w:t>
      </w:r>
    </w:p>
    <w:p>
      <w:pPr>
        <w:spacing w:after="0"/>
        <w:ind w:left="0"/>
        <w:jc w:val="both"/>
      </w:pPr>
      <w:r>
        <w:rPr>
          <w:rFonts w:ascii="Times New Roman"/>
          <w:b w:val="false"/>
          <w:i w:val="false"/>
          <w:color w:val="000000"/>
          <w:sz w:val="28"/>
        </w:rPr>
        <w:t>
      51) күрт айқын көрінген созылмалы ларингофарингиттер;</w:t>
      </w:r>
    </w:p>
    <w:p>
      <w:pPr>
        <w:spacing w:after="0"/>
        <w:ind w:left="0"/>
        <w:jc w:val="both"/>
      </w:pPr>
      <w:r>
        <w:rPr>
          <w:rFonts w:ascii="Times New Roman"/>
          <w:b w:val="false"/>
          <w:i w:val="false"/>
          <w:color w:val="000000"/>
          <w:sz w:val="28"/>
        </w:rPr>
        <w:t>
      52) озендер;</w:t>
      </w:r>
    </w:p>
    <w:p>
      <w:pPr>
        <w:spacing w:after="0"/>
        <w:ind w:left="0"/>
        <w:jc w:val="both"/>
      </w:pPr>
      <w:r>
        <w:rPr>
          <w:rFonts w:ascii="Times New Roman"/>
          <w:b w:val="false"/>
          <w:i w:val="false"/>
          <w:color w:val="000000"/>
          <w:sz w:val="28"/>
        </w:rPr>
        <w:t>
      53) жоғары тыныс жолдары мен құлақтың склеромасы;</w:t>
      </w:r>
    </w:p>
    <w:p>
      <w:pPr>
        <w:spacing w:after="0"/>
        <w:ind w:left="0"/>
        <w:jc w:val="both"/>
      </w:pPr>
      <w:r>
        <w:rPr>
          <w:rFonts w:ascii="Times New Roman"/>
          <w:b w:val="false"/>
          <w:i w:val="false"/>
          <w:color w:val="000000"/>
          <w:sz w:val="28"/>
        </w:rPr>
        <w:t>
      54) аурулар мен зақымданулар салдарынан беттің және басқа да дене бөліктерінің тұрақты көріксізденуі;</w:t>
      </w:r>
    </w:p>
    <w:p>
      <w:pPr>
        <w:spacing w:after="0"/>
        <w:ind w:left="0"/>
        <w:jc w:val="both"/>
      </w:pPr>
      <w:r>
        <w:rPr>
          <w:rFonts w:ascii="Times New Roman"/>
          <w:b w:val="false"/>
          <w:i w:val="false"/>
          <w:color w:val="000000"/>
          <w:sz w:val="28"/>
        </w:rPr>
        <w:t>
      55) генерализденген ауыр дәрежелі пародонтит, пародонтоз;</w:t>
      </w:r>
    </w:p>
    <w:p>
      <w:pPr>
        <w:spacing w:after="0"/>
        <w:ind w:left="0"/>
        <w:jc w:val="both"/>
      </w:pPr>
      <w:r>
        <w:rPr>
          <w:rFonts w:ascii="Times New Roman"/>
          <w:b w:val="false"/>
          <w:i w:val="false"/>
          <w:color w:val="000000"/>
          <w:sz w:val="28"/>
        </w:rPr>
        <w:t>
      56) созылмалы жаралы және қайталанатын афтозды стоматит;</w:t>
      </w:r>
    </w:p>
    <w:p>
      <w:pPr>
        <w:spacing w:after="0"/>
        <w:ind w:left="0"/>
        <w:jc w:val="both"/>
      </w:pPr>
      <w:r>
        <w:rPr>
          <w:rFonts w:ascii="Times New Roman"/>
          <w:b w:val="false"/>
          <w:i w:val="false"/>
          <w:color w:val="000000"/>
          <w:sz w:val="28"/>
        </w:rPr>
        <w:t>
      57) асқыну сатысындағы ауыз қуысының басқа да учаскелерінің хейлиті, глосситі, глоссалгиясы, парестезиясы;</w:t>
      </w:r>
    </w:p>
    <w:p>
      <w:pPr>
        <w:spacing w:after="0"/>
        <w:ind w:left="0"/>
        <w:jc w:val="both"/>
      </w:pPr>
      <w:r>
        <w:rPr>
          <w:rFonts w:ascii="Times New Roman"/>
          <w:b w:val="false"/>
          <w:i w:val="false"/>
          <w:color w:val="000000"/>
          <w:sz w:val="28"/>
        </w:rPr>
        <w:t>
      58) конъюнктиваның және жас жолдарының емдеуге келмейтін созылмалы аурулары;</w:t>
      </w:r>
    </w:p>
    <w:p>
      <w:pPr>
        <w:spacing w:after="0"/>
        <w:ind w:left="0"/>
        <w:jc w:val="both"/>
      </w:pPr>
      <w:r>
        <w:rPr>
          <w:rFonts w:ascii="Times New Roman"/>
          <w:b w:val="false"/>
          <w:i w:val="false"/>
          <w:color w:val="000000"/>
          <w:sz w:val="28"/>
        </w:rPr>
        <w:t>
      59) қасаң қабықтың, көздің тор қабығының және қан тамырлы қабығы мен склераның созылмалы және жиі қайталанатын қабыну немесе дегенеративті аурулары, созылмалы иридоциклит, асқынған алыстан көрмеу (көздің тор қабығының айқын көрінген дегенеративті өзгерістері, шыны тәрізді дененің бұзылуы, бастапқы катаракта және т.б.);</w:t>
      </w:r>
    </w:p>
    <w:p>
      <w:pPr>
        <w:spacing w:after="0"/>
        <w:ind w:left="0"/>
        <w:jc w:val="both"/>
      </w:pPr>
      <w:r>
        <w:rPr>
          <w:rFonts w:ascii="Times New Roman"/>
          <w:b w:val="false"/>
          <w:i w:val="false"/>
          <w:color w:val="000000"/>
          <w:sz w:val="28"/>
        </w:rPr>
        <w:t>
      60) глаукома;</w:t>
      </w:r>
    </w:p>
    <w:p>
      <w:pPr>
        <w:spacing w:after="0"/>
        <w:ind w:left="0"/>
        <w:jc w:val="both"/>
      </w:pPr>
      <w:r>
        <w:rPr>
          <w:rFonts w:ascii="Times New Roman"/>
          <w:b w:val="false"/>
          <w:i w:val="false"/>
          <w:color w:val="000000"/>
          <w:sz w:val="28"/>
        </w:rPr>
        <w:t>
      61) көру жүйкесінің невриті мен атрофиясы;</w:t>
      </w:r>
    </w:p>
    <w:p>
      <w:pPr>
        <w:spacing w:after="0"/>
        <w:ind w:left="0"/>
        <w:jc w:val="both"/>
      </w:pPr>
      <w:r>
        <w:rPr>
          <w:rFonts w:ascii="Times New Roman"/>
          <w:b w:val="false"/>
          <w:i w:val="false"/>
          <w:color w:val="000000"/>
          <w:sz w:val="28"/>
        </w:rPr>
        <w:t>
      62) 6,0 диоптрийден аспайтын аметропияны түзетулермен әр көзге 0,3-тен төмен көру өткірлігі;</w:t>
      </w:r>
    </w:p>
    <w:p>
      <w:pPr>
        <w:spacing w:after="0"/>
        <w:ind w:left="0"/>
        <w:jc w:val="both"/>
      </w:pPr>
      <w:r>
        <w:rPr>
          <w:rFonts w:ascii="Times New Roman"/>
          <w:b w:val="false"/>
          <w:i w:val="false"/>
          <w:color w:val="000000"/>
          <w:sz w:val="28"/>
        </w:rPr>
        <w:t>
      63) түрлі-түсті объектілерді айыра білу қажет және көліктегі жұмыспен байланысты адамдар үшін түсті сезінудің және екі көзге көрудің бұзылуы;</w:t>
      </w:r>
    </w:p>
    <w:p>
      <w:pPr>
        <w:spacing w:after="0"/>
        <w:ind w:left="0"/>
        <w:jc w:val="both"/>
      </w:pPr>
      <w:r>
        <w:rPr>
          <w:rFonts w:ascii="Times New Roman"/>
          <w:b w:val="false"/>
          <w:i w:val="false"/>
          <w:color w:val="000000"/>
          <w:sz w:val="28"/>
        </w:rPr>
        <w:t>
      64) терінің кең тараған созылмалы жиі қайталанатын аурулары (экзема, псориаз, нейродермиттер және т.б.)</w:t>
      </w:r>
    </w:p>
    <w:p>
      <w:pPr>
        <w:spacing w:after="0"/>
        <w:ind w:left="0"/>
        <w:jc w:val="both"/>
      </w:pPr>
      <w:r>
        <w:rPr>
          <w:rFonts w:ascii="Times New Roman"/>
          <w:b w:val="false"/>
          <w:i w:val="false"/>
          <w:color w:val="000000"/>
          <w:sz w:val="28"/>
        </w:rPr>
        <w:t>
      65) емделгенге дейін терінің жұқпалы аурулары;</w:t>
      </w:r>
    </w:p>
    <w:p>
      <w:pPr>
        <w:spacing w:after="0"/>
        <w:ind w:left="0"/>
        <w:jc w:val="both"/>
      </w:pPr>
      <w:r>
        <w:rPr>
          <w:rFonts w:ascii="Times New Roman"/>
          <w:b w:val="false"/>
          <w:i w:val="false"/>
          <w:color w:val="000000"/>
          <w:sz w:val="28"/>
        </w:rPr>
        <w:t>
      66) терінің және оның қосалқыларының саңырауқұлақты аурулары, асқынған немесе жиі қайталанатын түрлері;</w:t>
      </w:r>
    </w:p>
    <w:p>
      <w:pPr>
        <w:spacing w:after="0"/>
        <w:ind w:left="0"/>
        <w:jc w:val="both"/>
      </w:pPr>
      <w:r>
        <w:rPr>
          <w:rFonts w:ascii="Times New Roman"/>
          <w:b w:val="false"/>
          <w:i w:val="false"/>
          <w:color w:val="000000"/>
          <w:sz w:val="28"/>
        </w:rPr>
        <w:t>
      67) фотодерматоздар;</w:t>
      </w:r>
    </w:p>
    <w:p>
      <w:pPr>
        <w:spacing w:after="0"/>
        <w:ind w:left="0"/>
        <w:jc w:val="both"/>
      </w:pPr>
      <w:r>
        <w:rPr>
          <w:rFonts w:ascii="Times New Roman"/>
          <w:b w:val="false"/>
          <w:i w:val="false"/>
          <w:color w:val="000000"/>
          <w:sz w:val="28"/>
        </w:rPr>
        <w:t>
      68) көптеген пигментті дақтар (меңдер) мен кәрілік кератоздары;</w:t>
      </w:r>
    </w:p>
    <w:p>
      <w:pPr>
        <w:spacing w:after="0"/>
        <w:ind w:left="0"/>
        <w:jc w:val="both"/>
      </w:pPr>
      <w:r>
        <w:rPr>
          <w:rFonts w:ascii="Times New Roman"/>
          <w:b w:val="false"/>
          <w:i w:val="false"/>
          <w:color w:val="000000"/>
          <w:sz w:val="28"/>
        </w:rPr>
        <w:t>
      69) базалиома (емдегеннен кейін де);</w:t>
      </w:r>
    </w:p>
    <w:p>
      <w:pPr>
        <w:spacing w:after="0"/>
        <w:ind w:left="0"/>
        <w:jc w:val="both"/>
      </w:pPr>
      <w:r>
        <w:rPr>
          <w:rFonts w:ascii="Times New Roman"/>
          <w:b w:val="false"/>
          <w:i w:val="false"/>
          <w:color w:val="000000"/>
          <w:sz w:val="28"/>
        </w:rPr>
        <w:t>
      70) барлық сатыдағы мерез, созылмалы соз толық емдегенге дейін;</w:t>
      </w:r>
    </w:p>
    <w:p>
      <w:pPr>
        <w:spacing w:after="0"/>
        <w:ind w:left="0"/>
        <w:jc w:val="both"/>
      </w:pPr>
      <w:r>
        <w:rPr>
          <w:rFonts w:ascii="Times New Roman"/>
          <w:b w:val="false"/>
          <w:i w:val="false"/>
          <w:color w:val="000000"/>
          <w:sz w:val="28"/>
        </w:rPr>
        <w:t>
      71) ЖҚТБ, АҚТҚ-жұқтыру.</w:t>
      </w:r>
    </w:p>
    <w:bookmarkStart w:name="z477" w:id="464"/>
    <w:p>
      <w:pPr>
        <w:spacing w:after="0"/>
        <w:ind w:left="0"/>
        <w:jc w:val="both"/>
      </w:pPr>
      <w:r>
        <w:rPr>
          <w:rFonts w:ascii="Times New Roman"/>
          <w:b w:val="false"/>
          <w:i w:val="false"/>
          <w:color w:val="000000"/>
          <w:sz w:val="28"/>
        </w:rPr>
        <w:t>
      2. Мынадай аурулар болған кезде әйелдерге шетел мемлекеттерінде тұруға қарсы көрсетілген:</w:t>
      </w:r>
    </w:p>
    <w:bookmarkEnd w:id="464"/>
    <w:p>
      <w:pPr>
        <w:spacing w:after="0"/>
        <w:ind w:left="0"/>
        <w:jc w:val="both"/>
      </w:pPr>
      <w:r>
        <w:rPr>
          <w:rFonts w:ascii="Times New Roman"/>
          <w:b w:val="false"/>
          <w:i w:val="false"/>
          <w:color w:val="000000"/>
          <w:sz w:val="28"/>
        </w:rPr>
        <w:t>
      1) жатырдың, аналық бездердің немесе сүт бездерінің кез келген этиологиядағы ісіктері, сондай-ақ мастопатияның кисталы және түйінді түрлері;</w:t>
      </w:r>
    </w:p>
    <w:p>
      <w:pPr>
        <w:spacing w:after="0"/>
        <w:ind w:left="0"/>
        <w:jc w:val="both"/>
      </w:pPr>
      <w:r>
        <w:rPr>
          <w:rFonts w:ascii="Times New Roman"/>
          <w:b w:val="false"/>
          <w:i w:val="false"/>
          <w:color w:val="000000"/>
          <w:sz w:val="28"/>
        </w:rPr>
        <w:t>
      2) жүйелі амбулаторлық немесе стационарлық (аднекситтер, периаднекситтер, эндо-, пери-, параметриттер) емдеуді қажет ететін жылсайынғы асқынулармен жамбас мүшелерінің созылмалы қабыну аурулары;</w:t>
      </w:r>
    </w:p>
    <w:p>
      <w:pPr>
        <w:spacing w:after="0"/>
        <w:ind w:left="0"/>
        <w:jc w:val="both"/>
      </w:pPr>
      <w:r>
        <w:rPr>
          <w:rFonts w:ascii="Times New Roman"/>
          <w:b w:val="false"/>
          <w:i w:val="false"/>
          <w:color w:val="000000"/>
          <w:sz w:val="28"/>
        </w:rPr>
        <w:t>
      3) аналық бездердің дисфункциясы мен функционалдық жатырлы қан кетулер;</w:t>
      </w:r>
    </w:p>
    <w:p>
      <w:pPr>
        <w:spacing w:after="0"/>
        <w:ind w:left="0"/>
        <w:jc w:val="both"/>
      </w:pPr>
      <w:r>
        <w:rPr>
          <w:rFonts w:ascii="Times New Roman"/>
          <w:b w:val="false"/>
          <w:i w:val="false"/>
          <w:color w:val="000000"/>
          <w:sz w:val="28"/>
        </w:rPr>
        <w:t>
      4) екінші жартысындағы жүктілік, сондай-ақ үйреншікті түсіктер кезінде патологиялық ағыммен және басқа да қиындататын анамнезбен жүктілік;</w:t>
      </w:r>
    </w:p>
    <w:p>
      <w:pPr>
        <w:spacing w:after="0"/>
        <w:ind w:left="0"/>
        <w:jc w:val="both"/>
      </w:pPr>
      <w:r>
        <w:rPr>
          <w:rFonts w:ascii="Times New Roman"/>
          <w:b w:val="false"/>
          <w:i w:val="false"/>
          <w:color w:val="000000"/>
          <w:sz w:val="28"/>
        </w:rPr>
        <w:t>
      5) қиын өтетін климакс;</w:t>
      </w:r>
    </w:p>
    <w:p>
      <w:pPr>
        <w:spacing w:after="0"/>
        <w:ind w:left="0"/>
        <w:jc w:val="both"/>
      </w:pPr>
      <w:r>
        <w:rPr>
          <w:rFonts w:ascii="Times New Roman"/>
          <w:b w:val="false"/>
          <w:i w:val="false"/>
          <w:color w:val="000000"/>
          <w:sz w:val="28"/>
        </w:rPr>
        <w:t>
      6) операциядан кейін бір жыл ішінде әйел жыныс мүшелеріне оперативті араласу салдарлары.</w:t>
      </w:r>
    </w:p>
    <w:bookmarkStart w:name="z478" w:id="465"/>
    <w:p>
      <w:pPr>
        <w:spacing w:after="0"/>
        <w:ind w:left="0"/>
        <w:jc w:val="both"/>
      </w:pPr>
      <w:r>
        <w:rPr>
          <w:rFonts w:ascii="Times New Roman"/>
          <w:b w:val="false"/>
          <w:i w:val="false"/>
          <w:color w:val="000000"/>
          <w:sz w:val="28"/>
        </w:rPr>
        <w:t>
      3. Алдын алу егулерін алмаған, диспансерлік бақылауды қажет ететін аурулары бар балалар.</w:t>
      </w:r>
    </w:p>
    <w:bookmarkEnd w:id="465"/>
    <w:bookmarkStart w:name="z479" w:id="466"/>
    <w:p>
      <w:pPr>
        <w:spacing w:after="0"/>
        <w:ind w:left="0"/>
        <w:jc w:val="both"/>
      </w:pPr>
      <w:r>
        <w:rPr>
          <w:rFonts w:ascii="Times New Roman"/>
          <w:b w:val="false"/>
          <w:i w:val="false"/>
          <w:color w:val="000000"/>
          <w:sz w:val="28"/>
        </w:rPr>
        <w:t>
      4. Куәландырылушыда карантинді ауруларға (холера, сары безгек және т.б.) қарсы алдын алу егулерін жүргізу үшін қарсы көрсеткіштер болып табылатын аурулар болған кезде.</w:t>
      </w:r>
    </w:p>
    <w:bookmarkEnd w:id="466"/>
    <w:bookmarkStart w:name="z480" w:id="467"/>
    <w:p>
      <w:pPr>
        <w:spacing w:after="0"/>
        <w:ind w:left="0"/>
        <w:jc w:val="both"/>
      </w:pPr>
      <w:r>
        <w:rPr>
          <w:rFonts w:ascii="Times New Roman"/>
          <w:b w:val="false"/>
          <w:i w:val="false"/>
          <w:color w:val="000000"/>
          <w:sz w:val="28"/>
        </w:rPr>
        <w:t>
      Қазақстан Республикасы</w:t>
      </w:r>
    </w:p>
    <w:bookmarkEnd w:id="467"/>
    <w:p>
      <w:pPr>
        <w:spacing w:after="0"/>
        <w:ind w:left="0"/>
        <w:jc w:val="both"/>
      </w:pPr>
      <w:r>
        <w:rPr>
          <w:rFonts w:ascii="Times New Roman"/>
          <w:b w:val="false"/>
          <w:i w:val="false"/>
          <w:color w:val="000000"/>
          <w:sz w:val="28"/>
        </w:rPr>
        <w:t>
      Әскери-медициналық мекеменің            Ұлттық ұланының әскери-</w:t>
      </w:r>
    </w:p>
    <w:p>
      <w:pPr>
        <w:spacing w:after="0"/>
        <w:ind w:left="0"/>
        <w:jc w:val="both"/>
      </w:pPr>
      <w:r>
        <w:rPr>
          <w:rFonts w:ascii="Times New Roman"/>
          <w:b w:val="false"/>
          <w:i w:val="false"/>
          <w:color w:val="000000"/>
          <w:sz w:val="28"/>
        </w:rPr>
        <w:t>
      (әскери-дәрігерлік комиссияның)         дәрігерлік сараптама өткізу</w:t>
      </w:r>
    </w:p>
    <w:p>
      <w:pPr>
        <w:spacing w:after="0"/>
        <w:ind w:left="0"/>
        <w:jc w:val="both"/>
      </w:pPr>
      <w:r>
        <w:rPr>
          <w:rFonts w:ascii="Times New Roman"/>
          <w:b w:val="false"/>
          <w:i w:val="false"/>
          <w:color w:val="000000"/>
          <w:sz w:val="28"/>
        </w:rPr>
        <w:t>
      (бұрыштамалық мөртабаны)                қағидаларына 11-қосымша</w:t>
      </w:r>
    </w:p>
    <w:p>
      <w:pPr>
        <w:spacing w:after="0"/>
        <w:ind w:left="0"/>
        <w:jc w:val="both"/>
      </w:pPr>
      <w:r>
        <w:rPr>
          <w:rFonts w:ascii="Times New Roman"/>
          <w:b w:val="false"/>
          <w:i w:val="false"/>
          <w:color w:val="000000"/>
          <w:sz w:val="28"/>
        </w:rPr>
        <w:t>
                                                      Нысан</w:t>
      </w:r>
    </w:p>
    <w:bookmarkStart w:name="z481" w:id="468"/>
    <w:p>
      <w:pPr>
        <w:spacing w:after="0"/>
        <w:ind w:left="0"/>
        <w:jc w:val="left"/>
      </w:pPr>
      <w:r>
        <w:rPr>
          <w:rFonts w:ascii="Times New Roman"/>
          <w:b/>
          <w:i w:val="false"/>
          <w:color w:val="000000"/>
        </w:rPr>
        <w:t xml:space="preserve"> Шетел мемлекетіне шығатын азаматтың</w:t>
      </w:r>
      <w:r>
        <w:br/>
      </w:r>
      <w:r>
        <w:rPr>
          <w:rFonts w:ascii="Times New Roman"/>
          <w:b/>
          <w:i w:val="false"/>
          <w:color w:val="000000"/>
        </w:rPr>
        <w:t>денсаулық жағдайы туралы</w:t>
      </w:r>
      <w:r>
        <w:br/>
      </w:r>
      <w:r>
        <w:rPr>
          <w:rFonts w:ascii="Times New Roman"/>
          <w:b/>
          <w:i w:val="false"/>
          <w:color w:val="000000"/>
        </w:rPr>
        <w:t>АНЫҚТАМА</w:t>
      </w:r>
    </w:p>
    <w:bookmarkEnd w:id="468"/>
    <w:p>
      <w:pPr>
        <w:spacing w:after="0"/>
        <w:ind w:left="0"/>
        <w:jc w:val="both"/>
      </w:pPr>
      <w:r>
        <w:rPr>
          <w:rFonts w:ascii="Times New Roman"/>
          <w:b w:val="false"/>
          <w:i w:val="false"/>
          <w:color w:val="000000"/>
          <w:sz w:val="28"/>
        </w:rPr>
        <w:t>
      Тегі ______________ аты ____________ әкесінің аты ___________________</w:t>
      </w:r>
    </w:p>
    <w:p>
      <w:pPr>
        <w:spacing w:after="0"/>
        <w:ind w:left="0"/>
        <w:jc w:val="both"/>
      </w:pPr>
      <w:r>
        <w:rPr>
          <w:rFonts w:ascii="Times New Roman"/>
          <w:b w:val="false"/>
          <w:i w:val="false"/>
          <w:color w:val="000000"/>
          <w:sz w:val="28"/>
        </w:rPr>
        <w:t>
      Туған жылы ______________</w:t>
      </w:r>
    </w:p>
    <w:p>
      <w:pPr>
        <w:spacing w:after="0"/>
        <w:ind w:left="0"/>
        <w:jc w:val="both"/>
      </w:pPr>
      <w:r>
        <w:rPr>
          <w:rFonts w:ascii="Times New Roman"/>
          <w:b w:val="false"/>
          <w:i w:val="false"/>
          <w:color w:val="000000"/>
          <w:sz w:val="28"/>
        </w:rPr>
        <w:t>
      Әскери атағы (әскери қызметшінің отбасы мүшесі) _____________________</w:t>
      </w:r>
    </w:p>
    <w:p>
      <w:pPr>
        <w:spacing w:after="0"/>
        <w:ind w:left="0"/>
        <w:jc w:val="both"/>
      </w:pPr>
      <w:r>
        <w:rPr>
          <w:rFonts w:ascii="Times New Roman"/>
          <w:b w:val="false"/>
          <w:i w:val="false"/>
          <w:color w:val="000000"/>
          <w:sz w:val="28"/>
        </w:rPr>
        <w:t>
      Әскери бөлім ________________________________________________________</w:t>
      </w:r>
    </w:p>
    <w:p>
      <w:pPr>
        <w:spacing w:after="0"/>
        <w:ind w:left="0"/>
        <w:jc w:val="both"/>
      </w:pPr>
      <w:r>
        <w:rPr>
          <w:rFonts w:ascii="Times New Roman"/>
          <w:b w:val="false"/>
          <w:i w:val="false"/>
          <w:color w:val="000000"/>
          <w:sz w:val="28"/>
        </w:rPr>
        <w:t>
      Шағымдар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анамнез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Шалдыққан науқастанулары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Алдын алу егулері үшін қарсы көрсеткіштер (бар, жоқ)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Лабораторлық: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(соның ішінде АҚТҚ-зерттеу)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рентгенологиялық (15 жастағы және одан жоғары жастағы балалар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ЭКГ _________________________________________________________________</w:t>
      </w:r>
    </w:p>
    <w:p>
      <w:pPr>
        <w:spacing w:after="0"/>
        <w:ind w:left="0"/>
        <w:jc w:val="both"/>
      </w:pPr>
      <w:r>
        <w:rPr>
          <w:rFonts w:ascii="Times New Roman"/>
          <w:b w:val="false"/>
          <w:i w:val="false"/>
          <w:color w:val="000000"/>
          <w:sz w:val="28"/>
        </w:rPr>
        <w:t>
      инструменталдық және басқа да зерттеулер нәтижелері _________________</w:t>
      </w:r>
    </w:p>
    <w:p>
      <w:pPr>
        <w:spacing w:after="0"/>
        <w:ind w:left="0"/>
        <w:jc w:val="both"/>
      </w:pPr>
      <w:r>
        <w:rPr>
          <w:rFonts w:ascii="Times New Roman"/>
          <w:b w:val="false"/>
          <w:i w:val="false"/>
          <w:color w:val="000000"/>
          <w:sz w:val="28"/>
        </w:rPr>
        <w:t>
      Қан тобы және резус-факторы (әскери қызметшілер үшін) _______________</w:t>
      </w:r>
    </w:p>
    <w:p>
      <w:pPr>
        <w:spacing w:after="0"/>
        <w:ind w:left="0"/>
        <w:jc w:val="both"/>
      </w:pPr>
      <w:r>
        <w:rPr>
          <w:rFonts w:ascii="Times New Roman"/>
          <w:b w:val="false"/>
          <w:i w:val="false"/>
          <w:color w:val="000000"/>
          <w:sz w:val="28"/>
        </w:rPr>
        <w:t>
      Дәрігер-мамандардың қорытындылары:</w:t>
      </w:r>
    </w:p>
    <w:p>
      <w:pPr>
        <w:spacing w:after="0"/>
        <w:ind w:left="0"/>
        <w:jc w:val="both"/>
      </w:pPr>
      <w:r>
        <w:rPr>
          <w:rFonts w:ascii="Times New Roman"/>
          <w:b w:val="false"/>
          <w:i w:val="false"/>
          <w:color w:val="000000"/>
          <w:sz w:val="28"/>
        </w:rPr>
        <w:t>
      Хирург_______________________________________________________________</w:t>
      </w:r>
    </w:p>
    <w:p>
      <w:pPr>
        <w:spacing w:after="0"/>
        <w:ind w:left="0"/>
        <w:jc w:val="both"/>
      </w:pPr>
      <w:r>
        <w:rPr>
          <w:rFonts w:ascii="Times New Roman"/>
          <w:b w:val="false"/>
          <w:i w:val="false"/>
          <w:color w:val="000000"/>
          <w:sz w:val="28"/>
        </w:rPr>
        <w:t>
      Терапевт ____________________________________________________________</w:t>
      </w:r>
    </w:p>
    <w:p>
      <w:pPr>
        <w:spacing w:after="0"/>
        <w:ind w:left="0"/>
        <w:jc w:val="both"/>
      </w:pPr>
      <w:r>
        <w:rPr>
          <w:rFonts w:ascii="Times New Roman"/>
          <w:b w:val="false"/>
          <w:i w:val="false"/>
          <w:color w:val="000000"/>
          <w:sz w:val="28"/>
        </w:rPr>
        <w:t>
      Невропатолог_________________________________________________________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w:t>
      </w:r>
    </w:p>
    <w:p>
      <w:pPr>
        <w:spacing w:after="0"/>
        <w:ind w:left="0"/>
        <w:jc w:val="both"/>
      </w:pPr>
      <w:r>
        <w:rPr>
          <w:rFonts w:ascii="Times New Roman"/>
          <w:b w:val="false"/>
          <w:i w:val="false"/>
          <w:color w:val="000000"/>
          <w:sz w:val="28"/>
        </w:rPr>
        <w:t>
      Окулист______________________________________________________________</w:t>
      </w:r>
    </w:p>
    <w:p>
      <w:pPr>
        <w:spacing w:after="0"/>
        <w:ind w:left="0"/>
        <w:jc w:val="both"/>
      </w:pPr>
      <w:r>
        <w:rPr>
          <w:rFonts w:ascii="Times New Roman"/>
          <w:b w:val="false"/>
          <w:i w:val="false"/>
          <w:color w:val="000000"/>
          <w:sz w:val="28"/>
        </w:rPr>
        <w:t>
      Оториноларинголог____________________________________________________</w:t>
      </w:r>
    </w:p>
    <w:p>
      <w:pPr>
        <w:spacing w:after="0"/>
        <w:ind w:left="0"/>
        <w:jc w:val="both"/>
      </w:pPr>
      <w:r>
        <w:rPr>
          <w:rFonts w:ascii="Times New Roman"/>
          <w:b w:val="false"/>
          <w:i w:val="false"/>
          <w:color w:val="000000"/>
          <w:sz w:val="28"/>
        </w:rPr>
        <w:t>
      Стоматолог___________________________________________________________</w:t>
      </w:r>
    </w:p>
    <w:p>
      <w:pPr>
        <w:spacing w:after="0"/>
        <w:ind w:left="0"/>
        <w:jc w:val="both"/>
      </w:pPr>
      <w:r>
        <w:rPr>
          <w:rFonts w:ascii="Times New Roman"/>
          <w:b w:val="false"/>
          <w:i w:val="false"/>
          <w:color w:val="000000"/>
          <w:sz w:val="28"/>
        </w:rPr>
        <w:t>
      Гинеколог (сүт бездерінің жай-күйі көрсетілсін)______________________</w:t>
      </w:r>
    </w:p>
    <w:p>
      <w:pPr>
        <w:spacing w:after="0"/>
        <w:ind w:left="0"/>
        <w:jc w:val="both"/>
      </w:pPr>
      <w:r>
        <w:rPr>
          <w:rFonts w:ascii="Times New Roman"/>
          <w:b w:val="false"/>
          <w:i w:val="false"/>
          <w:color w:val="000000"/>
          <w:sz w:val="28"/>
        </w:rPr>
        <w:t>
      Басқа да мамандықтардың дәрігерлері: (педиатр, уролог, эндокринолог,</w:t>
      </w:r>
    </w:p>
    <w:p>
      <w:pPr>
        <w:spacing w:after="0"/>
        <w:ind w:left="0"/>
        <w:jc w:val="both"/>
      </w:pPr>
      <w:r>
        <w:rPr>
          <w:rFonts w:ascii="Times New Roman"/>
          <w:b w:val="false"/>
          <w:i w:val="false"/>
          <w:color w:val="000000"/>
          <w:sz w:val="28"/>
        </w:rPr>
        <w:t>
      басқалар)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 қорытындысы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 Комиссия төрағасы ______________________________________________</w:t>
      </w:r>
    </w:p>
    <w:p>
      <w:pPr>
        <w:spacing w:after="0"/>
        <w:ind w:left="0"/>
        <w:jc w:val="both"/>
      </w:pP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Комиссия хатшысы _______________________________________________</w:t>
      </w:r>
    </w:p>
    <w:p>
      <w:pPr>
        <w:spacing w:after="0"/>
        <w:ind w:left="0"/>
        <w:jc w:val="both"/>
      </w:pP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20 ___ жылғы "____"______________</w:t>
      </w:r>
    </w:p>
    <w:p>
      <w:pPr>
        <w:spacing w:after="0"/>
        <w:ind w:left="0"/>
        <w:jc w:val="both"/>
      </w:pPr>
      <w:r>
        <w:rPr>
          <w:rFonts w:ascii="Times New Roman"/>
          <w:b w:val="false"/>
          <w:i w:val="false"/>
          <w:color w:val="000000"/>
          <w:sz w:val="28"/>
        </w:rPr>
        <w:t>
      Комиссияның пошталық мекенжайы ____________________</w:t>
      </w:r>
    </w:p>
    <w:p>
      <w:pPr>
        <w:spacing w:after="0"/>
        <w:ind w:left="0"/>
        <w:jc w:val="both"/>
      </w:pPr>
      <w:r>
        <w:rPr>
          <w:rFonts w:ascii="Times New Roman"/>
          <w:b w:val="false"/>
          <w:i w:val="false"/>
          <w:color w:val="000000"/>
          <w:sz w:val="28"/>
        </w:rPr>
        <w:t>
      Штаттық әскери-дәрігерлік комиссия қорытындысы:</w:t>
      </w:r>
    </w:p>
    <w:bookmarkStart w:name="z482" w:id="469"/>
    <w:p>
      <w:pPr>
        <w:spacing w:after="0"/>
        <w:ind w:left="0"/>
        <w:jc w:val="both"/>
      </w:pPr>
      <w:r>
        <w:rPr>
          <w:rFonts w:ascii="Times New Roman"/>
          <w:b w:val="false"/>
          <w:i w:val="false"/>
          <w:color w:val="000000"/>
          <w:sz w:val="28"/>
        </w:rPr>
        <w:t>
                                                Қазақстан Республикасы</w:t>
      </w:r>
    </w:p>
    <w:bookmarkEnd w:id="469"/>
    <w:p>
      <w:pPr>
        <w:spacing w:after="0"/>
        <w:ind w:left="0"/>
        <w:jc w:val="both"/>
      </w:pPr>
      <w:r>
        <w:rPr>
          <w:rFonts w:ascii="Times New Roman"/>
          <w:b w:val="false"/>
          <w:i w:val="false"/>
          <w:color w:val="000000"/>
          <w:sz w:val="28"/>
        </w:rPr>
        <w:t>
      Әскери-медициналық мекеменің              Ұлттық ұланының әскери-</w:t>
      </w:r>
    </w:p>
    <w:p>
      <w:pPr>
        <w:spacing w:after="0"/>
        <w:ind w:left="0"/>
        <w:jc w:val="both"/>
      </w:pPr>
      <w:r>
        <w:rPr>
          <w:rFonts w:ascii="Times New Roman"/>
          <w:b w:val="false"/>
          <w:i w:val="false"/>
          <w:color w:val="000000"/>
          <w:sz w:val="28"/>
        </w:rPr>
        <w:t>
      (әскери-дәрігерлік комиссияның)           дәрігерлік сараптама өткізу</w:t>
      </w:r>
    </w:p>
    <w:p>
      <w:pPr>
        <w:spacing w:after="0"/>
        <w:ind w:left="0"/>
        <w:jc w:val="both"/>
      </w:pPr>
      <w:r>
        <w:rPr>
          <w:rFonts w:ascii="Times New Roman"/>
          <w:b w:val="false"/>
          <w:i w:val="false"/>
          <w:color w:val="000000"/>
          <w:sz w:val="28"/>
        </w:rPr>
        <w:t>
      (бұрыштамалық мөртабаны)                қағидаларына 12-қосымша</w:t>
      </w:r>
    </w:p>
    <w:p>
      <w:pPr>
        <w:spacing w:after="0"/>
        <w:ind w:left="0"/>
        <w:jc w:val="both"/>
      </w:pPr>
      <w:r>
        <w:rPr>
          <w:rFonts w:ascii="Times New Roman"/>
          <w:b w:val="false"/>
          <w:i w:val="false"/>
          <w:color w:val="000000"/>
          <w:sz w:val="28"/>
        </w:rPr>
        <w:t>
                                                      Нысан</w:t>
      </w:r>
    </w:p>
    <w:bookmarkStart w:name="z483" w:id="470"/>
    <w:p>
      <w:pPr>
        <w:spacing w:after="0"/>
        <w:ind w:left="0"/>
        <w:jc w:val="left"/>
      </w:pPr>
      <w:r>
        <w:rPr>
          <w:rFonts w:ascii="Times New Roman"/>
          <w:b/>
          <w:i w:val="false"/>
          <w:color w:val="000000"/>
        </w:rPr>
        <w:t xml:space="preserve"> Маманның еңбек жағдайлары мен жұмыс орнын</w:t>
      </w:r>
      <w:r>
        <w:br/>
      </w:r>
      <w:r>
        <w:rPr>
          <w:rFonts w:ascii="Times New Roman"/>
          <w:b/>
          <w:i w:val="false"/>
          <w:color w:val="000000"/>
        </w:rPr>
        <w:t>санитарлық-гигиеналық сипаттау</w:t>
      </w:r>
      <w:r>
        <w:br/>
      </w:r>
      <w:r>
        <w:rPr>
          <w:rFonts w:ascii="Times New Roman"/>
          <w:b/>
          <w:i w:val="false"/>
          <w:color w:val="000000"/>
        </w:rPr>
        <w:t>картасы</w:t>
      </w:r>
    </w:p>
    <w:bookmarkEnd w:id="470"/>
    <w:p>
      <w:pPr>
        <w:spacing w:after="0"/>
        <w:ind w:left="0"/>
        <w:jc w:val="both"/>
      </w:pPr>
      <w:r>
        <w:rPr>
          <w:rFonts w:ascii="Times New Roman"/>
          <w:b w:val="false"/>
          <w:i w:val="false"/>
          <w:color w:val="000000"/>
          <w:sz w:val="28"/>
        </w:rPr>
        <w:t>
      1. Тегі, аты, егер болса әкесінің аты________________________________</w:t>
      </w:r>
    </w:p>
    <w:p>
      <w:pPr>
        <w:spacing w:after="0"/>
        <w:ind w:left="0"/>
        <w:jc w:val="both"/>
      </w:pPr>
      <w:r>
        <w:rPr>
          <w:rFonts w:ascii="Times New Roman"/>
          <w:b w:val="false"/>
          <w:i w:val="false"/>
          <w:color w:val="000000"/>
          <w:sz w:val="28"/>
        </w:rPr>
        <w:t>
      2. Жасы (толық жасы)_________________________________________________</w:t>
      </w:r>
    </w:p>
    <w:p>
      <w:pPr>
        <w:spacing w:after="0"/>
        <w:ind w:left="0"/>
        <w:jc w:val="both"/>
      </w:pPr>
      <w:r>
        <w:rPr>
          <w:rFonts w:ascii="Times New Roman"/>
          <w:b w:val="false"/>
          <w:i w:val="false"/>
          <w:color w:val="000000"/>
          <w:sz w:val="28"/>
        </w:rPr>
        <w:t>
      3. Әскери атағы______________________________________________________</w:t>
      </w:r>
    </w:p>
    <w:p>
      <w:pPr>
        <w:spacing w:after="0"/>
        <w:ind w:left="0"/>
        <w:jc w:val="both"/>
      </w:pPr>
      <w:r>
        <w:rPr>
          <w:rFonts w:ascii="Times New Roman"/>
          <w:b w:val="false"/>
          <w:i w:val="false"/>
          <w:color w:val="000000"/>
          <w:sz w:val="28"/>
        </w:rPr>
        <w:t>
      4. Әскери бөлім______________________________________________________</w:t>
      </w:r>
    </w:p>
    <w:p>
      <w:pPr>
        <w:spacing w:after="0"/>
        <w:ind w:left="0"/>
        <w:jc w:val="both"/>
      </w:pPr>
      <w:r>
        <w:rPr>
          <w:rFonts w:ascii="Times New Roman"/>
          <w:b w:val="false"/>
          <w:i w:val="false"/>
          <w:color w:val="000000"/>
          <w:sz w:val="28"/>
        </w:rPr>
        <w:t>
      5. Әскери-есептік мамандығы__________________________________________</w:t>
      </w:r>
    </w:p>
    <w:p>
      <w:pPr>
        <w:spacing w:after="0"/>
        <w:ind w:left="0"/>
        <w:jc w:val="both"/>
      </w:pPr>
      <w:r>
        <w:rPr>
          <w:rFonts w:ascii="Times New Roman"/>
          <w:b w:val="false"/>
          <w:i w:val="false"/>
          <w:color w:val="000000"/>
          <w:sz w:val="28"/>
        </w:rPr>
        <w:t>
      6. Әскери-есептік мамандығы бойынша қызметі (оның ішінде осы әскери бөлімде) ____________________________________________________________</w:t>
      </w:r>
    </w:p>
    <w:p>
      <w:pPr>
        <w:spacing w:after="0"/>
        <w:ind w:left="0"/>
        <w:jc w:val="both"/>
      </w:pPr>
      <w:r>
        <w:rPr>
          <w:rFonts w:ascii="Times New Roman"/>
          <w:b w:val="false"/>
          <w:i w:val="false"/>
          <w:color w:val="000000"/>
          <w:sz w:val="28"/>
        </w:rPr>
        <w:t>
      (жылы, айлары)</w:t>
      </w:r>
    </w:p>
    <w:p>
      <w:pPr>
        <w:spacing w:after="0"/>
        <w:ind w:left="0"/>
        <w:jc w:val="both"/>
      </w:pPr>
      <w:r>
        <w:rPr>
          <w:rFonts w:ascii="Times New Roman"/>
          <w:b w:val="false"/>
          <w:i w:val="false"/>
          <w:color w:val="000000"/>
          <w:sz w:val="28"/>
        </w:rPr>
        <w:t>
      7. Қорғану шараларын сақтауы:</w:t>
      </w:r>
    </w:p>
    <w:p>
      <w:pPr>
        <w:spacing w:after="0"/>
        <w:ind w:left="0"/>
        <w:jc w:val="both"/>
      </w:pPr>
      <w:r>
        <w:rPr>
          <w:rFonts w:ascii="Times New Roman"/>
          <w:b w:val="false"/>
          <w:i w:val="false"/>
          <w:color w:val="000000"/>
          <w:sz w:val="28"/>
        </w:rPr>
        <w:t>
      1) жеке _________</w:t>
      </w:r>
    </w:p>
    <w:p>
      <w:pPr>
        <w:spacing w:after="0"/>
        <w:ind w:left="0"/>
        <w:jc w:val="both"/>
      </w:pPr>
      <w:r>
        <w:rPr>
          <w:rFonts w:ascii="Times New Roman"/>
          <w:b w:val="false"/>
          <w:i w:val="false"/>
          <w:color w:val="000000"/>
          <w:sz w:val="28"/>
        </w:rPr>
        <w:t>
      (сақталды, сақталған жоқ)</w:t>
      </w:r>
    </w:p>
    <w:p>
      <w:pPr>
        <w:spacing w:after="0"/>
        <w:ind w:left="0"/>
        <w:jc w:val="both"/>
      </w:pPr>
      <w:r>
        <w:rPr>
          <w:rFonts w:ascii="Times New Roman"/>
          <w:b w:val="false"/>
          <w:i w:val="false"/>
          <w:color w:val="000000"/>
          <w:sz w:val="28"/>
        </w:rPr>
        <w:t>
      2) ұжымдық ________________________</w:t>
      </w:r>
    </w:p>
    <w:p>
      <w:pPr>
        <w:spacing w:after="0"/>
        <w:ind w:left="0"/>
        <w:jc w:val="both"/>
      </w:pPr>
      <w:r>
        <w:rPr>
          <w:rFonts w:ascii="Times New Roman"/>
          <w:b w:val="false"/>
          <w:i w:val="false"/>
          <w:color w:val="000000"/>
          <w:sz w:val="28"/>
        </w:rPr>
        <w:t>
      (сақталды, сақталған жоқ)</w:t>
      </w:r>
    </w:p>
    <w:p>
      <w:pPr>
        <w:spacing w:after="0"/>
        <w:ind w:left="0"/>
        <w:jc w:val="both"/>
      </w:pPr>
      <w:r>
        <w:rPr>
          <w:rFonts w:ascii="Times New Roman"/>
          <w:b w:val="false"/>
          <w:i w:val="false"/>
          <w:color w:val="000000"/>
          <w:sz w:val="28"/>
        </w:rPr>
        <w:t>
      8. Еңбек жағдайларының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676"/>
        <w:gridCol w:w="676"/>
        <w:gridCol w:w="676"/>
        <w:gridCol w:w="2303"/>
        <w:gridCol w:w="3496"/>
        <w:gridCol w:w="3120"/>
        <w:gridCol w:w="677"/>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кәсіби зияндылықтың сипаттамасы</w:t>
            </w:r>
          </w:p>
        </w:tc>
        <w:tc>
          <w:tcPr>
            <w:tcW w:w="3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ауысымындағы, айдағы, жылдағы әсер ету ұзақтығы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зияндылықтың 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(концентрациясы, деңгейі, мөлшері). өлшем бірлігінде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факторлар, өлшем бірлігіндегі атауы, жұмыс ауысымындағы, аптадағы, айдағы, жылдағы әсер ету ұзақтығы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Кәсіби зияндылықтың ағзаға әсері туралы (жүйелі, мерзімді, экстремалды жағдайларда) қорытынды: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Командир (бастық)                        Медицина қызметінің бастығы</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(әскери атағы, қолы,                       (әскери атағы, қолы,</w:t>
      </w:r>
    </w:p>
    <w:p>
      <w:pPr>
        <w:spacing w:after="0"/>
        <w:ind w:left="0"/>
        <w:jc w:val="both"/>
      </w:pPr>
      <w:r>
        <w:rPr>
          <w:rFonts w:ascii="Times New Roman"/>
          <w:b w:val="false"/>
          <w:i w:val="false"/>
          <w:color w:val="000000"/>
          <w:sz w:val="28"/>
        </w:rPr>
        <w:t>
      ______________________                   __________________________</w:t>
      </w:r>
    </w:p>
    <w:p>
      <w:pPr>
        <w:spacing w:after="0"/>
        <w:ind w:left="0"/>
        <w:jc w:val="both"/>
      </w:pPr>
      <w:r>
        <w:rPr>
          <w:rFonts w:ascii="Times New Roman"/>
          <w:b w:val="false"/>
          <w:i w:val="false"/>
          <w:color w:val="000000"/>
          <w:sz w:val="28"/>
        </w:rPr>
        <w:t>
      аты-жөні, тегі)                              аты-жөні, тегі)</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мекеменің дәрігер-маманы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(әскери атағы, қолы,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аты-жөні, тегі)</w:t>
      </w:r>
    </w:p>
    <w:p>
      <w:pPr>
        <w:spacing w:after="0"/>
        <w:ind w:left="0"/>
        <w:jc w:val="both"/>
      </w:pPr>
      <w:r>
        <w:rPr>
          <w:rFonts w:ascii="Times New Roman"/>
          <w:b w:val="false"/>
          <w:i w:val="false"/>
          <w:color w:val="000000"/>
          <w:sz w:val="28"/>
        </w:rPr>
        <w:t>
      Толтыруға түсіндірме:</w:t>
      </w:r>
    </w:p>
    <w:p>
      <w:pPr>
        <w:spacing w:after="0"/>
        <w:ind w:left="0"/>
        <w:jc w:val="both"/>
      </w:pPr>
      <w:r>
        <w:rPr>
          <w:rFonts w:ascii="Times New Roman"/>
          <w:b w:val="false"/>
          <w:i w:val="false"/>
          <w:color w:val="000000"/>
          <w:sz w:val="28"/>
        </w:rPr>
        <w:t>
      1. Картада "қызмет бабында пайдалану үшін" дегеннен аспайтын белгісі бар деректер келтіріледі.</w:t>
      </w:r>
    </w:p>
    <w:p>
      <w:pPr>
        <w:spacing w:after="0"/>
        <w:ind w:left="0"/>
        <w:jc w:val="both"/>
      </w:pPr>
      <w:r>
        <w:rPr>
          <w:rFonts w:ascii="Times New Roman"/>
          <w:b w:val="false"/>
          <w:i w:val="false"/>
          <w:color w:val="000000"/>
          <w:sz w:val="28"/>
        </w:rPr>
        <w:t>
      2. Фактордың көлемі санитарлық-эпидемиологиялық мекеме дәрігерлерінің жұмыс орнын (объектісін) тексеру актісінің деректері, объектінің санитарлық паспорты және осы факторлар деңгейлерінің (концентрацияларының) өлшемдерін есепке алу журналы негізінде көрсетіледі.</w:t>
      </w:r>
    </w:p>
    <w:p>
      <w:pPr>
        <w:spacing w:after="0"/>
        <w:ind w:left="0"/>
        <w:jc w:val="both"/>
      </w:pPr>
      <w:r>
        <w:rPr>
          <w:rFonts w:ascii="Times New Roman"/>
          <w:b w:val="false"/>
          <w:i w:val="false"/>
          <w:color w:val="000000"/>
          <w:sz w:val="28"/>
        </w:rPr>
        <w:t>
      5-бағанда факторлардың ең төменгі және ең жоғарғы көлемі жазылады.</w:t>
      </w:r>
    </w:p>
    <w:p>
      <w:pPr>
        <w:spacing w:after="0"/>
        <w:ind w:left="0"/>
        <w:jc w:val="both"/>
      </w:pPr>
      <w:r>
        <w:rPr>
          <w:rFonts w:ascii="Times New Roman"/>
          <w:b w:val="false"/>
          <w:i w:val="false"/>
          <w:color w:val="000000"/>
          <w:sz w:val="28"/>
        </w:rPr>
        <w:t>
      8-бағанда тексеру нөмірі мен күні көрсетіле отырып, апаттық жағдай, сондай-ақ картада ескерілмеген басқа да жағдайлар көрсетіледі.</w:t>
      </w:r>
    </w:p>
    <w:tbl>
      <w:tblPr>
        <w:tblW w:w="0" w:type="auto"/>
        <w:tblCellSpacing w:w="0" w:type="auto"/>
        <w:tblBorders>
          <w:top w:val="none"/>
          <w:left w:val="none"/>
          <w:bottom w:val="none"/>
          <w:right w:val="none"/>
          <w:insideH w:val="none"/>
          <w:insideV w:val="none"/>
        </w:tblBorders>
      </w:tblPr>
      <w:tblGrid>
        <w:gridCol w:w="5201"/>
        <w:gridCol w:w="7099"/>
      </w:tblGrid>
      <w:tr>
        <w:trPr>
          <w:trHeight w:val="30" w:hRule="atLeast"/>
        </w:trPr>
        <w:tc>
          <w:tcPr>
            <w:tcW w:w="52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мекеменің</w:t>
            </w:r>
          </w:p>
          <w:p>
            <w:pPr>
              <w:spacing w:after="20"/>
              <w:ind w:left="20"/>
              <w:jc w:val="both"/>
            </w:pPr>
            <w:r>
              <w:rPr>
                <w:rFonts w:ascii="Times New Roman"/>
                <w:b w:val="false"/>
                <w:i w:val="false"/>
                <w:color w:val="000000"/>
                <w:sz w:val="20"/>
              </w:rPr>
              <w:t>
(әскери-дәрігерлік комиссияның)</w:t>
            </w:r>
          </w:p>
          <w:p>
            <w:pPr>
              <w:spacing w:after="20"/>
              <w:ind w:left="20"/>
              <w:jc w:val="both"/>
            </w:pPr>
            <w:r>
              <w:rPr>
                <w:rFonts w:ascii="Times New Roman"/>
                <w:b w:val="false"/>
                <w:i w:val="false"/>
                <w:color w:val="000000"/>
                <w:sz w:val="20"/>
              </w:rPr>
              <w:t>
бұрыштама мөртаңбасы</w:t>
            </w:r>
          </w:p>
        </w:tc>
        <w:tc>
          <w:tcPr>
            <w:tcW w:w="70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
Ұлттық ұланының әскери- </w:t>
            </w:r>
          </w:p>
          <w:p>
            <w:pPr>
              <w:spacing w:after="20"/>
              <w:ind w:left="20"/>
              <w:jc w:val="both"/>
            </w:pPr>
            <w:r>
              <w:rPr>
                <w:rFonts w:ascii="Times New Roman"/>
                <w:b w:val="false"/>
                <w:i w:val="false"/>
                <w:color w:val="000000"/>
                <w:sz w:val="20"/>
              </w:rPr>
              <w:t>
дәрігерлік сараптама</w:t>
            </w:r>
          </w:p>
          <w:p>
            <w:pPr>
              <w:spacing w:after="20"/>
              <w:ind w:left="20"/>
              <w:jc w:val="both"/>
            </w:pPr>
            <w:r>
              <w:rPr>
                <w:rFonts w:ascii="Times New Roman"/>
                <w:b w:val="false"/>
                <w:i w:val="false"/>
                <w:color w:val="000000"/>
                <w:sz w:val="20"/>
              </w:rPr>
              <w:t>
өткізу қағидаларына 13-қосымша</w:t>
            </w:r>
          </w:p>
          <w:p>
            <w:pPr>
              <w:spacing w:after="20"/>
              <w:ind w:left="20"/>
              <w:jc w:val="both"/>
            </w:pPr>
            <w:r>
              <w:rPr>
                <w:rFonts w:ascii="Times New Roman"/>
                <w:b w:val="false"/>
                <w:i w:val="false"/>
                <w:color w:val="000000"/>
                <w:sz w:val="20"/>
              </w:rPr>
              <w:t>
Нысан</w:t>
            </w:r>
          </w:p>
        </w:tc>
      </w:tr>
    </w:tbl>
    <w:p>
      <w:pPr>
        <w:spacing w:after="0"/>
        <w:ind w:left="0"/>
        <w:jc w:val="left"/>
      </w:pPr>
      <w:r>
        <w:rPr>
          <w:rFonts w:ascii="Times New Roman"/>
          <w:b/>
          <w:i w:val="false"/>
          <w:color w:val="000000"/>
        </w:rPr>
        <w:t xml:space="preserve">  Мертігу (жаралану, жарақаттану, контузия алу) туралы анықтама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(жарақат алған адамның әскери атағы, тегі, аты, егер болса әкесінің аты,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____20_ж. "_"___________________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 қандай жағдайларда</w:t>
      </w:r>
    </w:p>
    <w:p>
      <w:pPr>
        <w:spacing w:after="0"/>
        <w:ind w:left="0"/>
        <w:jc w:val="both"/>
      </w:pPr>
      <w:r>
        <w:rPr>
          <w:rFonts w:ascii="Times New Roman"/>
          <w:b w:val="false"/>
          <w:i w:val="false"/>
          <w:color w:val="000000"/>
          <w:sz w:val="28"/>
        </w:rPr>
        <w:t>
      алынды және оның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оқшаулануы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жарақаттану, контузия алу): 1) әскери қызмет</w:t>
      </w:r>
    </w:p>
    <w:p>
      <w:pPr>
        <w:spacing w:after="0"/>
        <w:ind w:left="0"/>
        <w:jc w:val="both"/>
      </w:pPr>
      <w:r>
        <w:rPr>
          <w:rFonts w:ascii="Times New Roman"/>
          <w:b w:val="false"/>
          <w:i w:val="false"/>
          <w:color w:val="000000"/>
          <w:sz w:val="28"/>
        </w:rPr>
        <w:t>
      міндеттерін орындау кезінде, 2) әскери қызметтің міндеттерін</w:t>
      </w:r>
    </w:p>
    <w:p>
      <w:pPr>
        <w:spacing w:after="0"/>
        <w:ind w:left="0"/>
        <w:jc w:val="both"/>
      </w:pPr>
      <w:r>
        <w:rPr>
          <w:rFonts w:ascii="Times New Roman"/>
          <w:b w:val="false"/>
          <w:i w:val="false"/>
          <w:color w:val="000000"/>
          <w:sz w:val="28"/>
        </w:rPr>
        <w:t>
      орындаумен байланысты емес қайғылы оқиға нәтижесінде алынған.</w:t>
      </w:r>
    </w:p>
    <w:p>
      <w:pPr>
        <w:spacing w:after="0"/>
        <w:ind w:left="0"/>
        <w:jc w:val="both"/>
      </w:pPr>
      <w:r>
        <w:rPr>
          <w:rFonts w:ascii="Times New Roman"/>
          <w:b w:val="false"/>
          <w:i w:val="false"/>
          <w:color w:val="000000"/>
          <w:sz w:val="28"/>
        </w:rPr>
        <w:t>
      __________________________________________________ұсыну үшін берілді</w:t>
      </w:r>
    </w:p>
    <w:p>
      <w:pPr>
        <w:spacing w:after="0"/>
        <w:ind w:left="0"/>
        <w:jc w:val="both"/>
      </w:pPr>
      <w:r>
        <w:rPr>
          <w:rFonts w:ascii="Times New Roman"/>
          <w:b w:val="false"/>
          <w:i w:val="false"/>
          <w:color w:val="000000"/>
          <w:sz w:val="28"/>
        </w:rPr>
        <w:t>
      (анықтама ұсынылатын мекеменің, ұйымның атауы)</w:t>
      </w:r>
    </w:p>
    <w:p>
      <w:pPr>
        <w:spacing w:after="0"/>
        <w:ind w:left="0"/>
        <w:jc w:val="both"/>
      </w:pPr>
      <w:r>
        <w:rPr>
          <w:rFonts w:ascii="Times New Roman"/>
          <w:b w:val="false"/>
          <w:i w:val="false"/>
          <w:color w:val="000000"/>
          <w:sz w:val="28"/>
        </w:rPr>
        <w:t>
      Командир (бастық) ____________________________________</w:t>
      </w:r>
    </w:p>
    <w:p>
      <w:pPr>
        <w:spacing w:after="0"/>
        <w:ind w:left="0"/>
        <w:jc w:val="both"/>
      </w:pP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мекеменің</w:t>
            </w:r>
          </w:p>
          <w:p>
            <w:pPr>
              <w:spacing w:after="20"/>
              <w:ind w:left="20"/>
              <w:jc w:val="both"/>
            </w:pPr>
            <w:r>
              <w:rPr>
                <w:rFonts w:ascii="Times New Roman"/>
                <w:b w:val="false"/>
                <w:i w:val="false"/>
                <w:color w:val="000000"/>
                <w:sz w:val="20"/>
              </w:rPr>
              <w:t>
(әскери-дәрігерлік комиссияның)</w:t>
            </w:r>
          </w:p>
          <w:p>
            <w:pPr>
              <w:spacing w:after="20"/>
              <w:ind w:left="20"/>
              <w:jc w:val="both"/>
            </w:pPr>
            <w:r>
              <w:rPr>
                <w:rFonts w:ascii="Times New Roman"/>
                <w:b w:val="false"/>
                <w:i w:val="false"/>
                <w:color w:val="000000"/>
                <w:sz w:val="20"/>
              </w:rPr>
              <w:t>
бұрыштама мөртаңбасы</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ұланының әскери-</w:t>
            </w:r>
          </w:p>
          <w:p>
            <w:pPr>
              <w:spacing w:after="20"/>
              <w:ind w:left="20"/>
              <w:jc w:val="both"/>
            </w:pPr>
            <w:r>
              <w:rPr>
                <w:rFonts w:ascii="Times New Roman"/>
                <w:b w:val="false"/>
                <w:i w:val="false"/>
                <w:color w:val="000000"/>
                <w:sz w:val="20"/>
              </w:rPr>
              <w:t>
дәрігерлік сараптама</w:t>
            </w:r>
          </w:p>
          <w:p>
            <w:pPr>
              <w:spacing w:after="20"/>
              <w:ind w:left="20"/>
              <w:jc w:val="both"/>
            </w:pPr>
            <w:r>
              <w:rPr>
                <w:rFonts w:ascii="Times New Roman"/>
                <w:b w:val="false"/>
                <w:i w:val="false"/>
                <w:color w:val="000000"/>
                <w:sz w:val="20"/>
              </w:rPr>
              <w:t>
өткізу қағидаларына</w:t>
            </w:r>
          </w:p>
          <w:p>
            <w:pPr>
              <w:spacing w:after="20"/>
              <w:ind w:left="20"/>
              <w:jc w:val="both"/>
            </w:pPr>
            <w:r>
              <w:rPr>
                <w:rFonts w:ascii="Times New Roman"/>
                <w:b w:val="false"/>
                <w:i w:val="false"/>
                <w:color w:val="000000"/>
                <w:sz w:val="20"/>
              </w:rPr>
              <w:t>
14-қосымша</w:t>
            </w:r>
          </w:p>
          <w:p>
            <w:pPr>
              <w:spacing w:after="20"/>
              <w:ind w:left="20"/>
              <w:jc w:val="both"/>
            </w:pPr>
            <w:r>
              <w:rPr>
                <w:rFonts w:ascii="Times New Roman"/>
                <w:b w:val="false"/>
                <w:i w:val="false"/>
                <w:color w:val="000000"/>
                <w:sz w:val="20"/>
              </w:rPr>
              <w:t>
Нысан</w:t>
            </w:r>
          </w:p>
        </w:tc>
      </w:tr>
    </w:tbl>
    <w:bookmarkStart w:name="z486" w:id="471"/>
    <w:p>
      <w:pPr>
        <w:spacing w:after="0"/>
        <w:ind w:left="0"/>
        <w:jc w:val="left"/>
      </w:pPr>
      <w:r>
        <w:rPr>
          <w:rFonts w:ascii="Times New Roman"/>
          <w:b/>
          <w:i w:val="false"/>
          <w:color w:val="000000"/>
        </w:rPr>
        <w:t xml:space="preserve"> _____________________әскери-дәрігерлік комиссияның мертігудің</w:t>
      </w:r>
      <w:r>
        <w:br/>
      </w:r>
      <w:r>
        <w:rPr>
          <w:rFonts w:ascii="Times New Roman"/>
          <w:b/>
          <w:i w:val="false"/>
          <w:color w:val="000000"/>
        </w:rPr>
        <w:t>(комиссияның атауы көрсетілсін)</w:t>
      </w:r>
      <w:r>
        <w:br/>
      </w:r>
      <w:r>
        <w:rPr>
          <w:rFonts w:ascii="Times New Roman"/>
          <w:b/>
          <w:i w:val="false"/>
          <w:color w:val="000000"/>
        </w:rPr>
        <w:t>(жараланудың, жарақаттанудың, контузия алудың), науқастанудың</w:t>
      </w:r>
      <w:r>
        <w:br/>
      </w:r>
      <w:r>
        <w:rPr>
          <w:rFonts w:ascii="Times New Roman"/>
          <w:b/>
          <w:i w:val="false"/>
          <w:color w:val="000000"/>
        </w:rPr>
        <w:t>себепті байланысын анықтау бойынша отырысының</w:t>
      </w:r>
      <w:r>
        <w:br/>
      </w:r>
      <w:r>
        <w:rPr>
          <w:rFonts w:ascii="Times New Roman"/>
          <w:b/>
          <w:i w:val="false"/>
          <w:color w:val="000000"/>
        </w:rPr>
        <w:t>№ ___ХАТТАМАСЫ</w:t>
      </w:r>
    </w:p>
    <w:bookmarkEnd w:id="471"/>
    <w:p>
      <w:pPr>
        <w:spacing w:after="0"/>
        <w:ind w:left="0"/>
        <w:jc w:val="both"/>
      </w:pPr>
      <w:r>
        <w:rPr>
          <w:rFonts w:ascii="Times New Roman"/>
          <w:b w:val="false"/>
          <w:i w:val="false"/>
          <w:color w:val="000000"/>
          <w:sz w:val="28"/>
        </w:rPr>
        <w:t>
      201__ жылғы "____" __________</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(өтініш, хат, шағым, арыз)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нөмірі, күні, кімнен, қандай мәселе бойынша түскені</w:t>
      </w:r>
    </w:p>
    <w:p>
      <w:pPr>
        <w:spacing w:after="0"/>
        <w:ind w:left="0"/>
        <w:jc w:val="both"/>
      </w:pPr>
      <w:r>
        <w:rPr>
          <w:rFonts w:ascii="Times New Roman"/>
          <w:b w:val="false"/>
          <w:i w:val="false"/>
          <w:color w:val="000000"/>
          <w:sz w:val="28"/>
        </w:rPr>
        <w:t>
      көрсетіледі) қаралды.</w:t>
      </w:r>
    </w:p>
    <w:p>
      <w:pPr>
        <w:spacing w:after="0"/>
        <w:ind w:left="0"/>
        <w:jc w:val="both"/>
      </w:pPr>
      <w:r>
        <w:rPr>
          <w:rFonts w:ascii="Times New Roman"/>
          <w:b w:val="false"/>
          <w:i w:val="false"/>
          <w:color w:val="000000"/>
          <w:sz w:val="28"/>
        </w:rPr>
        <w:t>
      2. Қаралған құжаттар (күнін, нөмірін көрсете отырып, барлық қаралған</w:t>
      </w:r>
    </w:p>
    <w:p>
      <w:pPr>
        <w:spacing w:after="0"/>
        <w:ind w:left="0"/>
        <w:jc w:val="both"/>
      </w:pPr>
      <w:r>
        <w:rPr>
          <w:rFonts w:ascii="Times New Roman"/>
          <w:b w:val="false"/>
          <w:i w:val="false"/>
          <w:color w:val="000000"/>
          <w:sz w:val="28"/>
        </w:rPr>
        <w:t>
      құжаттар тізімделеді)________________________________________________</w:t>
      </w:r>
    </w:p>
    <w:p>
      <w:pPr>
        <w:spacing w:after="0"/>
        <w:ind w:left="0"/>
        <w:jc w:val="both"/>
      </w:pPr>
      <w:r>
        <w:rPr>
          <w:rFonts w:ascii="Times New Roman"/>
          <w:b w:val="false"/>
          <w:i w:val="false"/>
          <w:color w:val="000000"/>
          <w:sz w:val="28"/>
        </w:rPr>
        <w:t>
      1) Әскери қызмет өткергені туралы құжаттар___________________________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билет (жеке куәлік), Чернобыль АЭС аварияның зардаптарын</w:t>
      </w:r>
    </w:p>
    <w:p>
      <w:pPr>
        <w:spacing w:after="0"/>
        <w:ind w:left="0"/>
        <w:jc w:val="both"/>
      </w:pPr>
      <w:r>
        <w:rPr>
          <w:rFonts w:ascii="Times New Roman"/>
          <w:b w:val="false"/>
          <w:i w:val="false"/>
          <w:color w:val="000000"/>
          <w:sz w:val="28"/>
        </w:rPr>
        <w:t>
      жоюға _______________________________________________________________</w:t>
      </w:r>
    </w:p>
    <w:p>
      <w:pPr>
        <w:spacing w:after="0"/>
        <w:ind w:left="0"/>
        <w:jc w:val="both"/>
      </w:pPr>
      <w:r>
        <w:rPr>
          <w:rFonts w:ascii="Times New Roman"/>
          <w:b w:val="false"/>
          <w:i w:val="false"/>
          <w:color w:val="000000"/>
          <w:sz w:val="28"/>
        </w:rPr>
        <w:t>
      қатысушының куәлігі, Ауғанстандағы соғысқа қатысушының куәлігі және</w:t>
      </w:r>
    </w:p>
    <w:p>
      <w:pPr>
        <w:spacing w:after="0"/>
        <w:ind w:left="0"/>
        <w:jc w:val="both"/>
      </w:pPr>
      <w:r>
        <w:rPr>
          <w:rFonts w:ascii="Times New Roman"/>
          <w:b w:val="false"/>
          <w:i w:val="false"/>
          <w:color w:val="000000"/>
          <w:sz w:val="28"/>
        </w:rPr>
        <w:t>
      т.б.)</w:t>
      </w:r>
    </w:p>
    <w:p>
      <w:pPr>
        <w:spacing w:after="0"/>
        <w:ind w:left="0"/>
        <w:jc w:val="both"/>
      </w:pPr>
      <w:r>
        <w:rPr>
          <w:rFonts w:ascii="Times New Roman"/>
          <w:b w:val="false"/>
          <w:i w:val="false"/>
          <w:color w:val="000000"/>
          <w:sz w:val="28"/>
        </w:rPr>
        <w:t>
      2) № __ зейнеткерлік іс______________________________________________</w:t>
      </w:r>
    </w:p>
    <w:p>
      <w:pPr>
        <w:spacing w:after="0"/>
        <w:ind w:left="0"/>
        <w:jc w:val="both"/>
      </w:pPr>
      <w:r>
        <w:rPr>
          <w:rFonts w:ascii="Times New Roman"/>
          <w:b w:val="false"/>
          <w:i w:val="false"/>
          <w:color w:val="000000"/>
          <w:sz w:val="28"/>
        </w:rPr>
        <w:t>
                        (зейнетақымен қамсыздандыруды жүзеге асырған орган)</w:t>
      </w:r>
    </w:p>
    <w:p>
      <w:pPr>
        <w:spacing w:after="0"/>
        <w:ind w:left="0"/>
        <w:jc w:val="both"/>
      </w:pPr>
      <w:r>
        <w:rPr>
          <w:rFonts w:ascii="Times New Roman"/>
          <w:b w:val="false"/>
          <w:i w:val="false"/>
          <w:color w:val="000000"/>
          <w:sz w:val="28"/>
        </w:rPr>
        <w:t>
      3) № __ жеке іс______________________________________________________</w:t>
      </w:r>
    </w:p>
    <w:p>
      <w:pPr>
        <w:spacing w:after="0"/>
        <w:ind w:left="0"/>
        <w:jc w:val="both"/>
      </w:pPr>
      <w:r>
        <w:rPr>
          <w:rFonts w:ascii="Times New Roman"/>
          <w:b w:val="false"/>
          <w:i w:val="false"/>
          <w:color w:val="000000"/>
          <w:sz w:val="28"/>
        </w:rPr>
        <w:t>
      4) ӘДК (ӘК) науқастану туралы куәлігі (анықтама)_____________________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нөмірі, жасалған күні, айы, жылы, мекеменің атауы)</w:t>
      </w:r>
    </w:p>
    <w:p>
      <w:pPr>
        <w:spacing w:after="0"/>
        <w:ind w:left="0"/>
        <w:jc w:val="both"/>
      </w:pPr>
      <w:r>
        <w:rPr>
          <w:rFonts w:ascii="Times New Roman"/>
          <w:b w:val="false"/>
          <w:i w:val="false"/>
          <w:color w:val="000000"/>
          <w:sz w:val="28"/>
        </w:rPr>
        <w:t>
      5) _______ - _______ аралығындағы медициналық кітапша</w:t>
      </w:r>
    </w:p>
    <w:p>
      <w:pPr>
        <w:spacing w:after="0"/>
        <w:ind w:left="0"/>
        <w:jc w:val="both"/>
      </w:pPr>
      <w:r>
        <w:rPr>
          <w:rFonts w:ascii="Times New Roman"/>
          <w:b w:val="false"/>
          <w:i w:val="false"/>
          <w:color w:val="000000"/>
          <w:sz w:val="28"/>
        </w:rPr>
        <w:t>
      (айы, жылы) (айы, жылы)</w:t>
      </w:r>
    </w:p>
    <w:p>
      <w:pPr>
        <w:spacing w:after="0"/>
        <w:ind w:left="0"/>
        <w:jc w:val="both"/>
      </w:pPr>
      <w:r>
        <w:rPr>
          <w:rFonts w:ascii="Times New Roman"/>
          <w:b w:val="false"/>
          <w:i w:val="false"/>
          <w:color w:val="000000"/>
          <w:sz w:val="28"/>
        </w:rPr>
        <w:t>
      6) Басқа медициналық құжаттар (науқастану тарихы, шығару эпикризі</w:t>
      </w:r>
    </w:p>
    <w:p>
      <w:pPr>
        <w:spacing w:after="0"/>
        <w:ind w:left="0"/>
        <w:jc w:val="both"/>
      </w:pPr>
      <w:r>
        <w:rPr>
          <w:rFonts w:ascii="Times New Roman"/>
          <w:b w:val="false"/>
          <w:i w:val="false"/>
          <w:color w:val="000000"/>
          <w:sz w:val="28"/>
        </w:rPr>
        <w:t>
      және т.б.)___________________________________________________________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Мұрағаттық анықтама_______________________________________________</w:t>
      </w:r>
    </w:p>
    <w:p>
      <w:pPr>
        <w:spacing w:after="0"/>
        <w:ind w:left="0"/>
        <w:jc w:val="both"/>
      </w:pPr>
      <w:r>
        <w:rPr>
          <w:rFonts w:ascii="Times New Roman"/>
          <w:b w:val="false"/>
          <w:i w:val="false"/>
          <w:color w:val="000000"/>
          <w:sz w:val="28"/>
        </w:rPr>
        <w:t>
                             (мұрағат,анықтама № және күні көрсетіледі)</w:t>
      </w:r>
    </w:p>
    <w:p>
      <w:pPr>
        <w:spacing w:after="0"/>
        <w:ind w:left="0"/>
        <w:jc w:val="both"/>
      </w:pPr>
      <w:r>
        <w:rPr>
          <w:rFonts w:ascii="Times New Roman"/>
          <w:b w:val="false"/>
          <w:i w:val="false"/>
          <w:color w:val="000000"/>
          <w:sz w:val="28"/>
        </w:rPr>
        <w:t>
      8) Сот-медициналық сараптамасының 20__ жылғы "__"________ №__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 өткізген мекеменің атауы көрсетіледі)</w:t>
      </w:r>
    </w:p>
    <w:p>
      <w:pPr>
        <w:spacing w:after="0"/>
        <w:ind w:left="0"/>
        <w:jc w:val="both"/>
      </w:pPr>
      <w:r>
        <w:rPr>
          <w:rFonts w:ascii="Times New Roman"/>
          <w:b w:val="false"/>
          <w:i w:val="false"/>
          <w:color w:val="000000"/>
          <w:sz w:val="28"/>
        </w:rPr>
        <w:t>
      9) Басқа құжаттар (МӘС бюросының анықтамасы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Аты________________________Әкесінің аты (егер болса)_________________</w:t>
      </w:r>
    </w:p>
    <w:p>
      <w:pPr>
        <w:spacing w:after="0"/>
        <w:ind w:left="0"/>
        <w:jc w:val="both"/>
      </w:pPr>
      <w:r>
        <w:rPr>
          <w:rFonts w:ascii="Times New Roman"/>
          <w:b w:val="false"/>
          <w:i w:val="false"/>
          <w:color w:val="000000"/>
          <w:sz w:val="28"/>
        </w:rPr>
        <w:t>
      Туған жылы ________________ Әскери атағы_____________________________</w:t>
      </w:r>
    </w:p>
    <w:p>
      <w:pPr>
        <w:spacing w:after="0"/>
        <w:ind w:left="0"/>
        <w:jc w:val="both"/>
      </w:pPr>
      <w:r>
        <w:rPr>
          <w:rFonts w:ascii="Times New Roman"/>
          <w:b w:val="false"/>
          <w:i w:val="false"/>
          <w:color w:val="000000"/>
          <w:sz w:val="28"/>
        </w:rPr>
        <w:t>
      Қарулы Күштерде әскери қызмет (әскери жиын) өткергені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қызметке кірген күні, айы, жылы, қайдан шақырылған және</w:t>
      </w:r>
    </w:p>
    <w:p>
      <w:pPr>
        <w:spacing w:after="0"/>
        <w:ind w:left="0"/>
        <w:jc w:val="both"/>
      </w:pPr>
      <w:r>
        <w:rPr>
          <w:rFonts w:ascii="Times New Roman"/>
          <w:b w:val="false"/>
          <w:i w:val="false"/>
          <w:color w:val="000000"/>
          <w:sz w:val="28"/>
        </w:rPr>
        <w:t>
      іріктелген,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ұрыс қимылдарына, қарулы қақтығыстарға, майданға қатысқан, Чернобыль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АЭС аварияның зардаптарын жою бойынша, радиациялық тәуекел</w:t>
      </w:r>
    </w:p>
    <w:p>
      <w:pPr>
        <w:spacing w:after="0"/>
        <w:ind w:left="0"/>
        <w:jc w:val="both"/>
      </w:pPr>
      <w:r>
        <w:rPr>
          <w:rFonts w:ascii="Times New Roman"/>
          <w:b w:val="false"/>
          <w:i w:val="false"/>
          <w:color w:val="000000"/>
          <w:sz w:val="28"/>
        </w:rPr>
        <w:t>
      аймақтарында жұмысқа қатысқан кезеңдері көрсетіледі)</w:t>
      </w:r>
    </w:p>
    <w:p>
      <w:pPr>
        <w:spacing w:after="0"/>
        <w:ind w:left="0"/>
        <w:jc w:val="both"/>
      </w:pPr>
      <w:r>
        <w:rPr>
          <w:rFonts w:ascii="Times New Roman"/>
          <w:b w:val="false"/>
          <w:i w:val="false"/>
          <w:color w:val="000000"/>
          <w:sz w:val="28"/>
        </w:rPr>
        <w:t>
      Әскери бөлімі________________________________________________________</w:t>
      </w:r>
    </w:p>
    <w:p>
      <w:pPr>
        <w:spacing w:after="0"/>
        <w:ind w:left="0"/>
        <w:jc w:val="both"/>
      </w:pPr>
      <w:r>
        <w:rPr>
          <w:rFonts w:ascii="Times New Roman"/>
          <w:b w:val="false"/>
          <w:i w:val="false"/>
          <w:color w:val="000000"/>
          <w:sz w:val="28"/>
        </w:rPr>
        <w:t>
      4. Шығарған күні және негіз: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ӘДК-нің қаралған мәселе бойынша қорытындысының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Себепті байланысы_________________________________________________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Сарапшы-дәрігер: 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Штаттық ӘДК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 Диагноз:__________________________________________________________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Себепті байланысы_________________________________________________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Комиссия мүшелерінің дауыс беру нәтижесі:</w:t>
      </w:r>
    </w:p>
    <w:p>
      <w:pPr>
        <w:spacing w:after="0"/>
        <w:ind w:left="0"/>
        <w:jc w:val="both"/>
      </w:pPr>
      <w:r>
        <w:rPr>
          <w:rFonts w:ascii="Times New Roman"/>
          <w:b w:val="false"/>
          <w:i w:val="false"/>
          <w:color w:val="000000"/>
          <w:sz w:val="28"/>
        </w:rPr>
        <w:t>
      "қолдағаны" _____, "қарсы" _____</w:t>
      </w:r>
    </w:p>
    <w:p>
      <w:pPr>
        <w:spacing w:after="0"/>
        <w:ind w:left="0"/>
        <w:jc w:val="both"/>
      </w:pPr>
      <w:r>
        <w:rPr>
          <w:rFonts w:ascii="Times New Roman"/>
          <w:b w:val="false"/>
          <w:i w:val="false"/>
          <w:color w:val="000000"/>
          <w:sz w:val="28"/>
        </w:rPr>
        <w:t>
      (комисссия мүшелерінің ерекше пікірлері хаттамағы қоса тігіледі)</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 мүшелері:________________________________________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Штаттық ӘДК қорытындысы _____________________________жолданды</w:t>
      </w:r>
    </w:p>
    <w:p>
      <w:pPr>
        <w:spacing w:after="0"/>
        <w:ind w:left="0"/>
        <w:jc w:val="both"/>
      </w:pPr>
      <w:r>
        <w:rPr>
          <w:rFonts w:ascii="Times New Roman"/>
          <w:b w:val="false"/>
          <w:i w:val="false"/>
          <w:color w:val="000000"/>
          <w:sz w:val="28"/>
        </w:rPr>
        <w:t>
      (мекенжайы, күні, шығыс № көрсетіледі)</w:t>
      </w:r>
    </w:p>
    <w:p>
      <w:pPr>
        <w:spacing w:after="0"/>
        <w:ind w:left="0"/>
        <w:jc w:val="both"/>
      </w:pPr>
      <w:r>
        <w:rPr>
          <w:rFonts w:ascii="Times New Roman"/>
          <w:b w:val="false"/>
          <w:i w:val="false"/>
          <w:color w:val="000000"/>
          <w:sz w:val="28"/>
        </w:rPr>
        <w:t>
      Құжаттар №_________ істің _______ томы _______ бетіне тігілді.</w:t>
      </w:r>
    </w:p>
    <w:p>
      <w:pPr>
        <w:spacing w:after="0"/>
        <w:ind w:left="0"/>
        <w:jc w:val="both"/>
      </w:pPr>
      <w:r>
        <w:rPr>
          <w:rFonts w:ascii="Times New Roman"/>
          <w:b w:val="false"/>
          <w:i w:val="false"/>
          <w:color w:val="000000"/>
          <w:sz w:val="28"/>
        </w:rPr>
        <w:t>
      Комиссия хатшысы: ______________________________________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мекеменің</w:t>
            </w:r>
          </w:p>
          <w:p>
            <w:pPr>
              <w:spacing w:after="20"/>
              <w:ind w:left="20"/>
              <w:jc w:val="both"/>
            </w:pPr>
            <w:r>
              <w:rPr>
                <w:rFonts w:ascii="Times New Roman"/>
                <w:b w:val="false"/>
                <w:i w:val="false"/>
                <w:color w:val="000000"/>
                <w:sz w:val="20"/>
              </w:rPr>
              <w:t>
(әскери-дәрігерлік комиссияның)</w:t>
            </w:r>
          </w:p>
          <w:p>
            <w:pPr>
              <w:spacing w:after="20"/>
              <w:ind w:left="20"/>
              <w:jc w:val="both"/>
            </w:pPr>
            <w:r>
              <w:rPr>
                <w:rFonts w:ascii="Times New Roman"/>
                <w:b w:val="false"/>
                <w:i w:val="false"/>
                <w:color w:val="000000"/>
                <w:sz w:val="20"/>
              </w:rPr>
              <w:t>
бұрыштама мөртаңбасы</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ұланының әскери-</w:t>
            </w:r>
          </w:p>
          <w:p>
            <w:pPr>
              <w:spacing w:after="20"/>
              <w:ind w:left="20"/>
              <w:jc w:val="both"/>
            </w:pPr>
            <w:r>
              <w:rPr>
                <w:rFonts w:ascii="Times New Roman"/>
                <w:b w:val="false"/>
                <w:i w:val="false"/>
                <w:color w:val="000000"/>
                <w:sz w:val="20"/>
              </w:rPr>
              <w:t>
дәрігерлік сараптама</w:t>
            </w:r>
          </w:p>
          <w:p>
            <w:pPr>
              <w:spacing w:after="20"/>
              <w:ind w:left="20"/>
              <w:jc w:val="both"/>
            </w:pPr>
            <w:r>
              <w:rPr>
                <w:rFonts w:ascii="Times New Roman"/>
                <w:b w:val="false"/>
                <w:i w:val="false"/>
                <w:color w:val="000000"/>
                <w:sz w:val="20"/>
              </w:rPr>
              <w:t>
өткізу қағидаларына</w:t>
            </w:r>
          </w:p>
          <w:p>
            <w:pPr>
              <w:spacing w:after="20"/>
              <w:ind w:left="20"/>
              <w:jc w:val="both"/>
            </w:pPr>
            <w:r>
              <w:rPr>
                <w:rFonts w:ascii="Times New Roman"/>
                <w:b w:val="false"/>
                <w:i w:val="false"/>
                <w:color w:val="000000"/>
                <w:sz w:val="20"/>
              </w:rPr>
              <w:t>
15-қосымша</w:t>
            </w:r>
          </w:p>
          <w:p>
            <w:pPr>
              <w:spacing w:after="20"/>
              <w:ind w:left="20"/>
              <w:jc w:val="both"/>
            </w:pPr>
            <w:r>
              <w:rPr>
                <w:rFonts w:ascii="Times New Roman"/>
                <w:b w:val="false"/>
                <w:i w:val="false"/>
                <w:color w:val="000000"/>
                <w:sz w:val="20"/>
              </w:rPr>
              <w:t>
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88" w:id="472"/>
    <w:p>
      <w:pPr>
        <w:spacing w:after="0"/>
        <w:ind w:left="0"/>
        <w:jc w:val="left"/>
      </w:pPr>
      <w:r>
        <w:rPr>
          <w:rFonts w:ascii="Times New Roman"/>
          <w:b/>
          <w:i w:val="false"/>
          <w:color w:val="000000"/>
        </w:rPr>
        <w:t xml:space="preserve"> Психодиагностикалық тексерудің есеп карточкасы</w:t>
      </w:r>
    </w:p>
    <w:bookmarkEnd w:id="472"/>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Тегі, аты, егер болса әкесінің аты___________________________________</w:t>
      </w:r>
    </w:p>
    <w:p>
      <w:pPr>
        <w:spacing w:after="0"/>
        <w:ind w:left="0"/>
        <w:jc w:val="both"/>
      </w:pPr>
      <w:r>
        <w:rPr>
          <w:rFonts w:ascii="Times New Roman"/>
          <w:b w:val="false"/>
          <w:i w:val="false"/>
          <w:color w:val="000000"/>
          <w:sz w:val="28"/>
        </w:rPr>
        <w:t>
      жынысы ______________</w:t>
      </w:r>
    </w:p>
    <w:p>
      <w:pPr>
        <w:spacing w:after="0"/>
        <w:ind w:left="0"/>
        <w:jc w:val="both"/>
      </w:pPr>
      <w:r>
        <w:rPr>
          <w:rFonts w:ascii="Times New Roman"/>
          <w:b w:val="false"/>
          <w:i w:val="false"/>
          <w:color w:val="000000"/>
          <w:sz w:val="28"/>
        </w:rPr>
        <w:t>
      Туған күні _______ Отбасылық жағдайы ________ Әскери қызметі_________</w:t>
      </w:r>
    </w:p>
    <w:p>
      <w:pPr>
        <w:spacing w:after="0"/>
        <w:ind w:left="0"/>
        <w:jc w:val="both"/>
      </w:pPr>
      <w:r>
        <w:rPr>
          <w:rFonts w:ascii="Times New Roman"/>
          <w:b w:val="false"/>
          <w:i w:val="false"/>
          <w:color w:val="000000"/>
          <w:sz w:val="28"/>
        </w:rPr>
        <w:t>
      Білімі __________________________ Ұлты ______________________________</w:t>
      </w:r>
    </w:p>
    <w:p>
      <w:pPr>
        <w:spacing w:after="0"/>
        <w:ind w:left="0"/>
        <w:jc w:val="both"/>
      </w:pPr>
      <w:r>
        <w:rPr>
          <w:rFonts w:ascii="Times New Roman"/>
          <w:b w:val="false"/>
          <w:i w:val="false"/>
          <w:color w:val="000000"/>
          <w:sz w:val="28"/>
        </w:rPr>
        <w:t>
      Мамандығы ___________________________________________________________</w:t>
      </w:r>
    </w:p>
    <w:p>
      <w:pPr>
        <w:spacing w:after="0"/>
        <w:ind w:left="0"/>
        <w:jc w:val="both"/>
      </w:pPr>
      <w:r>
        <w:rPr>
          <w:rFonts w:ascii="Times New Roman"/>
          <w:b w:val="false"/>
          <w:i w:val="false"/>
          <w:color w:val="000000"/>
          <w:sz w:val="28"/>
        </w:rPr>
        <w:t>
      Бұрынғы жұмыс орны, лауазымы ________________________________________</w:t>
      </w:r>
    </w:p>
    <w:p>
      <w:pPr>
        <w:spacing w:after="0"/>
        <w:ind w:left="0"/>
        <w:jc w:val="both"/>
      </w:pPr>
      <w:r>
        <w:rPr>
          <w:rFonts w:ascii="Times New Roman"/>
          <w:b w:val="false"/>
          <w:i w:val="false"/>
          <w:color w:val="000000"/>
          <w:sz w:val="28"/>
        </w:rPr>
        <w:t>
      Ықтимал жұмыс орны, лауазымы ________________________________________</w:t>
      </w:r>
    </w:p>
    <w:p>
      <w:pPr>
        <w:spacing w:after="0"/>
        <w:ind w:left="0"/>
        <w:jc w:val="both"/>
      </w:pPr>
      <w:r>
        <w:rPr>
          <w:rFonts w:ascii="Times New Roman"/>
          <w:b w:val="false"/>
          <w:i w:val="false"/>
          <w:color w:val="000000"/>
          <w:sz w:val="28"/>
        </w:rPr>
        <w:t>
      ПФТ-ның қорытындысы _________________________________________________</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268"/>
        <w:gridCol w:w="679"/>
        <w:gridCol w:w="642"/>
        <w:gridCol w:w="268"/>
        <w:gridCol w:w="642"/>
        <w:gridCol w:w="753"/>
        <w:gridCol w:w="753"/>
        <w:gridCol w:w="605"/>
        <w:gridCol w:w="680"/>
        <w:gridCol w:w="866"/>
        <w:gridCol w:w="753"/>
        <w:gridCol w:w="754"/>
        <w:gridCol w:w="1091"/>
        <w:gridCol w:w="1092"/>
        <w:gridCol w:w="1092"/>
        <w:gridCol w:w="1094"/>
      </w:tblGrid>
      <w:tr>
        <w:trPr>
          <w:trHeight w:val="30" w:hRule="atLeast"/>
        </w:trPr>
        <w:tc>
          <w:tcPr>
            <w:tcW w:w="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ЖБЗМӘ</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16–жеке бас факторлары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"Прогрессивтік матрицалар"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ӘДК-ның қорытындысы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әдістер: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Психофизиологиялық зертхана бөлімінің бастығы____________</w:t>
      </w:r>
    </w:p>
    <w:p>
      <w:pPr>
        <w:spacing w:after="0"/>
        <w:ind w:left="0"/>
        <w:jc w:val="both"/>
      </w:pPr>
      <w:r>
        <w:rPr>
          <w:rFonts w:ascii="Times New Roman"/>
          <w:b w:val="false"/>
          <w:i w:val="false"/>
          <w:color w:val="000000"/>
          <w:sz w:val="28"/>
        </w:rPr>
        <w:t>
      Психолог ___________________ Күні ____________</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мекеменің</w:t>
            </w:r>
          </w:p>
          <w:p>
            <w:pPr>
              <w:spacing w:after="20"/>
              <w:ind w:left="20"/>
              <w:jc w:val="both"/>
            </w:pPr>
            <w:r>
              <w:rPr>
                <w:rFonts w:ascii="Times New Roman"/>
                <w:b w:val="false"/>
                <w:i w:val="false"/>
                <w:color w:val="000000"/>
                <w:sz w:val="20"/>
              </w:rPr>
              <w:t>
(әскери-дәрігерлік комиссияның)</w:t>
            </w:r>
          </w:p>
          <w:p>
            <w:pPr>
              <w:spacing w:after="20"/>
              <w:ind w:left="20"/>
              <w:jc w:val="both"/>
            </w:pPr>
            <w:r>
              <w:rPr>
                <w:rFonts w:ascii="Times New Roman"/>
                <w:b w:val="false"/>
                <w:i w:val="false"/>
                <w:color w:val="000000"/>
                <w:sz w:val="20"/>
              </w:rPr>
              <w:t>
бұрыштама мөртаңбасы</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ұланының әскери-</w:t>
            </w:r>
          </w:p>
          <w:p>
            <w:pPr>
              <w:spacing w:after="20"/>
              <w:ind w:left="20"/>
              <w:jc w:val="both"/>
            </w:pPr>
            <w:r>
              <w:rPr>
                <w:rFonts w:ascii="Times New Roman"/>
                <w:b w:val="false"/>
                <w:i w:val="false"/>
                <w:color w:val="000000"/>
                <w:sz w:val="20"/>
              </w:rPr>
              <w:t>
дәрігерлік сараптама</w:t>
            </w:r>
          </w:p>
          <w:p>
            <w:pPr>
              <w:spacing w:after="20"/>
              <w:ind w:left="20"/>
              <w:jc w:val="both"/>
            </w:pPr>
            <w:r>
              <w:rPr>
                <w:rFonts w:ascii="Times New Roman"/>
                <w:b w:val="false"/>
                <w:i w:val="false"/>
                <w:color w:val="000000"/>
                <w:sz w:val="20"/>
              </w:rPr>
              <w:t>
өткізу қағидаларына</w:t>
            </w:r>
          </w:p>
          <w:p>
            <w:pPr>
              <w:spacing w:after="20"/>
              <w:ind w:left="20"/>
              <w:jc w:val="both"/>
            </w:pPr>
            <w:r>
              <w:rPr>
                <w:rFonts w:ascii="Times New Roman"/>
                <w:b w:val="false"/>
                <w:i w:val="false"/>
                <w:color w:val="000000"/>
                <w:sz w:val="20"/>
              </w:rPr>
              <w:t>
16-қосымша</w:t>
            </w:r>
          </w:p>
          <w:p>
            <w:pPr>
              <w:spacing w:after="20"/>
              <w:ind w:left="20"/>
              <w:jc w:val="both"/>
            </w:pPr>
            <w:r>
              <w:rPr>
                <w:rFonts w:ascii="Times New Roman"/>
                <w:b w:val="false"/>
                <w:i w:val="false"/>
                <w:color w:val="000000"/>
                <w:sz w:val="20"/>
              </w:rPr>
              <w:t>
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90" w:id="473"/>
    <w:p>
      <w:pPr>
        <w:spacing w:after="0"/>
        <w:ind w:left="0"/>
        <w:jc w:val="left"/>
      </w:pPr>
      <w:r>
        <w:rPr>
          <w:rFonts w:ascii="Times New Roman"/>
          <w:b/>
          <w:i w:val="false"/>
          <w:color w:val="000000"/>
        </w:rPr>
        <w:t xml:space="preserve"> Психологиялық зерттеу нәтижелері бойынша</w:t>
      </w:r>
      <w:r>
        <w:br/>
      </w:r>
      <w:r>
        <w:rPr>
          <w:rFonts w:ascii="Times New Roman"/>
          <w:b/>
          <w:i w:val="false"/>
          <w:color w:val="000000"/>
        </w:rPr>
        <w:t>№ _______ қорытынды</w:t>
      </w:r>
    </w:p>
    <w:bookmarkEnd w:id="473"/>
    <w:p>
      <w:pPr>
        <w:spacing w:after="0"/>
        <w:ind w:left="0"/>
        <w:jc w:val="both"/>
      </w:pPr>
      <w:r>
        <w:rPr>
          <w:rFonts w:ascii="Times New Roman"/>
          <w:b w:val="false"/>
          <w:i w:val="false"/>
          <w:color w:val="000000"/>
          <w:sz w:val="28"/>
        </w:rPr>
        <w:t>
      ___________________________________________оқуға түсуге кандидат</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(тегі, аты, егер болса әкесінің аты, туған жылы)</w:t>
      </w:r>
    </w:p>
    <w:p>
      <w:pPr>
        <w:spacing w:after="0"/>
        <w:ind w:left="0"/>
        <w:jc w:val="both"/>
      </w:pPr>
      <w:r>
        <w:rPr>
          <w:rFonts w:ascii="Times New Roman"/>
          <w:b w:val="false"/>
          <w:i w:val="false"/>
          <w:color w:val="000000"/>
          <w:sz w:val="28"/>
        </w:rPr>
        <w:t>
      I. Зерттеу нәтижелері:</w:t>
      </w:r>
    </w:p>
    <w:tbl>
      <w:tblPr>
        <w:tblW w:w="0" w:type="auto"/>
        <w:tblCellSpacing w:w="0" w:type="auto"/>
        <w:tblBorders>
          <w:top w:val="none"/>
          <w:left w:val="none"/>
          <w:bottom w:val="none"/>
          <w:right w:val="none"/>
          <w:insideH w:val="none"/>
          <w:insideV w:val="none"/>
        </w:tblBorders>
      </w:tblPr>
      <w:tblGrid>
        <w:gridCol w:w="1708"/>
        <w:gridCol w:w="890"/>
        <w:gridCol w:w="838"/>
        <w:gridCol w:w="991"/>
        <w:gridCol w:w="787"/>
        <w:gridCol w:w="787"/>
        <w:gridCol w:w="787"/>
        <w:gridCol w:w="787"/>
        <w:gridCol w:w="787"/>
        <w:gridCol w:w="787"/>
        <w:gridCol w:w="787"/>
        <w:gridCol w:w="788"/>
        <w:gridCol w:w="788"/>
        <w:gridCol w:w="788"/>
      </w:tblGrid>
      <w:tr>
        <w:trPr>
          <w:trHeight w:val="30" w:hRule="atLeast"/>
        </w:trPr>
        <w:tc>
          <w:tcPr>
            <w:tcW w:w="17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8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ЖАЖЗ: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К+жиынтық ___________________________________________________________</w:t>
      </w:r>
    </w:p>
    <w:p>
      <w:pPr>
        <w:spacing w:after="0"/>
        <w:ind w:left="0"/>
        <w:jc w:val="both"/>
      </w:pPr>
      <w:r>
        <w:rPr>
          <w:rFonts w:ascii="Times New Roman"/>
          <w:b w:val="false"/>
          <w:i w:val="false"/>
          <w:color w:val="000000"/>
          <w:sz w:val="28"/>
        </w:rPr>
        <w:t>
      Равен тесті: ________________________________________________________</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Люшер тесті: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әдістер: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Психофизиологиялық зертхана болімінің бастығы________________________</w:t>
      </w:r>
    </w:p>
    <w:p>
      <w:pPr>
        <w:spacing w:after="0"/>
        <w:ind w:left="0"/>
        <w:jc w:val="both"/>
      </w:pPr>
      <w:r>
        <w:rPr>
          <w:rFonts w:ascii="Times New Roman"/>
          <w:b w:val="false"/>
          <w:i w:val="false"/>
          <w:color w:val="000000"/>
          <w:sz w:val="28"/>
        </w:rPr>
        <w:t>
      Психолог ___________________ Күні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өткізу қағидаларына 17-қосымша</w:t>
            </w:r>
          </w:p>
        </w:tc>
      </w:tr>
    </w:tbl>
    <w:p>
      <w:pPr>
        <w:spacing w:after="0"/>
        <w:ind w:left="0"/>
        <w:jc w:val="both"/>
      </w:pPr>
      <w:r>
        <w:rPr>
          <w:rFonts w:ascii="Times New Roman"/>
          <w:b w:val="false"/>
          <w:i w:val="false"/>
          <w:color w:val="000000"/>
          <w:sz w:val="28"/>
        </w:rPr>
        <w:t xml:space="preserve">
      Нысан           </w:t>
      </w:r>
    </w:p>
    <w:bookmarkStart w:name="z492" w:id="474"/>
    <w:p>
      <w:pPr>
        <w:spacing w:after="0"/>
        <w:ind w:left="0"/>
        <w:jc w:val="left"/>
      </w:pPr>
      <w:r>
        <w:rPr>
          <w:rFonts w:ascii="Times New Roman"/>
          <w:b/>
          <w:i w:val="false"/>
          <w:color w:val="000000"/>
        </w:rPr>
        <w:t xml:space="preserve"> Әскери қызметшілерді топтық психодиагностикалық зерттеуге және полиграфологиялық сауалдама жүргізуге арналған сыныпты ресімдеу және жабдықтау жөніндегі талаптар</w:t>
      </w:r>
    </w:p>
    <w:bookmarkEnd w:id="474"/>
    <w:p>
      <w:pPr>
        <w:spacing w:after="0"/>
        <w:ind w:left="0"/>
        <w:jc w:val="both"/>
      </w:pPr>
      <w:r>
        <w:rPr>
          <w:rFonts w:ascii="Times New Roman"/>
          <w:b w:val="false"/>
          <w:i w:val="false"/>
          <w:color w:val="000000"/>
          <w:sz w:val="28"/>
        </w:rPr>
        <w:t>
      1) пайдалы алаң биіктігі кемінде 2,8-3 метр болған кезде кемінде 30 – 40 шаршы метр;</w:t>
      </w:r>
    </w:p>
    <w:p>
      <w:pPr>
        <w:spacing w:after="0"/>
        <w:ind w:left="0"/>
        <w:jc w:val="both"/>
      </w:pPr>
      <w:r>
        <w:rPr>
          <w:rFonts w:ascii="Times New Roman"/>
          <w:b w:val="false"/>
          <w:i w:val="false"/>
          <w:color w:val="000000"/>
          <w:sz w:val="28"/>
        </w:rPr>
        <w:t>
      2) шу, діріл, сәулелену көздерінен оқшау;</w:t>
      </w:r>
    </w:p>
    <w:p>
      <w:pPr>
        <w:spacing w:after="0"/>
        <w:ind w:left="0"/>
        <w:jc w:val="both"/>
      </w:pPr>
      <w:r>
        <w:rPr>
          <w:rFonts w:ascii="Times New Roman"/>
          <w:b w:val="false"/>
          <w:i w:val="false"/>
          <w:color w:val="000000"/>
          <w:sz w:val="28"/>
        </w:rPr>
        <w:t>
      3) қабырғаларының түсі көгілдір немесе ашық жасыл (табиғатпен үйлескен) болуы мақсатқа сай;</w:t>
      </w:r>
    </w:p>
    <w:p>
      <w:pPr>
        <w:spacing w:after="0"/>
        <w:ind w:left="0"/>
        <w:jc w:val="both"/>
      </w:pPr>
      <w:r>
        <w:rPr>
          <w:rFonts w:ascii="Times New Roman"/>
          <w:b w:val="false"/>
          <w:i w:val="false"/>
          <w:color w:val="000000"/>
          <w:sz w:val="28"/>
        </w:rPr>
        <w:t>
      4) еден қабырғаларының түсімен түстес (жұмсақ линолеум қолдануға болады);</w:t>
      </w:r>
    </w:p>
    <w:p>
      <w:pPr>
        <w:spacing w:after="0"/>
        <w:ind w:left="0"/>
        <w:jc w:val="both"/>
      </w:pPr>
      <w:r>
        <w:rPr>
          <w:rFonts w:ascii="Times New Roman"/>
          <w:b w:val="false"/>
          <w:i w:val="false"/>
          <w:color w:val="000000"/>
          <w:sz w:val="28"/>
        </w:rPr>
        <w:t>
      5) интерьер келушілердің көңіл-күйін көтеруі, адамның ағзасына жайлы болуы тиіс;</w:t>
      </w:r>
    </w:p>
    <w:p>
      <w:pPr>
        <w:spacing w:after="0"/>
        <w:ind w:left="0"/>
        <w:jc w:val="both"/>
      </w:pPr>
      <w:r>
        <w:rPr>
          <w:rFonts w:ascii="Times New Roman"/>
          <w:b w:val="false"/>
          <w:i w:val="false"/>
          <w:color w:val="000000"/>
          <w:sz w:val="28"/>
        </w:rPr>
        <w:t>
      6) сыныптың жарық және кең болып көрінуі қамтамасыз етіледі;</w:t>
      </w:r>
    </w:p>
    <w:p>
      <w:pPr>
        <w:spacing w:after="0"/>
        <w:ind w:left="0"/>
        <w:jc w:val="both"/>
      </w:pPr>
      <w:r>
        <w:rPr>
          <w:rFonts w:ascii="Times New Roman"/>
          <w:b w:val="false"/>
          <w:i w:val="false"/>
          <w:color w:val="000000"/>
          <w:sz w:val="28"/>
        </w:rPr>
        <w:t>
      7) кабинетте жұмыс істеуге кедергі ететін ұсақ-түйектердің көп болмағаны жөн;</w:t>
      </w:r>
    </w:p>
    <w:p>
      <w:pPr>
        <w:spacing w:after="0"/>
        <w:ind w:left="0"/>
        <w:jc w:val="both"/>
      </w:pPr>
      <w:r>
        <w:rPr>
          <w:rFonts w:ascii="Times New Roman"/>
          <w:b w:val="false"/>
          <w:i w:val="false"/>
          <w:color w:val="000000"/>
          <w:sz w:val="28"/>
        </w:rPr>
        <w:t>
      8) сыныпта бланкіде тесті өткізуге арналған 10 үстел, сондай-ақ біржолғы топтасып тесті тапсыруға арналған 10 дербес компьютер еркі орналасуы тиіс. Әрбір компьютерде "Ақ сұңқар", "Тұмар", "Мультипсихометр" үлгісіндегі адамның психологиялық жай-күйін сараптамалық анықтаудың әмбебап компьтерлік автоматтандырылған психодиагностикалық жүйесін қоса алғанда, лицензияланған бағдарламалық қамтамасыз ету жинағы орнатылуы тиіс;</w:t>
      </w:r>
    </w:p>
    <w:p>
      <w:pPr>
        <w:spacing w:after="0"/>
        <w:ind w:left="0"/>
        <w:jc w:val="both"/>
      </w:pPr>
      <w:r>
        <w:rPr>
          <w:rFonts w:ascii="Times New Roman"/>
          <w:b w:val="false"/>
          <w:i w:val="false"/>
          <w:color w:val="000000"/>
          <w:sz w:val="28"/>
        </w:rPr>
        <w:t>
      9) компьютерлер психодиагностика нәтижелерін басып шығару үшін принтерге қосылуы тиіс;</w:t>
      </w:r>
    </w:p>
    <w:p>
      <w:pPr>
        <w:spacing w:after="0"/>
        <w:ind w:left="0"/>
        <w:jc w:val="both"/>
      </w:pPr>
      <w:r>
        <w:rPr>
          <w:rFonts w:ascii="Times New Roman"/>
          <w:b w:val="false"/>
          <w:i w:val="false"/>
          <w:color w:val="000000"/>
          <w:sz w:val="28"/>
        </w:rPr>
        <w:t>
      10) сыныпта полиграфологиялық жауап алуға арналған арнайы орын бөлінеді, онда "Диана", "Lafayette" және басқа да үлгідегі полиграфологиялық жабдық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ұланының әскери- </w:t>
            </w:r>
            <w:r>
              <w:br/>
            </w:r>
            <w:r>
              <w:rPr>
                <w:rFonts w:ascii="Times New Roman"/>
                <w:b w:val="false"/>
                <w:i w:val="false"/>
                <w:color w:val="000000"/>
                <w:sz w:val="20"/>
              </w:rPr>
              <w:t>дәрігерлік сараптама</w:t>
            </w:r>
            <w:r>
              <w:br/>
            </w:r>
            <w:r>
              <w:rPr>
                <w:rFonts w:ascii="Times New Roman"/>
                <w:b w:val="false"/>
                <w:i w:val="false"/>
                <w:color w:val="000000"/>
                <w:sz w:val="20"/>
              </w:rPr>
              <w:t>өткізу қағидаларына 18-қосымша</w:t>
            </w:r>
          </w:p>
        </w:tc>
      </w:tr>
    </w:tbl>
    <w:p>
      <w:pPr>
        <w:spacing w:after="0"/>
        <w:ind w:left="0"/>
        <w:jc w:val="both"/>
      </w:pPr>
      <w:r>
        <w:rPr>
          <w:rFonts w:ascii="Times New Roman"/>
          <w:b w:val="false"/>
          <w:i w:val="false"/>
          <w:color w:val="000000"/>
          <w:sz w:val="28"/>
        </w:rPr>
        <w:t>
      Нысан</w:t>
      </w:r>
    </w:p>
    <w:bookmarkStart w:name="z494" w:id="475"/>
    <w:p>
      <w:pPr>
        <w:spacing w:after="0"/>
        <w:ind w:left="0"/>
        <w:jc w:val="left"/>
      </w:pPr>
      <w:r>
        <w:rPr>
          <w:rFonts w:ascii="Times New Roman"/>
          <w:b/>
          <w:i w:val="false"/>
          <w:color w:val="000000"/>
        </w:rPr>
        <w:t xml:space="preserve"> Психофизиологиялық зерттеу жүргізудің</w:t>
      </w:r>
      <w:r>
        <w:br/>
      </w:r>
      <w:r>
        <w:rPr>
          <w:rFonts w:ascii="Times New Roman"/>
          <w:b/>
          <w:i w:val="false"/>
          <w:color w:val="000000"/>
        </w:rPr>
        <w:t>үлгі нормалары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5027"/>
        <w:gridCol w:w="3287"/>
        <w:gridCol w:w="1994"/>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жұмыс түрі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уақыты, сағат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психологиялық диагностика, нәтижелелерді өңдеу, қорытындылар мен ұсынымдарды ресімдеу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есебімен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психодиагностикалық зерттеу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психодиагностика, нәтижелелерді өңдеу, психологиялық қорытындыны ресімдеу</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консультация беру:</w:t>
            </w:r>
          </w:p>
          <w:p>
            <w:pPr>
              <w:spacing w:after="20"/>
              <w:ind w:left="20"/>
              <w:jc w:val="both"/>
            </w:pPr>
            <w:r>
              <w:rPr>
                <w:rFonts w:ascii="Times New Roman"/>
                <w:b w:val="false"/>
                <w:i w:val="false"/>
                <w:color w:val="000000"/>
                <w:sz w:val="20"/>
              </w:rPr>
              <w:t>
- алғашқы;</w:t>
            </w:r>
          </w:p>
          <w:p>
            <w:pPr>
              <w:spacing w:after="20"/>
              <w:ind w:left="20"/>
              <w:jc w:val="both"/>
            </w:pPr>
            <w:r>
              <w:rPr>
                <w:rFonts w:ascii="Times New Roman"/>
                <w:b w:val="false"/>
                <w:i w:val="false"/>
                <w:color w:val="000000"/>
                <w:sz w:val="20"/>
              </w:rPr>
              <w:t>
- кезекті.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әңгімелесуге</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консультация беру:</w:t>
            </w:r>
          </w:p>
          <w:p>
            <w:pPr>
              <w:spacing w:after="20"/>
              <w:ind w:left="20"/>
              <w:jc w:val="both"/>
            </w:pPr>
            <w:r>
              <w:rPr>
                <w:rFonts w:ascii="Times New Roman"/>
                <w:b w:val="false"/>
                <w:i w:val="false"/>
                <w:color w:val="000000"/>
                <w:sz w:val="20"/>
              </w:rPr>
              <w:t>
- алғашқы;</w:t>
            </w:r>
          </w:p>
          <w:p>
            <w:pPr>
              <w:spacing w:after="20"/>
              <w:ind w:left="20"/>
              <w:jc w:val="both"/>
            </w:pPr>
            <w:r>
              <w:rPr>
                <w:rFonts w:ascii="Times New Roman"/>
                <w:b w:val="false"/>
                <w:i w:val="false"/>
                <w:color w:val="000000"/>
                <w:sz w:val="20"/>
              </w:rPr>
              <w:t>
- кезекті.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әңгімелесуге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психологиялық ақпаратты күн сайын талдау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күн сайынғы қорытынды ресімдеу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оқу мекемелерінде кәсіби консультация алу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бір рет</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нәтижесін қорыту, есеп жазу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- 20-25 әскери қызметшіден тұратын топқа есебінен;</w:t>
      </w:r>
    </w:p>
    <w:p>
      <w:pPr>
        <w:spacing w:after="0"/>
        <w:ind w:left="0"/>
        <w:jc w:val="both"/>
      </w:pPr>
      <w:r>
        <w:rPr>
          <w:rFonts w:ascii="Times New Roman"/>
          <w:b w:val="false"/>
          <w:i w:val="false"/>
          <w:color w:val="000000"/>
          <w:sz w:val="28"/>
        </w:rPr>
        <w:t>
      - топтасып зерттеу кезінде куәландырудан өтетін адамның саны күніне 25 адамнан аспауы тиіс;</w:t>
      </w:r>
    </w:p>
    <w:p>
      <w:pPr>
        <w:spacing w:after="0"/>
        <w:ind w:left="0"/>
        <w:jc w:val="both"/>
      </w:pPr>
      <w:r>
        <w:rPr>
          <w:rFonts w:ascii="Times New Roman"/>
          <w:b w:val="false"/>
          <w:i w:val="false"/>
          <w:color w:val="000000"/>
          <w:sz w:val="28"/>
        </w:rPr>
        <w:t>
      - психодиагностикалық зерттеу өткізу кезінде бір психологқа арналған жұмыс жүктемесі ауысымына 12 адамнан аспауы тиіс;</w:t>
      </w:r>
    </w:p>
    <w:p>
      <w:pPr>
        <w:spacing w:after="0"/>
        <w:ind w:left="0"/>
        <w:jc w:val="both"/>
      </w:pPr>
      <w:r>
        <w:rPr>
          <w:rFonts w:ascii="Times New Roman"/>
          <w:b w:val="false"/>
          <w:i w:val="false"/>
          <w:color w:val="000000"/>
          <w:sz w:val="28"/>
        </w:rPr>
        <w:t>
      - зерттелетін адамдар саны көп болған кезде психодиагностикалық зерттеуді екі ауысыммен ұйымдастыруға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ұланының әскери-</w:t>
            </w:r>
            <w:r>
              <w:br/>
            </w:r>
            <w:r>
              <w:rPr>
                <w:rFonts w:ascii="Times New Roman"/>
                <w:b w:val="false"/>
                <w:i w:val="false"/>
                <w:color w:val="000000"/>
                <w:sz w:val="20"/>
              </w:rPr>
              <w:t>дәрігерлік сараптама</w:t>
            </w:r>
            <w:r>
              <w:br/>
            </w:r>
            <w:r>
              <w:rPr>
                <w:rFonts w:ascii="Times New Roman"/>
                <w:b w:val="false"/>
                <w:i w:val="false"/>
                <w:color w:val="000000"/>
                <w:sz w:val="20"/>
              </w:rPr>
              <w:t>өткізу қағидаларына 19-қосымша</w:t>
            </w:r>
          </w:p>
        </w:tc>
      </w:tr>
    </w:tbl>
    <w:tbl>
      <w:tblPr>
        <w:tblW w:w="0" w:type="auto"/>
        <w:tblCellSpacing w:w="0" w:type="auto"/>
        <w:tblBorders>
          <w:top w:val="none"/>
          <w:left w:val="none"/>
          <w:bottom w:val="none"/>
          <w:right w:val="none"/>
          <w:insideH w:val="none"/>
          <w:insideV w:val="none"/>
        </w:tblBorders>
      </w:tblPr>
      <w:tblGrid>
        <w:gridCol w:w="6237"/>
        <w:gridCol w:w="6063"/>
      </w:tblGrid>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____жолдама түбіртегі</w:t>
            </w:r>
          </w:p>
          <w:p>
            <w:pPr>
              <w:spacing w:after="20"/>
              <w:ind w:left="20"/>
              <w:jc w:val="both"/>
            </w:pPr>
            <w:r>
              <w:rPr>
                <w:rFonts w:ascii="Times New Roman"/>
                <w:b w:val="false"/>
                <w:i w:val="false"/>
                <w:color w:val="000000"/>
                <w:sz w:val="20"/>
              </w:rPr>
              <w:t>
Полиграфологиялық зерттеуге жолданады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аты-жөні (зерттелетін адамның)</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(зерттеудің негіздемесі көрсетіледі)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бастамашы</w:t>
            </w:r>
          </w:p>
          <w:p>
            <w:pPr>
              <w:spacing w:after="20"/>
              <w:ind w:left="20"/>
              <w:jc w:val="both"/>
            </w:pPr>
            <w:r>
              <w:rPr>
                <w:rFonts w:ascii="Times New Roman"/>
                <w:b w:val="false"/>
                <w:i w:val="false"/>
                <w:color w:val="000000"/>
                <w:sz w:val="20"/>
              </w:rPr>
              <w:t>
20___ж. "____" _______________.</w:t>
            </w:r>
          </w:p>
        </w:tc>
        <w:tc>
          <w:tcPr>
            <w:tcW w:w="6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№____ Полиграфологиялық зерттеуге жолдама</w:t>
            </w:r>
          </w:p>
          <w:p>
            <w:pPr>
              <w:spacing w:after="20"/>
              <w:ind w:left="20"/>
              <w:jc w:val="both"/>
            </w:pPr>
            <w:r>
              <w:rPr>
                <w:rFonts w:ascii="Times New Roman"/>
                <w:b w:val="false"/>
                <w:i w:val="false"/>
                <w:color w:val="000000"/>
                <w:sz w:val="20"/>
              </w:rPr>
              <w:t>
Полиграфологиялық зерттеуге жолданады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тегі, аты-жөні (зерттелетін адамның)</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(зерттеудің негіздемесі көрсетіледі)</w:t>
            </w:r>
          </w:p>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Кадр бөлімшесінің басшысы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бастамашы</w:t>
            </w:r>
          </w:p>
          <w:p>
            <w:pPr>
              <w:spacing w:after="20"/>
              <w:ind w:left="20"/>
              <w:jc w:val="both"/>
            </w:pPr>
            <w:r>
              <w:rPr>
                <w:rFonts w:ascii="Times New Roman"/>
                <w:b w:val="false"/>
                <w:i w:val="false"/>
                <w:color w:val="000000"/>
                <w:sz w:val="20"/>
              </w:rPr>
              <w:t>
20___ж. "_____"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20-қосымша</w:t>
            </w:r>
          </w:p>
        </w:tc>
      </w:tr>
    </w:tbl>
    <w:bookmarkStart w:name="z497" w:id="476"/>
    <w:p>
      <w:pPr>
        <w:spacing w:after="0"/>
        <w:ind w:left="0"/>
        <w:jc w:val="left"/>
      </w:pPr>
      <w:r>
        <w:rPr>
          <w:rFonts w:ascii="Times New Roman"/>
          <w:b/>
          <w:i w:val="false"/>
          <w:color w:val="000000"/>
        </w:rPr>
        <w:t xml:space="preserve"> Полиграфиялық зерттелуі тиіс лауазымдар тізбесі</w:t>
      </w:r>
    </w:p>
    <w:bookmarkEnd w:id="476"/>
    <w:p>
      <w:pPr>
        <w:spacing w:after="0"/>
        <w:ind w:left="0"/>
        <w:jc w:val="both"/>
      </w:pPr>
      <w:r>
        <w:rPr>
          <w:rFonts w:ascii="Times New Roman"/>
          <w:b w:val="false"/>
          <w:i w:val="false"/>
          <w:color w:val="000000"/>
          <w:sz w:val="28"/>
        </w:rPr>
        <w:t>
      1. Қару-жарақ және инженерлік-техникалық қамтамасыз ету мүлкін жөндеу қызметінің бастығы;</w:t>
      </w:r>
    </w:p>
    <w:p>
      <w:pPr>
        <w:spacing w:after="0"/>
        <w:ind w:left="0"/>
        <w:jc w:val="both"/>
      </w:pPr>
      <w:r>
        <w:rPr>
          <w:rFonts w:ascii="Times New Roman"/>
          <w:b w:val="false"/>
          <w:i w:val="false"/>
          <w:color w:val="000000"/>
          <w:sz w:val="28"/>
        </w:rPr>
        <w:t>
      2. Өңірлік қолбасшылық қару-жарақ қызметінің бастығы;</w:t>
      </w:r>
    </w:p>
    <w:p>
      <w:pPr>
        <w:spacing w:after="0"/>
        <w:ind w:left="0"/>
        <w:jc w:val="both"/>
      </w:pPr>
      <w:r>
        <w:rPr>
          <w:rFonts w:ascii="Times New Roman"/>
          <w:b w:val="false"/>
          <w:i w:val="false"/>
          <w:color w:val="000000"/>
          <w:sz w:val="28"/>
        </w:rPr>
        <w:t>
      3. Әскери бөлім қару-жарақ қызметінің бастығы;</w:t>
      </w:r>
    </w:p>
    <w:p>
      <w:pPr>
        <w:spacing w:after="0"/>
        <w:ind w:left="0"/>
        <w:jc w:val="both"/>
      </w:pPr>
      <w:r>
        <w:rPr>
          <w:rFonts w:ascii="Times New Roman"/>
          <w:b w:val="false"/>
          <w:i w:val="false"/>
          <w:color w:val="000000"/>
          <w:sz w:val="28"/>
        </w:rPr>
        <w:t>
      4. Арттехқару-жарақ және оқ-дәрілер аға маманы (қойма бастығы);</w:t>
      </w:r>
    </w:p>
    <w:p>
      <w:pPr>
        <w:spacing w:after="0"/>
        <w:ind w:left="0"/>
        <w:jc w:val="both"/>
      </w:pPr>
      <w:r>
        <w:rPr>
          <w:rFonts w:ascii="Times New Roman"/>
          <w:b w:val="false"/>
          <w:i w:val="false"/>
          <w:color w:val="000000"/>
          <w:sz w:val="28"/>
        </w:rPr>
        <w:t>
      5. РХБҚ қару-жарағын және құралдарын жөндеу бөлімшесінің бастығы (шеберхана бастығы);</w:t>
      </w:r>
    </w:p>
    <w:p>
      <w:pPr>
        <w:spacing w:after="0"/>
        <w:ind w:left="0"/>
        <w:jc w:val="both"/>
      </w:pPr>
      <w:r>
        <w:rPr>
          <w:rFonts w:ascii="Times New Roman"/>
          <w:b w:val="false"/>
          <w:i w:val="false"/>
          <w:color w:val="000000"/>
          <w:sz w:val="28"/>
        </w:rPr>
        <w:t>
      6. Қару-жарақ жөндеу орталығының (қару-пулемет шеберханасы) бастығы;</w:t>
      </w:r>
    </w:p>
    <w:p>
      <w:pPr>
        <w:spacing w:after="0"/>
        <w:ind w:left="0"/>
        <w:jc w:val="both"/>
      </w:pPr>
      <w:r>
        <w:rPr>
          <w:rFonts w:ascii="Times New Roman"/>
          <w:b w:val="false"/>
          <w:i w:val="false"/>
          <w:color w:val="000000"/>
          <w:sz w:val="28"/>
        </w:rPr>
        <w:t>
      7. Қару-жарақ жөндеу орталығының (қару-пулемет шеберханасы) бөлімше бастығы;</w:t>
      </w:r>
    </w:p>
    <w:p>
      <w:pPr>
        <w:spacing w:after="0"/>
        <w:ind w:left="0"/>
        <w:jc w:val="both"/>
      </w:pPr>
      <w:r>
        <w:rPr>
          <w:rFonts w:ascii="Times New Roman"/>
          <w:b w:val="false"/>
          <w:i w:val="false"/>
          <w:color w:val="000000"/>
          <w:sz w:val="28"/>
        </w:rPr>
        <w:t>
      8. Қару-жарақ жөндеу орталығы (қару-пулемет шеберханасы) бөлімше бастығының аға көмекшісі;</w:t>
      </w:r>
    </w:p>
    <w:p>
      <w:pPr>
        <w:spacing w:after="0"/>
        <w:ind w:left="0"/>
        <w:jc w:val="both"/>
      </w:pPr>
      <w:r>
        <w:rPr>
          <w:rFonts w:ascii="Times New Roman"/>
          <w:b w:val="false"/>
          <w:i w:val="false"/>
          <w:color w:val="000000"/>
          <w:sz w:val="28"/>
        </w:rPr>
        <w:t>
      9. Қару-жарақ жөндеу орталығының (қару- пулемет шеберханасы) аға маманы (аға техник);</w:t>
      </w:r>
    </w:p>
    <w:p>
      <w:pPr>
        <w:spacing w:after="0"/>
        <w:ind w:left="0"/>
        <w:jc w:val="both"/>
      </w:pPr>
      <w:r>
        <w:rPr>
          <w:rFonts w:ascii="Times New Roman"/>
          <w:b w:val="false"/>
          <w:i w:val="false"/>
          <w:color w:val="000000"/>
          <w:sz w:val="28"/>
        </w:rPr>
        <w:t>
      10. Қару-жарақ жөндеу бөлімшесі бастығының аға көмекшісі;</w:t>
      </w:r>
    </w:p>
    <w:p>
      <w:pPr>
        <w:spacing w:after="0"/>
        <w:ind w:left="0"/>
        <w:jc w:val="both"/>
      </w:pPr>
      <w:r>
        <w:rPr>
          <w:rFonts w:ascii="Times New Roman"/>
          <w:b w:val="false"/>
          <w:i w:val="false"/>
          <w:color w:val="000000"/>
          <w:sz w:val="28"/>
        </w:rPr>
        <w:t>
      11. Бөлшектеу, жинау және ақауын табу цехының маманы-техник;</w:t>
      </w:r>
    </w:p>
    <w:p>
      <w:pPr>
        <w:spacing w:after="0"/>
        <w:ind w:left="0"/>
        <w:jc w:val="both"/>
      </w:pPr>
      <w:r>
        <w:rPr>
          <w:rFonts w:ascii="Times New Roman"/>
          <w:b w:val="false"/>
          <w:i w:val="false"/>
          <w:color w:val="000000"/>
          <w:sz w:val="28"/>
        </w:rPr>
        <w:t>
      12. Токарь-слесарлық цехтың маманы–техник;</w:t>
      </w:r>
    </w:p>
    <w:p>
      <w:pPr>
        <w:spacing w:after="0"/>
        <w:ind w:left="0"/>
        <w:jc w:val="both"/>
      </w:pPr>
      <w:r>
        <w:rPr>
          <w:rFonts w:ascii="Times New Roman"/>
          <w:b w:val="false"/>
          <w:i w:val="false"/>
          <w:color w:val="000000"/>
          <w:sz w:val="28"/>
        </w:rPr>
        <w:t>
      13. Қару-жарақ қоймасының бөлініс бастығы;</w:t>
      </w:r>
    </w:p>
    <w:p>
      <w:pPr>
        <w:spacing w:after="0"/>
        <w:ind w:left="0"/>
        <w:jc w:val="both"/>
      </w:pPr>
      <w:r>
        <w:rPr>
          <w:rFonts w:ascii="Times New Roman"/>
          <w:b w:val="false"/>
          <w:i w:val="false"/>
          <w:color w:val="000000"/>
          <w:sz w:val="28"/>
        </w:rPr>
        <w:t>
      14. Қару-жарақ қоймасы сақтау орнының бастығы.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499" w:id="477"/>
    <w:p>
      <w:pPr>
        <w:spacing w:after="0"/>
        <w:ind w:left="0"/>
        <w:jc w:val="left"/>
      </w:pPr>
      <w:r>
        <w:rPr>
          <w:rFonts w:ascii="Times New Roman"/>
          <w:b/>
          <w:i w:val="false"/>
          <w:color w:val="000000"/>
        </w:rPr>
        <w:t xml:space="preserve"> Полиграфологиялық зерттеу туралы декларация</w:t>
      </w:r>
    </w:p>
    <w:bookmarkEnd w:id="477"/>
    <w:p>
      <w:pPr>
        <w:spacing w:after="0"/>
        <w:ind w:left="0"/>
        <w:jc w:val="both"/>
      </w:pPr>
      <w:r>
        <w:rPr>
          <w:rFonts w:ascii="Times New Roman"/>
          <w:b w:val="false"/>
          <w:i w:val="false"/>
          <w:color w:val="000000"/>
          <w:sz w:val="28"/>
        </w:rPr>
        <w:t>
      1-бөлім (тестілеу өткізгенге дейін толтырылады)</w:t>
      </w:r>
    </w:p>
    <w:p>
      <w:pPr>
        <w:spacing w:after="0"/>
        <w:ind w:left="0"/>
        <w:jc w:val="both"/>
      </w:pPr>
      <w:r>
        <w:rPr>
          <w:rFonts w:ascii="Times New Roman"/>
          <w:b w:val="false"/>
          <w:i w:val="false"/>
          <w:color w:val="000000"/>
          <w:sz w:val="28"/>
        </w:rPr>
        <w:t>
      1. Зерттелетін адамның тегі, аты-жөні________________________________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Көңіл-күйі: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Эмоциялық жай-күйі:__________________________________________________</w:t>
      </w:r>
    </w:p>
    <w:p>
      <w:pPr>
        <w:spacing w:after="0"/>
        <w:ind w:left="0"/>
        <w:jc w:val="both"/>
      </w:pPr>
      <w:r>
        <w:rPr>
          <w:rFonts w:ascii="Times New Roman"/>
          <w:b w:val="false"/>
          <w:i w:val="false"/>
          <w:color w:val="000000"/>
          <w:sz w:val="28"/>
        </w:rPr>
        <w:t>
      Тестілеу сәтіндегі жалпы көңіл-күйі:_________________________________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Жүрек-қантамыр және тыныс жолдары қызметінің бұзылуына байланысты</w:t>
      </w:r>
    </w:p>
    <w:p>
      <w:pPr>
        <w:spacing w:after="0"/>
        <w:ind w:left="0"/>
        <w:jc w:val="both"/>
      </w:pPr>
      <w:r>
        <w:rPr>
          <w:rFonts w:ascii="Times New Roman"/>
          <w:b w:val="false"/>
          <w:i w:val="false"/>
          <w:color w:val="000000"/>
          <w:sz w:val="28"/>
        </w:rPr>
        <w:t>
      ауруының бар екендігі туралы медициналық құжаттарының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Маған, полиграфологпен әңгімелесу барысында:</w:t>
      </w:r>
    </w:p>
    <w:p>
      <w:pPr>
        <w:spacing w:after="0"/>
        <w:ind w:left="0"/>
        <w:jc w:val="both"/>
      </w:pPr>
      <w:r>
        <w:rPr>
          <w:rFonts w:ascii="Times New Roman"/>
          <w:b w:val="false"/>
          <w:i w:val="false"/>
          <w:color w:val="000000"/>
          <w:sz w:val="28"/>
        </w:rPr>
        <w:t>
      1) әңгімелескен және полиграфты қолдана отырып, тестілеу жүргізген</w:t>
      </w:r>
    </w:p>
    <w:p>
      <w:pPr>
        <w:spacing w:after="0"/>
        <w:ind w:left="0"/>
        <w:jc w:val="both"/>
      </w:pPr>
      <w:r>
        <w:rPr>
          <w:rFonts w:ascii="Times New Roman"/>
          <w:b w:val="false"/>
          <w:i w:val="false"/>
          <w:color w:val="000000"/>
          <w:sz w:val="28"/>
        </w:rPr>
        <w:t>
      кезде аудиокөру қадағалауы мен жазба жүргізілетіні;</w:t>
      </w:r>
    </w:p>
    <w:p>
      <w:pPr>
        <w:spacing w:after="0"/>
        <w:ind w:left="0"/>
        <w:jc w:val="both"/>
      </w:pPr>
      <w:r>
        <w:rPr>
          <w:rFonts w:ascii="Times New Roman"/>
          <w:b w:val="false"/>
          <w:i w:val="false"/>
          <w:color w:val="000000"/>
          <w:sz w:val="28"/>
        </w:rPr>
        <w:t>
      2) үздіксіз тексеру ұзақтығының 120 минут құрайтыны және қажет болған</w:t>
      </w:r>
    </w:p>
    <w:p>
      <w:pPr>
        <w:spacing w:after="0"/>
        <w:ind w:left="0"/>
        <w:jc w:val="both"/>
      </w:pPr>
      <w:r>
        <w:rPr>
          <w:rFonts w:ascii="Times New Roman"/>
          <w:b w:val="false"/>
          <w:i w:val="false"/>
          <w:color w:val="000000"/>
          <w:sz w:val="28"/>
        </w:rPr>
        <w:t>
      кезде 15 минутқа дейін демалыс берілетіні туралы белгілі болды.</w:t>
      </w:r>
    </w:p>
    <w:p>
      <w:pPr>
        <w:spacing w:after="0"/>
        <w:ind w:left="0"/>
        <w:jc w:val="both"/>
      </w:pPr>
      <w:r>
        <w:rPr>
          <w:rFonts w:ascii="Times New Roman"/>
          <w:b w:val="false"/>
          <w:i w:val="false"/>
          <w:color w:val="000000"/>
          <w:sz w:val="28"/>
        </w:rPr>
        <w:t>
      3. Сондай-ақ маған зерттеудің құқықтары мен міндеттері, полиграф</w:t>
      </w:r>
    </w:p>
    <w:p>
      <w:pPr>
        <w:spacing w:after="0"/>
        <w:ind w:left="0"/>
        <w:jc w:val="both"/>
      </w:pPr>
      <w:r>
        <w:rPr>
          <w:rFonts w:ascii="Times New Roman"/>
          <w:b w:val="false"/>
          <w:i w:val="false"/>
          <w:color w:val="000000"/>
          <w:sz w:val="28"/>
        </w:rPr>
        <w:t>
      жұмысының қағидаты, тестілеу сұрақтарының тақырыбы түсіндірілді.</w:t>
      </w:r>
    </w:p>
    <w:p>
      <w:pPr>
        <w:spacing w:after="0"/>
        <w:ind w:left="0"/>
        <w:jc w:val="both"/>
      </w:pPr>
      <w:r>
        <w:rPr>
          <w:rFonts w:ascii="Times New Roman"/>
          <w:b w:val="false"/>
          <w:i w:val="false"/>
          <w:color w:val="000000"/>
          <w:sz w:val="28"/>
        </w:rPr>
        <w:t>
      Зерттелетін адамның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Алкогольге немесе есірткіге мас күйде емес екенімді растаймын.</w:t>
      </w:r>
    </w:p>
    <w:p>
      <w:pPr>
        <w:spacing w:after="0"/>
        <w:ind w:left="0"/>
        <w:jc w:val="both"/>
      </w:pPr>
      <w:r>
        <w:rPr>
          <w:rFonts w:ascii="Times New Roman"/>
          <w:b w:val="false"/>
          <w:i w:val="false"/>
          <w:color w:val="000000"/>
          <w:sz w:val="28"/>
        </w:rPr>
        <w:t>
      Зерттелетін адамның қолы_____________________________________________</w:t>
      </w:r>
    </w:p>
    <w:p>
      <w:pPr>
        <w:spacing w:after="0"/>
        <w:ind w:left="0"/>
        <w:jc w:val="both"/>
      </w:pPr>
      <w:r>
        <w:rPr>
          <w:rFonts w:ascii="Times New Roman"/>
          <w:b w:val="false"/>
          <w:i w:val="false"/>
          <w:color w:val="000000"/>
          <w:sz w:val="28"/>
        </w:rPr>
        <w:t>
      5. Зерттеу жүргізу барысында аудармашының көмегі қажет емес.</w:t>
      </w:r>
    </w:p>
    <w:p>
      <w:pPr>
        <w:spacing w:after="0"/>
        <w:ind w:left="0"/>
        <w:jc w:val="both"/>
      </w:pPr>
      <w:r>
        <w:rPr>
          <w:rFonts w:ascii="Times New Roman"/>
          <w:b w:val="false"/>
          <w:i w:val="false"/>
          <w:color w:val="000000"/>
          <w:sz w:val="28"/>
        </w:rPr>
        <w:t>
      Зерттелетін адамның қолы ____________________________________________</w:t>
      </w:r>
    </w:p>
    <w:p>
      <w:pPr>
        <w:spacing w:after="0"/>
        <w:ind w:left="0"/>
        <w:jc w:val="both"/>
      </w:pPr>
      <w:r>
        <w:rPr>
          <w:rFonts w:ascii="Times New Roman"/>
          <w:b w:val="false"/>
          <w:i w:val="false"/>
          <w:color w:val="000000"/>
          <w:sz w:val="28"/>
        </w:rPr>
        <w:t>
      Күні және уақыты 20___ ж. "___" ____________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2-бөлім (тестілеу өткізілген соң толтырылады)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(зерттелетін дамның тегі, аты-жөні)</w:t>
      </w:r>
    </w:p>
    <w:p>
      <w:pPr>
        <w:spacing w:after="0"/>
        <w:ind w:left="0"/>
        <w:jc w:val="both"/>
      </w:pPr>
      <w:r>
        <w:rPr>
          <w:rFonts w:ascii="Times New Roman"/>
          <w:b w:val="false"/>
          <w:i w:val="false"/>
          <w:color w:val="000000"/>
          <w:sz w:val="28"/>
        </w:rPr>
        <w:t>
      20__ ж. "___" ____ ___ сағат ___ минуттан ____ сағат __ минутқа дейін</w:t>
      </w:r>
    </w:p>
    <w:p>
      <w:pPr>
        <w:spacing w:after="0"/>
        <w:ind w:left="0"/>
        <w:jc w:val="both"/>
      </w:pPr>
      <w:r>
        <w:rPr>
          <w:rFonts w:ascii="Times New Roman"/>
          <w:b w:val="false"/>
          <w:i w:val="false"/>
          <w:color w:val="000000"/>
          <w:sz w:val="28"/>
        </w:rPr>
        <w:t>
      (басталған уақыты) (аяқталған уақыты)</w:t>
      </w:r>
    </w:p>
    <w:p>
      <w:pPr>
        <w:spacing w:after="0"/>
        <w:ind w:left="0"/>
        <w:jc w:val="both"/>
      </w:pPr>
      <w:r>
        <w:rPr>
          <w:rFonts w:ascii="Times New Roman"/>
          <w:b w:val="false"/>
          <w:i w:val="false"/>
          <w:color w:val="000000"/>
          <w:sz w:val="28"/>
        </w:rPr>
        <w:t>
      өткізілген полиграфологиялық зерттеулер шеңберінде тестілеуден соң,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байланысты,</w:t>
      </w:r>
    </w:p>
    <w:p>
      <w:pPr>
        <w:spacing w:after="0"/>
        <w:ind w:left="0"/>
        <w:jc w:val="both"/>
      </w:pPr>
      <w:r>
        <w:rPr>
          <w:rFonts w:ascii="Times New Roman"/>
          <w:b w:val="false"/>
          <w:i w:val="false"/>
          <w:color w:val="000000"/>
          <w:sz w:val="28"/>
        </w:rPr>
        <w:t>
      (зерттеудің негіздемесі көрсетіледі)</w:t>
      </w:r>
    </w:p>
    <w:p>
      <w:pPr>
        <w:spacing w:after="0"/>
        <w:ind w:left="0"/>
        <w:jc w:val="both"/>
      </w:pPr>
      <w:r>
        <w:rPr>
          <w:rFonts w:ascii="Times New Roman"/>
          <w:b w:val="false"/>
          <w:i w:val="false"/>
          <w:color w:val="000000"/>
          <w:sz w:val="28"/>
        </w:rPr>
        <w:t>
      мыналарды растаймын:</w:t>
      </w:r>
    </w:p>
    <w:p>
      <w:pPr>
        <w:spacing w:after="0"/>
        <w:ind w:left="0"/>
        <w:jc w:val="both"/>
      </w:pPr>
      <w:r>
        <w:rPr>
          <w:rFonts w:ascii="Times New Roman"/>
          <w:b w:val="false"/>
          <w:i w:val="false"/>
          <w:color w:val="000000"/>
          <w:sz w:val="28"/>
        </w:rPr>
        <w:t>
      1) тестілеу уақытында маған алдын ала таныс болған тақырыптағы</w:t>
      </w:r>
    </w:p>
    <w:p>
      <w:pPr>
        <w:spacing w:after="0"/>
        <w:ind w:left="0"/>
        <w:jc w:val="both"/>
      </w:pPr>
      <w:r>
        <w:rPr>
          <w:rFonts w:ascii="Times New Roman"/>
          <w:b w:val="false"/>
          <w:i w:val="false"/>
          <w:color w:val="000000"/>
          <w:sz w:val="28"/>
        </w:rPr>
        <w:t>
      сұрақтар қойылды;</w:t>
      </w:r>
    </w:p>
    <w:p>
      <w:pPr>
        <w:spacing w:after="0"/>
        <w:ind w:left="0"/>
        <w:jc w:val="both"/>
      </w:pPr>
      <w:r>
        <w:rPr>
          <w:rFonts w:ascii="Times New Roman"/>
          <w:b w:val="false"/>
          <w:i w:val="false"/>
          <w:color w:val="000000"/>
          <w:sz w:val="28"/>
        </w:rPr>
        <w:t>
      2) сауал алу уақытында мен тестілеу рәсімдерін үзуге ниет білдірген</w:t>
      </w:r>
    </w:p>
    <w:p>
      <w:pPr>
        <w:spacing w:after="0"/>
        <w:ind w:left="0"/>
        <w:jc w:val="both"/>
      </w:pPr>
      <w:r>
        <w:rPr>
          <w:rFonts w:ascii="Times New Roman"/>
          <w:b w:val="false"/>
          <w:i w:val="false"/>
          <w:color w:val="000000"/>
          <w:sz w:val="28"/>
        </w:rPr>
        <w:t>
      жоқпын;</w:t>
      </w:r>
    </w:p>
    <w:p>
      <w:pPr>
        <w:spacing w:after="0"/>
        <w:ind w:left="0"/>
        <w:jc w:val="both"/>
      </w:pPr>
      <w:r>
        <w:rPr>
          <w:rFonts w:ascii="Times New Roman"/>
          <w:b w:val="false"/>
          <w:i w:val="false"/>
          <w:color w:val="000000"/>
          <w:sz w:val="28"/>
        </w:rPr>
        <w:t>
      3) зерттеу рәсімдері және сұрақтардың мазмұны менің адамгершілік</w:t>
      </w:r>
    </w:p>
    <w:p>
      <w:pPr>
        <w:spacing w:after="0"/>
        <w:ind w:left="0"/>
        <w:jc w:val="both"/>
      </w:pPr>
      <w:r>
        <w:rPr>
          <w:rFonts w:ascii="Times New Roman"/>
          <w:b w:val="false"/>
          <w:i w:val="false"/>
          <w:color w:val="000000"/>
          <w:sz w:val="28"/>
        </w:rPr>
        <w:t>
      қадір-қасиетіме нұқсан келтірген жоқ және қорлаған жоқ;</w:t>
      </w:r>
    </w:p>
    <w:p>
      <w:pPr>
        <w:spacing w:after="0"/>
        <w:ind w:left="0"/>
        <w:jc w:val="both"/>
      </w:pPr>
      <w:r>
        <w:rPr>
          <w:rFonts w:ascii="Times New Roman"/>
          <w:b w:val="false"/>
          <w:i w:val="false"/>
          <w:color w:val="000000"/>
          <w:sz w:val="28"/>
        </w:rPr>
        <w:t>
      4) маған қатысты қауіп, күш және әсер етудің өзге де заңсыз әдістері</w:t>
      </w:r>
    </w:p>
    <w:p>
      <w:pPr>
        <w:spacing w:after="0"/>
        <w:ind w:left="0"/>
        <w:jc w:val="both"/>
      </w:pPr>
      <w:r>
        <w:rPr>
          <w:rFonts w:ascii="Times New Roman"/>
          <w:b w:val="false"/>
          <w:i w:val="false"/>
          <w:color w:val="000000"/>
          <w:sz w:val="28"/>
        </w:rPr>
        <w:t>
      пайдаланылған жоқ;</w:t>
      </w:r>
    </w:p>
    <w:p>
      <w:pPr>
        <w:spacing w:after="0"/>
        <w:ind w:left="0"/>
        <w:jc w:val="both"/>
      </w:pPr>
      <w:r>
        <w:rPr>
          <w:rFonts w:ascii="Times New Roman"/>
          <w:b w:val="false"/>
          <w:i w:val="false"/>
          <w:color w:val="000000"/>
          <w:sz w:val="28"/>
        </w:rPr>
        <w:t>
      5) тестілеу жүргізілген соң менің психикалық және дене денсаулығым</w:t>
      </w:r>
    </w:p>
    <w:p>
      <w:pPr>
        <w:spacing w:after="0"/>
        <w:ind w:left="0"/>
        <w:jc w:val="both"/>
      </w:pPr>
      <w:r>
        <w:rPr>
          <w:rFonts w:ascii="Times New Roman"/>
          <w:b w:val="false"/>
          <w:i w:val="false"/>
          <w:color w:val="000000"/>
          <w:sz w:val="28"/>
        </w:rPr>
        <w:t>
      нашарлаған жоқ.</w:t>
      </w:r>
    </w:p>
    <w:p>
      <w:pPr>
        <w:spacing w:after="0"/>
        <w:ind w:left="0"/>
        <w:jc w:val="both"/>
      </w:pPr>
      <w:r>
        <w:rPr>
          <w:rFonts w:ascii="Times New Roman"/>
          <w:b w:val="false"/>
          <w:i w:val="false"/>
          <w:color w:val="000000"/>
          <w:sz w:val="28"/>
        </w:rPr>
        <w:t>
      Ерекше пікір: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20__ж. "_____"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501" w:id="478"/>
    <w:p>
      <w:pPr>
        <w:spacing w:after="0"/>
        <w:ind w:left="0"/>
        <w:jc w:val="left"/>
      </w:pPr>
      <w:r>
        <w:rPr>
          <w:rFonts w:ascii="Times New Roman"/>
          <w:b/>
          <w:i w:val="false"/>
          <w:color w:val="000000"/>
        </w:rPr>
        <w:t xml:space="preserve"> Полиграфологиялық зерттеудің нәтижелері бойынша қорытынды</w:t>
      </w:r>
    </w:p>
    <w:bookmarkEnd w:id="478"/>
    <w:p>
      <w:pPr>
        <w:spacing w:after="0"/>
        <w:ind w:left="0"/>
        <w:jc w:val="both"/>
      </w:pPr>
      <w:r>
        <w:rPr>
          <w:rFonts w:ascii="Times New Roman"/>
          <w:b w:val="false"/>
          <w:i w:val="false"/>
          <w:color w:val="000000"/>
          <w:sz w:val="28"/>
        </w:rPr>
        <w:t>
      20__ жылғы "___" ___________ жолдау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(кадр қызметінің және басқа да органдардың (бастамашы) қызметкерінің</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адамның тегі, аты-жөні)</w:t>
      </w:r>
    </w:p>
    <w:p>
      <w:pPr>
        <w:spacing w:after="0"/>
        <w:ind w:left="0"/>
        <w:jc w:val="both"/>
      </w:pPr>
      <w:r>
        <w:rPr>
          <w:rFonts w:ascii="Times New Roman"/>
          <w:b w:val="false"/>
          <w:i w:val="false"/>
          <w:color w:val="000000"/>
          <w:sz w:val="28"/>
        </w:rPr>
        <w:t>
      полиграфологиялық зерттеу жүргізілді.</w:t>
      </w:r>
    </w:p>
    <w:p>
      <w:pPr>
        <w:spacing w:after="0"/>
        <w:ind w:left="0"/>
        <w:jc w:val="both"/>
      </w:pPr>
      <w:r>
        <w:rPr>
          <w:rFonts w:ascii="Times New Roman"/>
          <w:b w:val="false"/>
          <w:i w:val="false"/>
          <w:color w:val="000000"/>
          <w:sz w:val="28"/>
        </w:rPr>
        <w:t>
      Зерттеу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20__ ж. "___" _____ ____ - ____ аралығында полиграфолог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(басталған уақыты) (аяқталған уақыты) (тегі, аты-жөні) жүргізді.</w:t>
      </w:r>
    </w:p>
    <w:p>
      <w:pPr>
        <w:spacing w:after="0"/>
        <w:ind w:left="0"/>
        <w:jc w:val="both"/>
      </w:pPr>
      <w:r>
        <w:rPr>
          <w:rFonts w:ascii="Times New Roman"/>
          <w:b w:val="false"/>
          <w:i w:val="false"/>
          <w:color w:val="000000"/>
          <w:sz w:val="28"/>
        </w:rPr>
        <w:t>
      Зерттеу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 полиграфта жүргізілді.</w:t>
      </w:r>
    </w:p>
    <w:p>
      <w:pPr>
        <w:spacing w:after="0"/>
        <w:ind w:left="0"/>
        <w:jc w:val="both"/>
      </w:pPr>
      <w:r>
        <w:rPr>
          <w:rFonts w:ascii="Times New Roman"/>
          <w:b w:val="false"/>
          <w:i w:val="false"/>
          <w:color w:val="000000"/>
          <w:sz w:val="28"/>
        </w:rPr>
        <w:t>
      (маркасы, сериялық нөмірі)</w:t>
      </w:r>
    </w:p>
    <w:p>
      <w:pPr>
        <w:spacing w:after="0"/>
        <w:ind w:left="0"/>
        <w:jc w:val="both"/>
      </w:pPr>
      <w:r>
        <w:rPr>
          <w:rFonts w:ascii="Times New Roman"/>
          <w:b w:val="false"/>
          <w:i w:val="false"/>
          <w:color w:val="000000"/>
          <w:sz w:val="28"/>
        </w:rPr>
        <w:t>
      Зерттеудің                                               негіздемесі: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Анықталуы тиіс сұрақтар: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(сұрақтардың мазмұны)</w:t>
      </w:r>
    </w:p>
    <w:p>
      <w:pPr>
        <w:spacing w:after="0"/>
        <w:ind w:left="0"/>
        <w:jc w:val="both"/>
      </w:pPr>
      <w:r>
        <w:rPr>
          <w:rFonts w:ascii="Times New Roman"/>
          <w:b w:val="false"/>
          <w:i w:val="false"/>
          <w:color w:val="000000"/>
          <w:sz w:val="28"/>
        </w:rPr>
        <w:t>
      Алынған полиграммалар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бағаланды          (әдістеме атауы)</w:t>
      </w:r>
    </w:p>
    <w:p>
      <w:pPr>
        <w:spacing w:after="0"/>
        <w:ind w:left="0"/>
        <w:jc w:val="both"/>
      </w:pPr>
      <w:r>
        <w:rPr>
          <w:rFonts w:ascii="Times New Roman"/>
          <w:b w:val="false"/>
          <w:i w:val="false"/>
          <w:color w:val="000000"/>
          <w:sz w:val="28"/>
        </w:rPr>
        <w:t>
      Тестілеу барысында зерттелетін адамның жауаптары кезінде мынадай</w:t>
      </w:r>
    </w:p>
    <w:p>
      <w:pPr>
        <w:spacing w:after="0"/>
        <w:ind w:left="0"/>
        <w:jc w:val="both"/>
      </w:pPr>
      <w:r>
        <w:rPr>
          <w:rFonts w:ascii="Times New Roman"/>
          <w:b w:val="false"/>
          <w:i w:val="false"/>
          <w:color w:val="000000"/>
          <w:sz w:val="28"/>
        </w:rPr>
        <w:t>
      сұрақтарға физиологиялық реакциялар алынды: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Сондай-ақ, зерттелетін адам әңгімелесу процесінде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адамнан қандай да болмасын құқыққа қайшы әрекеттер</w:t>
      </w:r>
    </w:p>
    <w:p>
      <w:pPr>
        <w:spacing w:after="0"/>
        <w:ind w:left="0"/>
        <w:jc w:val="both"/>
      </w:pPr>
      <w:r>
        <w:rPr>
          <w:rFonts w:ascii="Times New Roman"/>
          <w:b w:val="false"/>
          <w:i w:val="false"/>
          <w:color w:val="000000"/>
          <w:sz w:val="28"/>
        </w:rPr>
        <w:t>
      туралы алынған ақпарат көрсетіледі)</w:t>
      </w:r>
    </w:p>
    <w:p>
      <w:pPr>
        <w:spacing w:after="0"/>
        <w:ind w:left="0"/>
        <w:jc w:val="both"/>
      </w:pPr>
      <w:r>
        <w:rPr>
          <w:rFonts w:ascii="Times New Roman"/>
          <w:b w:val="false"/>
          <w:i w:val="false"/>
          <w:color w:val="000000"/>
          <w:sz w:val="28"/>
        </w:rPr>
        <w:t>
      туралы қосымша хабарлады.</w:t>
      </w:r>
    </w:p>
    <w:p>
      <w:pPr>
        <w:spacing w:after="0"/>
        <w:ind w:left="0"/>
        <w:jc w:val="both"/>
      </w:pPr>
      <w:r>
        <w:rPr>
          <w:rFonts w:ascii="Times New Roman"/>
          <w:b w:val="false"/>
          <w:i w:val="false"/>
          <w:color w:val="000000"/>
          <w:sz w:val="28"/>
        </w:rPr>
        <w:t>
      Зерттеудің нәтижелері мынадай қортынды жасауға мүмкіндік береді: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Полиграфолог: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20__ жылғы "___"_____                                     Астана қ.</w:t>
      </w:r>
    </w:p>
    <w:bookmarkStart w:name="z503" w:id="479"/>
    <w:p>
      <w:pPr>
        <w:spacing w:after="0"/>
        <w:ind w:left="0"/>
        <w:jc w:val="left"/>
      </w:pPr>
      <w:r>
        <w:rPr>
          <w:rFonts w:ascii="Times New Roman"/>
          <w:b/>
          <w:i w:val="false"/>
          <w:color w:val="000000"/>
        </w:rPr>
        <w:t xml:space="preserve"> Полиграфологичиялық зерттеуден өтуден бас тарту актісі</w:t>
      </w:r>
    </w:p>
    <w:bookmarkEnd w:id="479"/>
    <w:p>
      <w:pPr>
        <w:spacing w:after="0"/>
        <w:ind w:left="0"/>
        <w:jc w:val="both"/>
      </w:pPr>
      <w:r>
        <w:rPr>
          <w:rFonts w:ascii="Times New Roman"/>
          <w:b w:val="false"/>
          <w:i w:val="false"/>
          <w:color w:val="000000"/>
          <w:sz w:val="28"/>
        </w:rPr>
        <w:t>
      Біз төменде қол қойған мынадай құрамындағы комиссия:</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Куәландырылатын адамның полиграфологиялық зерттеуден өтуден бас</w:t>
      </w:r>
    </w:p>
    <w:p>
      <w:pPr>
        <w:spacing w:after="0"/>
        <w:ind w:left="0"/>
        <w:jc w:val="both"/>
      </w:pPr>
      <w:r>
        <w:rPr>
          <w:rFonts w:ascii="Times New Roman"/>
          <w:b w:val="false"/>
          <w:i w:val="false"/>
          <w:color w:val="000000"/>
          <w:sz w:val="28"/>
        </w:rPr>
        <w:t>
      тартуы жөніндегі осы актіні жасадық__________________________________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 себебі көрсетіледі)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(ә/атағы, тегі, аты-жөні)</w:t>
      </w:r>
    </w:p>
    <w:p>
      <w:pPr>
        <w:spacing w:after="0"/>
        <w:ind w:left="0"/>
        <w:jc w:val="both"/>
      </w:pPr>
      <w:r>
        <w:rPr>
          <w:rFonts w:ascii="Times New Roman"/>
          <w:b w:val="false"/>
          <w:i w:val="false"/>
          <w:color w:val="000000"/>
          <w:sz w:val="28"/>
        </w:rPr>
        <w:t>
      Таныстым _______ _____________________________________</w:t>
      </w:r>
    </w:p>
    <w:p>
      <w:pPr>
        <w:spacing w:after="0"/>
        <w:ind w:left="0"/>
        <w:jc w:val="both"/>
      </w:pPr>
      <w:r>
        <w:rPr>
          <w:rFonts w:ascii="Times New Roman"/>
          <w:b w:val="false"/>
          <w:i w:val="false"/>
          <w:color w:val="000000"/>
          <w:sz w:val="28"/>
        </w:rPr>
        <w:t>
      (қолы)  (куәландырылатын адамның тегі, аты-жөні)</w:t>
      </w:r>
    </w:p>
    <w:p>
      <w:pPr>
        <w:spacing w:after="0"/>
        <w:ind w:left="0"/>
        <w:jc w:val="both"/>
      </w:pPr>
      <w:r>
        <w:rPr>
          <w:rFonts w:ascii="Times New Roman"/>
          <w:b w:val="false"/>
          <w:i w:val="false"/>
          <w:color w:val="000000"/>
          <w:sz w:val="28"/>
        </w:rPr>
        <w:t>
      Актіге қол қоюдан бас тартқан кезде комиссия мүшелері зерттеуден бас</w:t>
      </w:r>
    </w:p>
    <w:p>
      <w:pPr>
        <w:spacing w:after="0"/>
        <w:ind w:left="0"/>
        <w:jc w:val="both"/>
      </w:pPr>
      <w:r>
        <w:rPr>
          <w:rFonts w:ascii="Times New Roman"/>
          <w:b w:val="false"/>
          <w:i w:val="false"/>
          <w:color w:val="000000"/>
          <w:sz w:val="28"/>
        </w:rPr>
        <w:t>
      тартқаны туралы жазба ресімдейді.</w:t>
      </w:r>
    </w:p>
    <w:tbl>
      <w:tblPr>
        <w:tblW w:w="0" w:type="auto"/>
        <w:tblCellSpacing w:w="0" w:type="auto"/>
        <w:tblBorders>
          <w:top w:val="none"/>
          <w:left w:val="none"/>
          <w:bottom w:val="none"/>
          <w:right w:val="none"/>
          <w:insideH w:val="none"/>
          <w:insideV w:val="none"/>
        </w:tblBorders>
      </w:tblPr>
      <w:tblGrid>
        <w:gridCol w:w="5995"/>
        <w:gridCol w:w="6305"/>
      </w:tblGrid>
      <w:tr>
        <w:trPr>
          <w:trHeight w:val="30" w:hRule="atLeast"/>
        </w:trPr>
        <w:tc>
          <w:tcPr>
            <w:tcW w:w="5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медициналық мекеменің</w:t>
            </w:r>
          </w:p>
          <w:p>
            <w:pPr>
              <w:spacing w:after="20"/>
              <w:ind w:left="20"/>
              <w:jc w:val="both"/>
            </w:pPr>
            <w:r>
              <w:rPr>
                <w:rFonts w:ascii="Times New Roman"/>
                <w:b w:val="false"/>
                <w:i w:val="false"/>
                <w:color w:val="000000"/>
                <w:sz w:val="20"/>
              </w:rPr>
              <w:t>
(әскери-дәрігерлік комиссияның)</w:t>
            </w:r>
          </w:p>
          <w:p>
            <w:pPr>
              <w:spacing w:after="20"/>
              <w:ind w:left="20"/>
              <w:jc w:val="both"/>
            </w:pPr>
            <w:r>
              <w:rPr>
                <w:rFonts w:ascii="Times New Roman"/>
                <w:b w:val="false"/>
                <w:i w:val="false"/>
                <w:color w:val="000000"/>
                <w:sz w:val="20"/>
              </w:rPr>
              <w:t>
бұрыштама мөртаңбасы</w:t>
            </w:r>
          </w:p>
        </w:tc>
        <w:tc>
          <w:tcPr>
            <w:tcW w:w="63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ұланының әскери-дәрігерлік</w:t>
            </w:r>
          </w:p>
          <w:p>
            <w:pPr>
              <w:spacing w:after="20"/>
              <w:ind w:left="20"/>
              <w:jc w:val="both"/>
            </w:pPr>
            <w:r>
              <w:rPr>
                <w:rFonts w:ascii="Times New Roman"/>
                <w:b w:val="false"/>
                <w:i w:val="false"/>
                <w:color w:val="000000"/>
                <w:sz w:val="20"/>
              </w:rPr>
              <w:t>
сараптама өткізу қағидаларына</w:t>
            </w:r>
          </w:p>
          <w:p>
            <w:pPr>
              <w:spacing w:after="20"/>
              <w:ind w:left="20"/>
              <w:jc w:val="both"/>
            </w:pPr>
            <w:r>
              <w:rPr>
                <w:rFonts w:ascii="Times New Roman"/>
                <w:b w:val="false"/>
                <w:i w:val="false"/>
                <w:color w:val="000000"/>
                <w:sz w:val="20"/>
              </w:rPr>
              <w:t>
24-қосымша</w:t>
            </w:r>
          </w:p>
          <w:p>
            <w:pPr>
              <w:spacing w:after="20"/>
              <w:ind w:left="20"/>
              <w:jc w:val="both"/>
            </w:pPr>
            <w:r>
              <w:rPr>
                <w:rFonts w:ascii="Times New Roman"/>
                <w:b w:val="false"/>
                <w:i w:val="false"/>
                <w:color w:val="000000"/>
                <w:sz w:val="20"/>
              </w:rPr>
              <w:t>
Нысан</w:t>
            </w:r>
          </w:p>
        </w:tc>
      </w:tr>
    </w:tbl>
    <w:bookmarkStart w:name="z505" w:id="480"/>
    <w:p>
      <w:pPr>
        <w:spacing w:after="0"/>
        <w:ind w:left="0"/>
        <w:jc w:val="left"/>
      </w:pPr>
      <w:r>
        <w:rPr>
          <w:rFonts w:ascii="Times New Roman"/>
          <w:b/>
          <w:i w:val="false"/>
          <w:color w:val="000000"/>
        </w:rPr>
        <w:t xml:space="preserve"> Денсаулығына байланысты жарамдылығын анықтау</w:t>
      </w:r>
    </w:p>
    <w:bookmarkEnd w:id="480"/>
    <w:p>
      <w:pPr>
        <w:spacing w:after="0"/>
        <w:ind w:left="0"/>
        <w:jc w:val="both"/>
      </w:pPr>
      <w:r>
        <w:rPr>
          <w:rFonts w:ascii="Times New Roman"/>
          <w:b w:val="false"/>
          <w:i w:val="false"/>
          <w:color w:val="000000"/>
          <w:sz w:val="28"/>
        </w:rPr>
        <w:t>
      Куәландыру нәтижелері бойынша ӘДК мынадай қорытындылар шығарады:</w:t>
      </w:r>
    </w:p>
    <w:p>
      <w:pPr>
        <w:spacing w:after="0"/>
        <w:ind w:left="0"/>
        <w:jc w:val="both"/>
      </w:pPr>
      <w:r>
        <w:rPr>
          <w:rFonts w:ascii="Times New Roman"/>
          <w:b w:val="false"/>
          <w:i w:val="false"/>
          <w:color w:val="000000"/>
          <w:sz w:val="28"/>
        </w:rPr>
        <w:t>
      3) шақыру бойынша әскери қызмет өткеретін әскери қызметшілерге қатысты:</w:t>
      </w:r>
    </w:p>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болмашы шектеулермен жарамды;</w:t>
      </w:r>
    </w:p>
    <w:p>
      <w:pPr>
        <w:spacing w:after="0"/>
        <w:ind w:left="0"/>
        <w:jc w:val="both"/>
      </w:pPr>
      <w:r>
        <w:rPr>
          <w:rFonts w:ascii="Times New Roman"/>
          <w:b w:val="false"/>
          <w:i w:val="false"/>
          <w:color w:val="000000"/>
          <w:sz w:val="28"/>
        </w:rPr>
        <w:t>
      әскери оқу орнына түсуге жарамды;</w:t>
      </w:r>
    </w:p>
    <w:p>
      <w:pPr>
        <w:spacing w:after="0"/>
        <w:ind w:left="0"/>
        <w:jc w:val="both"/>
      </w:pPr>
      <w:r>
        <w:rPr>
          <w:rFonts w:ascii="Times New Roman"/>
          <w:b w:val="false"/>
          <w:i w:val="false"/>
          <w:color w:val="000000"/>
          <w:sz w:val="28"/>
        </w:rPr>
        <w:t>
      келісімшарт бойынша әскери қызметке кіруге жарамды;</w:t>
      </w:r>
    </w:p>
    <w:p>
      <w:pPr>
        <w:spacing w:after="0"/>
        <w:ind w:left="0"/>
        <w:jc w:val="both"/>
      </w:pPr>
      <w:r>
        <w:rPr>
          <w:rFonts w:ascii="Times New Roman"/>
          <w:b w:val="false"/>
          <w:i w:val="false"/>
          <w:color w:val="000000"/>
          <w:sz w:val="28"/>
        </w:rPr>
        <w:t>
      әскери қызметке уақытша жарамсыз;</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және т.б. қандай түрлерінен босатылатыны көрсетіледі) ____ тәулікке босатылсын;</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азық-түлік үлесі нормасының жартысы шегінде ____ бастап ___ дейін (мерзімі көрсетілсін) қосымша тамақтандырылсын;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4) келісімшарт бойынша әскери қызмет өткеріп жатқан әскери қызметшілерге және әскери қызметті шақыру бойынша өткеретін офицерлерге қатысты:</w:t>
      </w:r>
    </w:p>
    <w:p>
      <w:pPr>
        <w:spacing w:after="0"/>
        <w:ind w:left="0"/>
        <w:jc w:val="both"/>
      </w:pPr>
      <w:r>
        <w:rPr>
          <w:rFonts w:ascii="Times New Roman"/>
          <w:b w:val="false"/>
          <w:i w:val="false"/>
          <w:color w:val="000000"/>
          <w:sz w:val="28"/>
        </w:rPr>
        <w:t>
      әскери қызметке жарамды;</w:t>
      </w:r>
    </w:p>
    <w:p>
      <w:pPr>
        <w:spacing w:after="0"/>
        <w:ind w:left="0"/>
        <w:jc w:val="both"/>
      </w:pPr>
      <w:r>
        <w:rPr>
          <w:rFonts w:ascii="Times New Roman"/>
          <w:b w:val="false"/>
          <w:i w:val="false"/>
          <w:color w:val="000000"/>
          <w:sz w:val="28"/>
        </w:rPr>
        <w:t>
      әскери қызметке жарамды, келісімшарт бойынша әскери қызметке кіруге жарамды;</w:t>
      </w:r>
    </w:p>
    <w:p>
      <w:pPr>
        <w:spacing w:after="0"/>
        <w:ind w:left="0"/>
        <w:jc w:val="both"/>
      </w:pPr>
      <w:r>
        <w:rPr>
          <w:rFonts w:ascii="Times New Roman"/>
          <w:b w:val="false"/>
          <w:i w:val="false"/>
          <w:color w:val="000000"/>
          <w:sz w:val="28"/>
        </w:rPr>
        <w:t>
      әскери қызметке болмашы шектеулермен жарамды;</w:t>
      </w:r>
    </w:p>
    <w:p>
      <w:pPr>
        <w:spacing w:after="0"/>
        <w:ind w:left="0"/>
        <w:jc w:val="both"/>
      </w:pPr>
      <w:r>
        <w:rPr>
          <w:rFonts w:ascii="Times New Roman"/>
          <w:b w:val="false"/>
          <w:i w:val="false"/>
          <w:color w:val="000000"/>
          <w:sz w:val="28"/>
        </w:rPr>
        <w:t>
      әскери қызметке болмашы шектеулермен жарамды, келісімшарт бойынша әскери қызметке кіруге жарамды;</w:t>
      </w:r>
    </w:p>
    <w:p>
      <w:pPr>
        <w:spacing w:after="0"/>
        <w:ind w:left="0"/>
        <w:jc w:val="both"/>
      </w:pPr>
      <w:r>
        <w:rPr>
          <w:rFonts w:ascii="Times New Roman"/>
          <w:b w:val="false"/>
          <w:i w:val="false"/>
          <w:color w:val="000000"/>
          <w:sz w:val="28"/>
        </w:rPr>
        <w:t>
      ________________________________ түсуге жарамды (жарамсыз);</w:t>
      </w:r>
    </w:p>
    <w:p>
      <w:pPr>
        <w:spacing w:after="0"/>
        <w:ind w:left="0"/>
        <w:jc w:val="both"/>
      </w:pPr>
      <w:r>
        <w:rPr>
          <w:rFonts w:ascii="Times New Roman"/>
          <w:b w:val="false"/>
          <w:i w:val="false"/>
          <w:color w:val="000000"/>
          <w:sz w:val="28"/>
        </w:rPr>
        <w:t>
      (әскери оқу орнының және факультеттің атауы көрсетіледі)</w:t>
      </w:r>
    </w:p>
    <w:p>
      <w:pPr>
        <w:spacing w:after="0"/>
        <w:ind w:left="0"/>
        <w:jc w:val="both"/>
      </w:pPr>
      <w:r>
        <w:rPr>
          <w:rFonts w:ascii="Times New Roman"/>
          <w:b w:val="false"/>
          <w:i w:val="false"/>
          <w:color w:val="000000"/>
          <w:sz w:val="28"/>
        </w:rPr>
        <w:t>
      әскери қызметке болмашы шектеулермен жарамды, ________________________________ түсуге жарамсыз</w:t>
      </w:r>
    </w:p>
    <w:p>
      <w:pPr>
        <w:spacing w:after="0"/>
        <w:ind w:left="0"/>
        <w:jc w:val="both"/>
      </w:pPr>
      <w:r>
        <w:rPr>
          <w:rFonts w:ascii="Times New Roman"/>
          <w:b w:val="false"/>
          <w:i w:val="false"/>
          <w:color w:val="000000"/>
          <w:sz w:val="28"/>
        </w:rPr>
        <w:t>
      (әскери оқу орнының және факультеттің атауы көрсетіледі)</w:t>
      </w:r>
    </w:p>
    <w:p>
      <w:pPr>
        <w:spacing w:after="0"/>
        <w:ind w:left="0"/>
        <w:jc w:val="both"/>
      </w:pPr>
      <w:r>
        <w:rPr>
          <w:rFonts w:ascii="Times New Roman"/>
          <w:b w:val="false"/>
          <w:i w:val="false"/>
          <w:color w:val="000000"/>
          <w:sz w:val="28"/>
        </w:rPr>
        <w:t>
      әскери қызметке шектеулі жарамды;</w:t>
      </w:r>
    </w:p>
    <w:p>
      <w:pPr>
        <w:spacing w:after="0"/>
        <w:ind w:left="0"/>
        <w:jc w:val="both"/>
      </w:pPr>
      <w:r>
        <w:rPr>
          <w:rFonts w:ascii="Times New Roman"/>
          <w:b w:val="false"/>
          <w:i w:val="false"/>
          <w:color w:val="000000"/>
          <w:sz w:val="28"/>
        </w:rPr>
        <w:t>
      әскери қызметке шектеулі жарамды, келісімшарт бойынша әскери қызметке кіруге жарамсыз;</w:t>
      </w:r>
    </w:p>
    <w:p>
      <w:pPr>
        <w:spacing w:after="0"/>
        <w:ind w:left="0"/>
        <w:jc w:val="both"/>
      </w:pPr>
      <w:r>
        <w:rPr>
          <w:rFonts w:ascii="Times New Roman"/>
          <w:b w:val="false"/>
          <w:i w:val="false"/>
          <w:color w:val="000000"/>
          <w:sz w:val="28"/>
        </w:rPr>
        <w:t>
      ___________айдан кейін қайта медициналық куәландырылуы</w:t>
      </w:r>
    </w:p>
    <w:p>
      <w:pPr>
        <w:spacing w:after="0"/>
        <w:ind w:left="0"/>
        <w:jc w:val="both"/>
      </w:pPr>
      <w:r>
        <w:rPr>
          <w:rFonts w:ascii="Times New Roman"/>
          <w:b w:val="false"/>
          <w:i w:val="false"/>
          <w:color w:val="000000"/>
          <w:sz w:val="28"/>
        </w:rPr>
        <w:t>
      (мерзімі көрсетіледі)</w:t>
      </w:r>
    </w:p>
    <w:p>
      <w:pPr>
        <w:spacing w:after="0"/>
        <w:ind w:left="0"/>
        <w:jc w:val="both"/>
      </w:pPr>
      <w:r>
        <w:rPr>
          <w:rFonts w:ascii="Times New Roman"/>
          <w:b w:val="false"/>
          <w:i w:val="false"/>
          <w:color w:val="000000"/>
          <w:sz w:val="28"/>
        </w:rPr>
        <w:t>
      тиіс (қорытынды соғыс уақытында шығарылады);</w:t>
      </w:r>
    </w:p>
    <w:p>
      <w:pPr>
        <w:spacing w:after="0"/>
        <w:ind w:left="0"/>
        <w:jc w:val="both"/>
      </w:pPr>
      <w:r>
        <w:rPr>
          <w:rFonts w:ascii="Times New Roman"/>
          <w:b w:val="false"/>
          <w:i w:val="false"/>
          <w:color w:val="000000"/>
          <w:sz w:val="28"/>
        </w:rPr>
        <w:t>
      әскери қызметке уақытша жарамсыз (науқастанулар, жарақаттану мен операциялардан кейін);</w:t>
      </w:r>
    </w:p>
    <w:p>
      <w:pPr>
        <w:spacing w:after="0"/>
        <w:ind w:left="0"/>
        <w:jc w:val="both"/>
      </w:pPr>
      <w:r>
        <w:rPr>
          <w:rFonts w:ascii="Times New Roman"/>
          <w:b w:val="false"/>
          <w:i w:val="false"/>
          <w:color w:val="000000"/>
          <w:sz w:val="28"/>
        </w:rPr>
        <w:t>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әскери есептен шығара отырып, әскери қызметке жарамсыз;</w:t>
      </w:r>
    </w:p>
    <w:p>
      <w:pPr>
        <w:spacing w:after="0"/>
        <w:ind w:left="0"/>
        <w:jc w:val="both"/>
      </w:pPr>
      <w:r>
        <w:rPr>
          <w:rFonts w:ascii="Times New Roman"/>
          <w:b w:val="false"/>
          <w:i w:val="false"/>
          <w:color w:val="000000"/>
          <w:sz w:val="28"/>
        </w:rPr>
        <w:t>
      әскери есептен шығара отырып, әскери қызметке жарамсыз. Қызметтен босатуды ресімдеу үшін қажетті 30 (отыз) тәуліктен аспайтын мерзімге әскери қызметтің міндеттерін атқарудан босатылуы тиіс;</w:t>
      </w:r>
    </w:p>
    <w:p>
      <w:pPr>
        <w:spacing w:after="0"/>
        <w:ind w:left="0"/>
        <w:jc w:val="both"/>
      </w:pPr>
      <w:r>
        <w:rPr>
          <w:rFonts w:ascii="Times New Roman"/>
          <w:b w:val="false"/>
          <w:i w:val="false"/>
          <w:color w:val="000000"/>
          <w:sz w:val="28"/>
        </w:rPr>
        <w:t>
      3) курсанттарға (офицерлік атақтары жоқ тыңдаушыларға) қатысты:</w:t>
      </w:r>
    </w:p>
    <w:p>
      <w:pPr>
        <w:spacing w:after="0"/>
        <w:ind w:left="0"/>
        <w:jc w:val="both"/>
      </w:pPr>
      <w:r>
        <w:rPr>
          <w:rFonts w:ascii="Times New Roman"/>
          <w:b w:val="false"/>
          <w:i w:val="false"/>
          <w:color w:val="000000"/>
          <w:sz w:val="28"/>
        </w:rPr>
        <w:t>
      ________________________________ оқуға жарамды (жарамсыз).</w:t>
      </w:r>
    </w:p>
    <w:p>
      <w:pPr>
        <w:spacing w:after="0"/>
        <w:ind w:left="0"/>
        <w:jc w:val="both"/>
      </w:pPr>
      <w:r>
        <w:rPr>
          <w:rFonts w:ascii="Times New Roman"/>
          <w:b w:val="false"/>
          <w:i w:val="false"/>
          <w:color w:val="000000"/>
          <w:sz w:val="28"/>
        </w:rPr>
        <w:t>
      (әскери оқу орнының және факультеттің атауы)</w:t>
      </w:r>
    </w:p>
    <w:p>
      <w:pPr>
        <w:spacing w:after="0"/>
        <w:ind w:left="0"/>
        <w:jc w:val="both"/>
      </w:pPr>
      <w:r>
        <w:rPr>
          <w:rFonts w:ascii="Times New Roman"/>
          <w:b w:val="false"/>
          <w:i w:val="false"/>
          <w:color w:val="000000"/>
          <w:sz w:val="28"/>
        </w:rPr>
        <w:t>
      Әскери қызметке жарамдылы санатын көрсете отырып.</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және т.б. қандай түрлерінен босатылатыны көрсетіледі) ____ тәулікке босатылсын;</w:t>
      </w:r>
    </w:p>
    <w:p>
      <w:pPr>
        <w:spacing w:after="0"/>
        <w:ind w:left="0"/>
        <w:jc w:val="both"/>
      </w:pPr>
      <w:r>
        <w:rPr>
          <w:rFonts w:ascii="Times New Roman"/>
          <w:b w:val="false"/>
          <w:i w:val="false"/>
          <w:color w:val="000000"/>
          <w:sz w:val="28"/>
        </w:rPr>
        <w:t>
      4) РЗ-мен, ИРК-пен, ЗОҚ-пен, ЭМӨ көздерімен қызмет өткеру үшін іріктелетін және қызмет өткеріп жатқан әскери қызметшілерге қатысты:</w:t>
      </w:r>
    </w:p>
    <w:p>
      <w:pPr>
        <w:spacing w:after="0"/>
        <w:ind w:left="0"/>
        <w:jc w:val="both"/>
      </w:pPr>
      <w:r>
        <w:rPr>
          <w:rFonts w:ascii="Times New Roman"/>
          <w:b w:val="false"/>
          <w:i w:val="false"/>
          <w:color w:val="000000"/>
          <w:sz w:val="28"/>
        </w:rPr>
        <w:t>
      __________________________________ қызметке жарамды;</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__________________________ қызметке уақытша жарамсыз;</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_________________айдан кейін медициналық куәландырылуы тиіс;</w:t>
      </w:r>
    </w:p>
    <w:p>
      <w:pPr>
        <w:spacing w:after="0"/>
        <w:ind w:left="0"/>
        <w:jc w:val="both"/>
      </w:pPr>
      <w:r>
        <w:rPr>
          <w:rFonts w:ascii="Times New Roman"/>
          <w:b w:val="false"/>
          <w:i w:val="false"/>
          <w:color w:val="000000"/>
          <w:sz w:val="28"/>
        </w:rPr>
        <w:t>
      ______________________ қызметке жарамсыз (әскери қызметшілер</w:t>
      </w:r>
    </w:p>
    <w:p>
      <w:pPr>
        <w:spacing w:after="0"/>
        <w:ind w:left="0"/>
        <w:jc w:val="both"/>
      </w:pPr>
      <w:r>
        <w:rPr>
          <w:rFonts w:ascii="Times New Roman"/>
          <w:b w:val="false"/>
          <w:i w:val="false"/>
          <w:color w:val="000000"/>
          <w:sz w:val="28"/>
        </w:rPr>
        <w:t>
      (зиянды фактор көрсетіледі)</w:t>
      </w:r>
    </w:p>
    <w:p>
      <w:pPr>
        <w:spacing w:after="0"/>
        <w:ind w:left="0"/>
        <w:jc w:val="both"/>
      </w:pPr>
      <w:r>
        <w:rPr>
          <w:rFonts w:ascii="Times New Roman"/>
          <w:b w:val="false"/>
          <w:i w:val="false"/>
          <w:color w:val="000000"/>
          <w:sz w:val="28"/>
        </w:rPr>
        <w:t>
      үшін әскери қызметке жарамдылық санаты көрсетіледі);</w:t>
      </w:r>
    </w:p>
    <w:p>
      <w:pPr>
        <w:spacing w:after="0"/>
        <w:ind w:left="0"/>
        <w:jc w:val="both"/>
      </w:pPr>
      <w:r>
        <w:rPr>
          <w:rFonts w:ascii="Times New Roman"/>
          <w:b w:val="false"/>
          <w:i w:val="false"/>
          <w:color w:val="000000"/>
          <w:sz w:val="28"/>
        </w:rPr>
        <w:t>
      одан әрі медициналық куәландыра отырып, тексерулі тиіс;</w:t>
      </w:r>
    </w:p>
    <w:p>
      <w:pPr>
        <w:spacing w:after="0"/>
        <w:ind w:left="0"/>
        <w:jc w:val="both"/>
      </w:pPr>
      <w:r>
        <w:rPr>
          <w:rFonts w:ascii="Times New Roman"/>
          <w:b w:val="false"/>
          <w:i w:val="false"/>
          <w:color w:val="000000"/>
          <w:sz w:val="28"/>
        </w:rPr>
        <w:t>
      5) оқу бөлімдеріне іріктелетін әскери қызметшілерге және оқу бөлімдерінің курсанттарына қатысты:</w:t>
      </w:r>
    </w:p>
    <w:p>
      <w:pPr>
        <w:spacing w:after="0"/>
        <w:ind w:left="0"/>
        <w:jc w:val="both"/>
      </w:pPr>
      <w:r>
        <w:rPr>
          <w:rFonts w:ascii="Times New Roman"/>
          <w:b w:val="false"/>
          <w:i w:val="false"/>
          <w:color w:val="000000"/>
          <w:sz w:val="28"/>
        </w:rPr>
        <w:t>
            оқу бөлімінде оқуға (белгілі бір әскери-есептік мамандық бойынша) жарамды (жарамсыз) _______________________________;</w:t>
      </w:r>
    </w:p>
    <w:p>
      <w:pPr>
        <w:spacing w:after="0"/>
        <w:ind w:left="0"/>
        <w:jc w:val="both"/>
      </w:pPr>
      <w:r>
        <w:rPr>
          <w:rFonts w:ascii="Times New Roman"/>
          <w:b w:val="false"/>
          <w:i w:val="false"/>
          <w:color w:val="000000"/>
          <w:sz w:val="28"/>
        </w:rPr>
        <w:t>
      (әскери қызметке жарамдылық санаты көрсетілсін)</w:t>
      </w:r>
    </w:p>
    <w:p>
      <w:pPr>
        <w:spacing w:after="0"/>
        <w:ind w:left="0"/>
        <w:jc w:val="both"/>
      </w:pPr>
      <w:r>
        <w:rPr>
          <w:rFonts w:ascii="Times New Roman"/>
          <w:b w:val="false"/>
          <w:i w:val="false"/>
          <w:color w:val="000000"/>
          <w:sz w:val="28"/>
        </w:rPr>
        <w:t>
            одан әрі медициналық куәландыра отырып, тексерілулі тиіс;</w:t>
      </w:r>
    </w:p>
    <w:p>
      <w:pPr>
        <w:spacing w:after="0"/>
        <w:ind w:left="0"/>
        <w:jc w:val="both"/>
      </w:pPr>
      <w:r>
        <w:rPr>
          <w:rFonts w:ascii="Times New Roman"/>
          <w:b w:val="false"/>
          <w:i w:val="false"/>
          <w:color w:val="000000"/>
          <w:sz w:val="28"/>
        </w:rPr>
        <w:t>
            10) әскери оқу орындарына, оның ішінде жоғары білім беру бағдарламаларын іске асыратын шетел мемлекеттерінің оқу орындарына, жоғары білімнен кейінгі білім беру бағдарламаларын іске асыратын оқу орындарының әскери факультеттеріне, әскери оқу орындарына түсетін азаматтар мен әскери қызметшілерге қатысты:</w:t>
      </w:r>
    </w:p>
    <w:p>
      <w:pPr>
        <w:spacing w:after="0"/>
        <w:ind w:left="0"/>
        <w:jc w:val="both"/>
      </w:pPr>
      <w:r>
        <w:rPr>
          <w:rFonts w:ascii="Times New Roman"/>
          <w:b w:val="false"/>
          <w:i w:val="false"/>
          <w:color w:val="000000"/>
          <w:sz w:val="28"/>
        </w:rPr>
        <w:t>
            1) ________________________________ түсуге жарамды (жарамсыз);</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2) ________________________________оқуға жарамды (жарамсыз);</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11) климаттық жағдайлары қолайсыз аумақта әскери қызмет өткеруге (отбасы мүшелері үшін – тұруға) жарамдылығын айқындау кезінде келісімшарт бойынша әскери қызметшілерге, шақыру бойынша әскери қызмет өткеретін офицерлерге және олардың отбасы мүшелеріне қатысты:</w:t>
      </w:r>
    </w:p>
    <w:p>
      <w:pPr>
        <w:spacing w:after="0"/>
        <w:ind w:left="0"/>
        <w:jc w:val="both"/>
      </w:pPr>
      <w:r>
        <w:rPr>
          <w:rFonts w:ascii="Times New Roman"/>
          <w:b w:val="false"/>
          <w:i w:val="false"/>
          <w:color w:val="000000"/>
          <w:sz w:val="28"/>
        </w:rPr>
        <w:t>
      ________________________________________ әскери қызмет өткеруге            (облыс, қала, аудан көрсетіледі)</w:t>
      </w:r>
    </w:p>
    <w:p>
      <w:pPr>
        <w:spacing w:after="0"/>
        <w:ind w:left="0"/>
        <w:jc w:val="both"/>
      </w:pPr>
      <w:r>
        <w:rPr>
          <w:rFonts w:ascii="Times New Roman"/>
          <w:b w:val="false"/>
          <w:i w:val="false"/>
          <w:color w:val="000000"/>
          <w:sz w:val="28"/>
        </w:rPr>
        <w:t>
      (отбасы мүшелері үшін – тұруға) жарамды (жарамсыз);</w:t>
      </w:r>
    </w:p>
    <w:p>
      <w:pPr>
        <w:spacing w:after="0"/>
        <w:ind w:left="0"/>
        <w:jc w:val="both"/>
      </w:pPr>
      <w:r>
        <w:rPr>
          <w:rFonts w:ascii="Times New Roman"/>
          <w:b w:val="false"/>
          <w:i w:val="false"/>
          <w:color w:val="000000"/>
          <w:sz w:val="28"/>
        </w:rPr>
        <w:t>
      девианттық мінез-құлқы бар балалар мен жасөспірімдерге арналған мамандандырылған медициналық ұйымда ұзақ емделуге (медициналық ұйымның бейіні көрсетіледі) немесе арнайы білім беру ұйымдарында оқуға (тәрбиелеуге) және облыс (республика) орталығында тұруға мұқтаж;</w:t>
      </w:r>
    </w:p>
    <w:p>
      <w:pPr>
        <w:spacing w:after="0"/>
        <w:ind w:left="0"/>
        <w:jc w:val="both"/>
      </w:pPr>
      <w:r>
        <w:rPr>
          <w:rFonts w:ascii="Times New Roman"/>
          <w:b w:val="false"/>
          <w:i w:val="false"/>
          <w:color w:val="000000"/>
          <w:sz w:val="28"/>
        </w:rPr>
        <w:t>
      отбасы отағасын бір айдан үш айға дейінгі мерзім ішінде ауыстыруды жүзеге асыру мақсатқа сай (қысқы (жазғы) оқу кезеңі аяқталғаннан кейін);</w:t>
      </w:r>
    </w:p>
    <w:p>
      <w:pPr>
        <w:spacing w:after="0"/>
        <w:ind w:left="0"/>
        <w:jc w:val="both"/>
      </w:pPr>
      <w:r>
        <w:rPr>
          <w:rFonts w:ascii="Times New Roman"/>
          <w:b w:val="false"/>
          <w:i w:val="false"/>
          <w:color w:val="000000"/>
          <w:sz w:val="28"/>
        </w:rPr>
        <w:t>
      тасымалдауға жарамсыздығына байланысты (облыс, қала, аудан көрсетіледі) көшуге болмайды.</w:t>
      </w:r>
    </w:p>
    <w:p>
      <w:pPr>
        <w:spacing w:after="0"/>
        <w:ind w:left="0"/>
        <w:jc w:val="both"/>
      </w:pPr>
      <w:r>
        <w:rPr>
          <w:rFonts w:ascii="Times New Roman"/>
          <w:b w:val="false"/>
          <w:i w:val="false"/>
          <w:color w:val="000000"/>
          <w:sz w:val="28"/>
        </w:rPr>
        <w:t>
      12) шетел мемлекеттеріне (климаттық жағдайлары қолайсыз) шығатын келісімшарт бойынша әскери қызметшілерге және олардың отбасы мүшелеріне қатысты:</w:t>
      </w:r>
    </w:p>
    <w:p>
      <w:pPr>
        <w:spacing w:after="0"/>
        <w:ind w:left="0"/>
        <w:jc w:val="both"/>
      </w:pPr>
      <w:r>
        <w:rPr>
          <w:rFonts w:ascii="Times New Roman"/>
          <w:b w:val="false"/>
          <w:i w:val="false"/>
          <w:color w:val="000000"/>
          <w:sz w:val="28"/>
        </w:rPr>
        <w:t>
      шетел мемлекетінде қызметке (отбасы мүшелері үшін – тұруға) жарамды (жарамсыз),</w:t>
      </w:r>
    </w:p>
    <w:p>
      <w:pPr>
        <w:spacing w:after="0"/>
        <w:ind w:left="0"/>
        <w:jc w:val="both"/>
      </w:pPr>
      <w:r>
        <w:rPr>
          <w:rFonts w:ascii="Times New Roman"/>
          <w:b w:val="false"/>
          <w:i w:val="false"/>
          <w:color w:val="000000"/>
          <w:sz w:val="28"/>
        </w:rPr>
        <w:t>
      13) көшумен байланысты басқа әскери медициналық мекемеде немесе денсаулық сақтаудың медициналық ұйымында емдеуді жалғастыратын әскери қызметшілерге қатысты:</w:t>
      </w:r>
    </w:p>
    <w:p>
      <w:pPr>
        <w:spacing w:after="0"/>
        <w:ind w:left="0"/>
        <w:jc w:val="both"/>
      </w:pPr>
      <w:r>
        <w:rPr>
          <w:rFonts w:ascii="Times New Roman"/>
          <w:b w:val="false"/>
          <w:i w:val="false"/>
          <w:color w:val="000000"/>
          <w:sz w:val="28"/>
        </w:rPr>
        <w:t>
      емделуін жалғастыру үшін ____________________________________</w:t>
      </w:r>
    </w:p>
    <w:p>
      <w:pPr>
        <w:spacing w:after="0"/>
        <w:ind w:left="0"/>
        <w:jc w:val="both"/>
      </w:pPr>
      <w:r>
        <w:rPr>
          <w:rFonts w:ascii="Times New Roman"/>
          <w:b w:val="false"/>
          <w:i w:val="false"/>
          <w:color w:val="000000"/>
          <w:sz w:val="28"/>
        </w:rPr>
        <w:t>
      (әскери медициналық мекеменің немесе денсаулық сақтау медициналық ұйымының атауы және орналасуы көрсетіледі)</w:t>
      </w:r>
    </w:p>
    <w:p>
      <w:pPr>
        <w:spacing w:after="0"/>
        <w:ind w:left="0"/>
        <w:jc w:val="both"/>
      </w:pPr>
      <w:r>
        <w:rPr>
          <w:rFonts w:ascii="Times New Roman"/>
          <w:b w:val="false"/>
          <w:i w:val="false"/>
          <w:color w:val="000000"/>
          <w:sz w:val="28"/>
        </w:rPr>
        <w:t>
      ауыстыруға мұқтаж.</w:t>
      </w:r>
    </w:p>
    <w:p>
      <w:pPr>
        <w:spacing w:after="0"/>
        <w:ind w:left="0"/>
        <w:jc w:val="both"/>
      </w:pPr>
      <w:r>
        <w:rPr>
          <w:rFonts w:ascii="Times New Roman"/>
          <w:b w:val="false"/>
          <w:i w:val="false"/>
          <w:color w:val="000000"/>
          <w:sz w:val="28"/>
        </w:rPr>
        <w:t>
      14) емделу және санаторлық-курорттық мекемеге емделуге, науқастануы бойынша демалысқа, қызмет орнына және денсаулық жағдайы бойынша әскери қызметтен шығарылғаннан кейін таңдап алған тұрғылықты жеріне бара жатқан әскери қызметшіге ілесіп жүру қажет болса, ӘДК ілесіп жүретін адамдардың санын, көлік түрін, медициналық көмектің және бөгде адам күтімінің, оқшаулауды талап ететін науқасты және оған ілесіп жүретін адамдардың жолаушылар вагонының жеке купесінде жүру қажеттігін көрсете отырып, ілесіп жүру қажеттігін айқындайды.</w:t>
      </w:r>
    </w:p>
    <w:p>
      <w:pPr>
        <w:spacing w:after="0"/>
        <w:ind w:left="0"/>
        <w:jc w:val="both"/>
      </w:pPr>
      <w:r>
        <w:rPr>
          <w:rFonts w:ascii="Times New Roman"/>
          <w:b w:val="false"/>
          <w:i w:val="false"/>
          <w:color w:val="000000"/>
          <w:sz w:val="28"/>
        </w:rPr>
        <w:t>
      Келісімшарт бойынша әскери қызмет өткеріп жатқан әскери қызметшілерге және әскери қызметті шақыру бойынша өткеретін офицерлерге қатысты қосымша ӘДК мынадай қорытындылар шығарады:</w:t>
      </w:r>
    </w:p>
    <w:p>
      <w:pPr>
        <w:spacing w:after="0"/>
        <w:ind w:left="0"/>
        <w:jc w:val="both"/>
      </w:pPr>
      <w:r>
        <w:rPr>
          <w:rFonts w:ascii="Times New Roman"/>
          <w:b w:val="false"/>
          <w:i w:val="false"/>
          <w:color w:val="000000"/>
          <w:sz w:val="28"/>
        </w:rPr>
        <w:t>
      ___________________________санаториялық емделуге мұқтаж</w:t>
      </w:r>
    </w:p>
    <w:p>
      <w:pPr>
        <w:spacing w:after="0"/>
        <w:ind w:left="0"/>
        <w:jc w:val="both"/>
      </w:pPr>
      <w:r>
        <w:rPr>
          <w:rFonts w:ascii="Times New Roman"/>
          <w:b w:val="false"/>
          <w:i w:val="false"/>
          <w:color w:val="000000"/>
          <w:sz w:val="28"/>
        </w:rPr>
        <w:t>
      (санаторияның бейіні көрсетіледі)</w:t>
      </w:r>
    </w:p>
    <w:p>
      <w:pPr>
        <w:spacing w:after="0"/>
        <w:ind w:left="0"/>
        <w:jc w:val="both"/>
      </w:pPr>
      <w:r>
        <w:rPr>
          <w:rFonts w:ascii="Times New Roman"/>
          <w:b w:val="false"/>
          <w:i w:val="false"/>
          <w:color w:val="000000"/>
          <w:sz w:val="28"/>
        </w:rPr>
        <w:t>
      (қорытынды әскери медициналық мекемеден емделуді жалғастыру үшін санаторияға жіберген кезде қабылданады)</w:t>
      </w:r>
    </w:p>
    <w:p>
      <w:pPr>
        <w:spacing w:after="0"/>
        <w:ind w:left="0"/>
        <w:jc w:val="both"/>
      </w:pPr>
      <w:r>
        <w:rPr>
          <w:rFonts w:ascii="Times New Roman"/>
          <w:b w:val="false"/>
          <w:i w:val="false"/>
          <w:color w:val="000000"/>
          <w:sz w:val="28"/>
        </w:rPr>
        <w:t>
      науқастануы бойынша ____ тәулік демалыс берілсін;</w:t>
      </w:r>
    </w:p>
    <w:p>
      <w:pPr>
        <w:spacing w:after="0"/>
        <w:ind w:left="0"/>
        <w:jc w:val="both"/>
      </w:pP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p>
    <w:p>
      <w:pPr>
        <w:spacing w:after="0"/>
        <w:ind w:left="0"/>
        <w:jc w:val="both"/>
      </w:pPr>
      <w:r>
        <w:rPr>
          <w:rFonts w:ascii="Times New Roman"/>
          <w:b w:val="false"/>
          <w:i w:val="false"/>
          <w:color w:val="000000"/>
          <w:sz w:val="28"/>
        </w:rPr>
        <w:t>
      науқастануы бойынша демалыс ____ тәулікке ұзартылсын;</w:t>
      </w:r>
    </w:p>
    <w:p>
      <w:pPr>
        <w:spacing w:after="0"/>
        <w:ind w:left="0"/>
        <w:jc w:val="both"/>
      </w:pPr>
      <w:r>
        <w:rPr>
          <w:rFonts w:ascii="Times New Roman"/>
          <w:b w:val="false"/>
          <w:i w:val="false"/>
          <w:color w:val="000000"/>
          <w:sz w:val="28"/>
        </w:rPr>
        <w:t>
      әскери қызметтің міндеттерін орындаудан ____ тәулікке босатылсын;</w:t>
      </w:r>
    </w:p>
    <w:p>
      <w:pPr>
        <w:spacing w:after="0"/>
        <w:ind w:left="0"/>
        <w:jc w:val="both"/>
      </w:pPr>
      <w:r>
        <w:rPr>
          <w:rFonts w:ascii="Times New Roman"/>
          <w:b w:val="false"/>
          <w:i w:val="false"/>
          <w:color w:val="000000"/>
          <w:sz w:val="28"/>
        </w:rPr>
        <w:t>
      әскери қызметтің міндеттерін орындаудан ішінара (жұмыстың, сабақтың, нарядтың және т.б. қандай түрлерінен босатылатыны көрсетіледі) ____ тәулікке босатылсын.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ұланының әскери-дәрігерлік</w:t>
            </w:r>
            <w:r>
              <w:br/>
            </w:r>
            <w:r>
              <w:rPr>
                <w:rFonts w:ascii="Times New Roman"/>
                <w:b w:val="false"/>
                <w:i w:val="false"/>
                <w:color w:val="000000"/>
                <w:sz w:val="20"/>
              </w:rPr>
              <w:t>сараптама өткізу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507" w:id="481"/>
    <w:p>
      <w:pPr>
        <w:spacing w:after="0"/>
        <w:ind w:left="0"/>
        <w:jc w:val="left"/>
      </w:pPr>
      <w:r>
        <w:rPr>
          <w:rFonts w:ascii="Times New Roman"/>
          <w:b/>
          <w:i w:val="false"/>
          <w:color w:val="000000"/>
        </w:rPr>
        <w:t xml:space="preserve"> Анықтама</w:t>
      </w:r>
    </w:p>
    <w:bookmarkEnd w:id="481"/>
    <w:p>
      <w:pPr>
        <w:spacing w:after="0"/>
        <w:ind w:left="0"/>
        <w:jc w:val="both"/>
      </w:pPr>
      <w:r>
        <w:rPr>
          <w:rFonts w:ascii="Times New Roman"/>
          <w:b w:val="false"/>
          <w:i w:val="false"/>
          <w:color w:val="000000"/>
          <w:sz w:val="28"/>
        </w:rPr>
        <w:t>
      соттың анықтауы бойынша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соттың атауы, №, күні</w:t>
      </w:r>
    </w:p>
    <w:p>
      <w:pPr>
        <w:spacing w:after="0"/>
        <w:ind w:left="0"/>
        <w:jc w:val="both"/>
      </w:pPr>
      <w:r>
        <w:rPr>
          <w:rFonts w:ascii="Times New Roman"/>
          <w:b w:val="false"/>
          <w:i w:val="false"/>
          <w:color w:val="000000"/>
          <w:sz w:val="28"/>
        </w:rPr>
        <w:t>
      20____ж. "____" _________________                  әскери-дәрігерлік</w:t>
      </w:r>
    </w:p>
    <w:p>
      <w:pPr>
        <w:spacing w:after="0"/>
        <w:ind w:left="0"/>
        <w:jc w:val="both"/>
      </w:pPr>
      <w:r>
        <w:rPr>
          <w:rFonts w:ascii="Times New Roman"/>
          <w:b w:val="false"/>
          <w:i w:val="false"/>
          <w:color w:val="000000"/>
          <w:sz w:val="28"/>
        </w:rPr>
        <w:t>
      комиссиясымен________________________________________________________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1.Тегі, аты, егер болса әкесінің аты_________________________________</w:t>
      </w:r>
    </w:p>
    <w:p>
      <w:pPr>
        <w:spacing w:after="0"/>
        <w:ind w:left="0"/>
        <w:jc w:val="both"/>
      </w:pPr>
      <w:r>
        <w:rPr>
          <w:rFonts w:ascii="Times New Roman"/>
          <w:b w:val="false"/>
          <w:i w:val="false"/>
          <w:color w:val="000000"/>
          <w:sz w:val="28"/>
        </w:rPr>
        <w:t>
      2.Туған күні_________________________________________________________</w:t>
      </w:r>
    </w:p>
    <w:p>
      <w:pPr>
        <w:spacing w:after="0"/>
        <w:ind w:left="0"/>
        <w:jc w:val="both"/>
      </w:pPr>
      <w:r>
        <w:rPr>
          <w:rFonts w:ascii="Times New Roman"/>
          <w:b w:val="false"/>
          <w:i w:val="false"/>
          <w:color w:val="000000"/>
          <w:sz w:val="28"/>
        </w:rPr>
        <w:t>
      3.Әскери атағы_______________________ әскери бөлімі__________________</w:t>
      </w:r>
    </w:p>
    <w:p>
      <w:pPr>
        <w:spacing w:after="0"/>
        <w:ind w:left="0"/>
        <w:jc w:val="both"/>
      </w:pPr>
      <w:r>
        <w:rPr>
          <w:rFonts w:ascii="Times New Roman"/>
          <w:b w:val="false"/>
          <w:i w:val="false"/>
          <w:color w:val="000000"/>
          <w:sz w:val="28"/>
        </w:rPr>
        <w:t>
      4.Атқаратын лауазымы_________________________________________________</w:t>
      </w:r>
    </w:p>
    <w:p>
      <w:pPr>
        <w:spacing w:after="0"/>
        <w:ind w:left="0"/>
        <w:jc w:val="both"/>
      </w:pPr>
      <w:r>
        <w:rPr>
          <w:rFonts w:ascii="Times New Roman"/>
          <w:b w:val="false"/>
          <w:i w:val="false"/>
          <w:color w:val="000000"/>
          <w:sz w:val="28"/>
        </w:rPr>
        <w:t>
      5.Тексеру нәтижесі (қорытытынды)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20______ ж. _______________________ № _______ хаттама</w:t>
      </w:r>
    </w:p>
    <w:p>
      <w:pPr>
        <w:spacing w:after="0"/>
        <w:ind w:left="0"/>
        <w:jc w:val="both"/>
      </w:pPr>
      <w:r>
        <w:rPr>
          <w:rFonts w:ascii="Times New Roman"/>
          <w:b w:val="false"/>
          <w:i w:val="false"/>
          <w:color w:val="000000"/>
          <w:sz w:val="28"/>
        </w:rPr>
        <w:t>
      М.О. Комиссияның төрағасы 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хатшысы_____________________________________________</w:t>
      </w:r>
    </w:p>
    <w:p>
      <w:pPr>
        <w:spacing w:after="0"/>
        <w:ind w:left="0"/>
        <w:jc w:val="both"/>
      </w:pPr>
      <w:r>
        <w:rPr>
          <w:rFonts w:ascii="Times New Roman"/>
          <w:b w:val="false"/>
          <w:i w:val="false"/>
          <w:color w:val="000000"/>
          <w:sz w:val="28"/>
        </w:rPr>
        <w:t>
                                   (әскери атағы, қолы, аты-жөні, тегі)</w:t>
      </w:r>
    </w:p>
    <w:p>
      <w:pPr>
        <w:spacing w:after="0"/>
        <w:ind w:left="0"/>
        <w:jc w:val="both"/>
      </w:pPr>
      <w:r>
        <w:rPr>
          <w:rFonts w:ascii="Times New Roman"/>
          <w:b w:val="false"/>
          <w:i w:val="false"/>
          <w:color w:val="000000"/>
          <w:sz w:val="28"/>
        </w:rPr>
        <w:t>
      Комиссияның пошталық мекенжайы _________________________________</w:t>
      </w:r>
    </w:p>
    <w:p>
      <w:pPr>
        <w:spacing w:after="0"/>
        <w:ind w:left="0"/>
        <w:jc w:val="both"/>
      </w:pPr>
      <w:r>
        <w:rPr>
          <w:rFonts w:ascii="Times New Roman"/>
          <w:b w:val="false"/>
          <w:i w:val="false"/>
          <w:color w:val="000000"/>
          <w:sz w:val="28"/>
        </w:rPr>
        <w:t>
      Ескерту. Анықтама нөмірі куәландырылушы жазылған әскери-дәрігерлік</w:t>
      </w:r>
    </w:p>
    <w:p>
      <w:pPr>
        <w:spacing w:after="0"/>
        <w:ind w:left="0"/>
        <w:jc w:val="both"/>
      </w:pPr>
      <w:r>
        <w:rPr>
          <w:rFonts w:ascii="Times New Roman"/>
          <w:b w:val="false"/>
          <w:i w:val="false"/>
          <w:color w:val="000000"/>
          <w:sz w:val="28"/>
        </w:rPr>
        <w:t>
      комиссия отырыстарының хатталар кітабынының рет нөміріне сәйкес</w:t>
      </w:r>
    </w:p>
    <w:p>
      <w:pPr>
        <w:spacing w:after="0"/>
        <w:ind w:left="0"/>
        <w:jc w:val="both"/>
      </w:pPr>
      <w:r>
        <w:rPr>
          <w:rFonts w:ascii="Times New Roman"/>
          <w:b w:val="false"/>
          <w:i w:val="false"/>
          <w:color w:val="000000"/>
          <w:sz w:val="28"/>
        </w:rPr>
        <w:t>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17 ақпандағы</w:t>
            </w:r>
            <w:r>
              <w:br/>
            </w:r>
            <w:r>
              <w:rPr>
                <w:rFonts w:ascii="Times New Roman"/>
                <w:b w:val="false"/>
                <w:i w:val="false"/>
                <w:color w:val="000000"/>
                <w:sz w:val="20"/>
              </w:rPr>
              <w:t>№ 118 бұйрығына</w:t>
            </w:r>
            <w:r>
              <w:br/>
            </w:r>
            <w:r>
              <w:rPr>
                <w:rFonts w:ascii="Times New Roman"/>
                <w:b w:val="false"/>
                <w:i w:val="false"/>
                <w:color w:val="000000"/>
                <w:sz w:val="20"/>
              </w:rPr>
              <w:t>2-қосымша</w:t>
            </w:r>
          </w:p>
        </w:tc>
      </w:tr>
    </w:tbl>
    <w:bookmarkStart w:name="z509" w:id="482"/>
    <w:p>
      <w:pPr>
        <w:spacing w:after="0"/>
        <w:ind w:left="0"/>
        <w:jc w:val="left"/>
      </w:pPr>
      <w:r>
        <w:rPr>
          <w:rFonts w:ascii="Times New Roman"/>
          <w:b/>
          <w:i w:val="false"/>
          <w:color w:val="000000"/>
        </w:rPr>
        <w:t xml:space="preserve"> Қазақстан Республикасы Ұлттық ұланының</w:t>
      </w:r>
      <w:r>
        <w:br/>
      </w:r>
      <w:r>
        <w:rPr>
          <w:rFonts w:ascii="Times New Roman"/>
          <w:b/>
          <w:i w:val="false"/>
          <w:color w:val="000000"/>
        </w:rPr>
        <w:t>әскери-дәрігерлік сараптама органдары туралы ереже</w:t>
      </w:r>
      <w:r>
        <w:br/>
      </w:r>
      <w:r>
        <w:rPr>
          <w:rFonts w:ascii="Times New Roman"/>
          <w:b/>
          <w:i w:val="false"/>
          <w:color w:val="000000"/>
        </w:rPr>
        <w:t>1. Негізгі ережелер</w:t>
      </w:r>
    </w:p>
    <w:bookmarkEnd w:id="482"/>
    <w:bookmarkStart w:name="z511" w:id="483"/>
    <w:p>
      <w:pPr>
        <w:spacing w:after="0"/>
        <w:ind w:left="0"/>
        <w:jc w:val="both"/>
      </w:pPr>
      <w:r>
        <w:rPr>
          <w:rFonts w:ascii="Times New Roman"/>
          <w:b w:val="false"/>
          <w:i w:val="false"/>
          <w:color w:val="000000"/>
          <w:sz w:val="28"/>
        </w:rPr>
        <w:t xml:space="preserve">
      1. Осы Қазақстан Республикасы Ұлттық ұланының әскери-дәрігерлік сараптама органдары туралы ереже (бұдан әрі - Ереже) "Халық денсаулығы және денсаулық сақтау жүйесі туралы" 2009 жылғы 18 қыркүйектегі Қазақстан Республикасы Кодексінің 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w:t>
      </w:r>
    </w:p>
    <w:bookmarkEnd w:id="483"/>
    <w:bookmarkStart w:name="z512" w:id="484"/>
    <w:p>
      <w:pPr>
        <w:spacing w:after="0"/>
        <w:ind w:left="0"/>
        <w:jc w:val="both"/>
      </w:pPr>
      <w:r>
        <w:rPr>
          <w:rFonts w:ascii="Times New Roman"/>
          <w:b w:val="false"/>
          <w:i w:val="false"/>
          <w:color w:val="000000"/>
          <w:sz w:val="28"/>
        </w:rPr>
        <w:t>
      2. Қазақстан Республикасы Ұлттық ұланының әскери-дәрігерлік комиссиясы (бұдан әрі – ҚР ҰҰ ӘДК) өңірлік қолбасшылықтардың (бұдан әрі – ӨңҚ), әскери бөлімдердің, Әскери институттың (бұдан әрі – ӘИ) лазареттері және госпитальдары жанында құрылған штаттан тыс әскери-дәрігерлік комиссиялардың ҚР ҰҰ әскери қызметшілерін әскери-дәрігерлік сараптамадан (бұдан әрі – ӘДС) өткізу мәселесі бойынша жұмысын жалпы басқаруды жүзеге асырады.</w:t>
      </w:r>
    </w:p>
    <w:bookmarkEnd w:id="484"/>
    <w:bookmarkStart w:name="z513" w:id="485"/>
    <w:p>
      <w:pPr>
        <w:spacing w:after="0"/>
        <w:ind w:left="0"/>
        <w:jc w:val="both"/>
      </w:pPr>
      <w:r>
        <w:rPr>
          <w:rFonts w:ascii="Times New Roman"/>
          <w:b w:val="false"/>
          <w:i w:val="false"/>
          <w:color w:val="000000"/>
          <w:sz w:val="28"/>
        </w:rPr>
        <w:t>
      3. ӘДК-ні Ұлттық ұлан Бас қолбасшылығының  (бұдан әрі – ҰҰБҚ) Әскери медицина басқармасы (бұдан әрі – ӘМБ) бастығының ұсынымы бойынша Ұлттық ұланның Бас қолбасшысы лауазымға тағайындайтын және одан босататын бастық басқарады.</w:t>
      </w:r>
    </w:p>
    <w:bookmarkEnd w:id="485"/>
    <w:bookmarkStart w:name="z514" w:id="486"/>
    <w:p>
      <w:pPr>
        <w:spacing w:after="0"/>
        <w:ind w:left="0"/>
        <w:jc w:val="both"/>
      </w:pPr>
      <w:r>
        <w:rPr>
          <w:rFonts w:ascii="Times New Roman"/>
          <w:b w:val="false"/>
          <w:i w:val="false"/>
          <w:color w:val="000000"/>
          <w:sz w:val="28"/>
        </w:rPr>
        <w:t>
      4. ӘДК-нің бастығы тікелей ҰҰБҚ ӘМБ бастығына бағынады.</w:t>
      </w:r>
    </w:p>
    <w:bookmarkEnd w:id="486"/>
    <w:bookmarkStart w:name="z515" w:id="487"/>
    <w:p>
      <w:pPr>
        <w:spacing w:after="0"/>
        <w:ind w:left="0"/>
        <w:jc w:val="both"/>
      </w:pPr>
      <w:r>
        <w:rPr>
          <w:rFonts w:ascii="Times New Roman"/>
          <w:b w:val="false"/>
          <w:i w:val="false"/>
          <w:color w:val="000000"/>
          <w:sz w:val="28"/>
        </w:rPr>
        <w:t>
      5. Қазақстан Республикасы Ішкі істер министрлігінің Орталық әскери-дәрігерлік комиссиясы бастығының ӘДС мәселелері бойынша нұсқаулары ҚР ҰҰ ӘДК үшін міндетті болып табылады.</w:t>
      </w:r>
    </w:p>
    <w:bookmarkEnd w:id="487"/>
    <w:bookmarkStart w:name="z516" w:id="488"/>
    <w:p>
      <w:pPr>
        <w:spacing w:after="0"/>
        <w:ind w:left="0"/>
        <w:jc w:val="both"/>
      </w:pPr>
      <w:r>
        <w:rPr>
          <w:rFonts w:ascii="Times New Roman"/>
          <w:b w:val="false"/>
          <w:i w:val="false"/>
          <w:color w:val="000000"/>
          <w:sz w:val="28"/>
        </w:rPr>
        <w:t xml:space="preserve">
      6. ҚР ҰҰ ӘДК-нің бастығы өз қызметінде Әскери-дәрігерлік сараптама жүргізу қағидаларын (Нормативтік және құқықтық актілерді мемлекеттік тіркеу тізілімдемесінде № 8336 тіркелген) Қазақстан Республикасы Қорғаныс министрінің 2013 жылғы 29 қаңтардағы № 37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 (бұдан әрі - Талап) басшылыққа алады.</w:t>
      </w:r>
    </w:p>
    <w:bookmarkEnd w:id="488"/>
    <w:bookmarkStart w:name="z517" w:id="489"/>
    <w:p>
      <w:pPr>
        <w:spacing w:after="0"/>
        <w:ind w:left="0"/>
        <w:jc w:val="both"/>
      </w:pPr>
      <w:r>
        <w:rPr>
          <w:rFonts w:ascii="Times New Roman"/>
          <w:b w:val="false"/>
          <w:i w:val="false"/>
          <w:color w:val="000000"/>
          <w:sz w:val="28"/>
        </w:rPr>
        <w:t>
      7. ҚР ҰҰ ӘДК-нің бастығы қызмет түрі бойынша және өз құзыреті шегінде Қазақстан Республикасы Денсаулық сақтау және әлеуметтік даму министрлігімен, ҚР ІІМ ОӘДК-мен, Қорғаныс министрлігінің ОӘДК-мен өзара іс-қимыл жасасады.</w:t>
      </w:r>
    </w:p>
    <w:bookmarkEnd w:id="489"/>
    <w:bookmarkStart w:name="z518" w:id="490"/>
    <w:p>
      <w:pPr>
        <w:spacing w:after="0"/>
        <w:ind w:left="0"/>
        <w:jc w:val="both"/>
      </w:pPr>
      <w:r>
        <w:rPr>
          <w:rFonts w:ascii="Times New Roman"/>
          <w:b w:val="false"/>
          <w:i w:val="false"/>
          <w:color w:val="000000"/>
          <w:sz w:val="28"/>
        </w:rPr>
        <w:t>
      8. ҚР ҰҰ ӘДК-нің қорытындысы комиссия мүшелерінің дауыс басымдығымен алқалы түрде қабылданады. ҚР ҰҰ-да қызмет атқаруға жарамдылық Талаптарға сәйкес айқындалады.</w:t>
      </w:r>
    </w:p>
    <w:bookmarkEnd w:id="490"/>
    <w:bookmarkStart w:name="z519" w:id="491"/>
    <w:p>
      <w:pPr>
        <w:spacing w:after="0"/>
        <w:ind w:left="0"/>
        <w:jc w:val="both"/>
      </w:pPr>
      <w:r>
        <w:rPr>
          <w:rFonts w:ascii="Times New Roman"/>
          <w:b w:val="false"/>
          <w:i w:val="false"/>
          <w:color w:val="000000"/>
          <w:sz w:val="28"/>
        </w:rPr>
        <w:t>
      9. ӘДК штаттық құрылымының құрамы Ұлттық ұлан Бас қолбасшысының бұйрығымен айқындалады.</w:t>
      </w:r>
    </w:p>
    <w:bookmarkEnd w:id="491"/>
    <w:bookmarkStart w:name="z520" w:id="492"/>
    <w:p>
      <w:pPr>
        <w:spacing w:after="0"/>
        <w:ind w:left="0"/>
        <w:jc w:val="left"/>
      </w:pPr>
      <w:r>
        <w:rPr>
          <w:rFonts w:ascii="Times New Roman"/>
          <w:b/>
          <w:i w:val="false"/>
          <w:color w:val="000000"/>
        </w:rPr>
        <w:t xml:space="preserve"> 2. Әскери-дәрігерлік комиссиялардың өкілеттігі және функциялары</w:t>
      </w:r>
    </w:p>
    <w:bookmarkEnd w:id="492"/>
    <w:bookmarkStart w:name="z521" w:id="493"/>
    <w:p>
      <w:pPr>
        <w:spacing w:after="0"/>
        <w:ind w:left="0"/>
        <w:jc w:val="both"/>
      </w:pPr>
      <w:r>
        <w:rPr>
          <w:rFonts w:ascii="Times New Roman"/>
          <w:b w:val="false"/>
          <w:i w:val="false"/>
          <w:color w:val="000000"/>
          <w:sz w:val="28"/>
        </w:rPr>
        <w:t>
      10. ӘДС өткізу үшін ҚР ҰҰ-да штаттық, штаттан тыс тұрақты жұмыс істейтін, уақытша, сондай-ақ госпитальдік ӘДК құрылады.</w:t>
      </w:r>
    </w:p>
    <w:bookmarkEnd w:id="493"/>
    <w:bookmarkStart w:name="z522" w:id="494"/>
    <w:p>
      <w:pPr>
        <w:spacing w:after="0"/>
        <w:ind w:left="0"/>
        <w:jc w:val="both"/>
      </w:pPr>
      <w:r>
        <w:rPr>
          <w:rFonts w:ascii="Times New Roman"/>
          <w:b w:val="false"/>
          <w:i w:val="false"/>
          <w:color w:val="000000"/>
          <w:sz w:val="28"/>
        </w:rPr>
        <w:t>
      11. ҚР ҰҰ ӘДК жоғары медициналық білімі, маман сертификаты, сондай-ақ ҚР ҰҰ-ның әскери медициналық бөліністерінде практикалық, клиникалық және сараптамалық жұмыс тәжірибесі бар әскери-дәрігерлік сарапшы-мамандармен жасақталады.</w:t>
      </w:r>
    </w:p>
    <w:bookmarkEnd w:id="494"/>
    <w:bookmarkStart w:name="z523" w:id="495"/>
    <w:p>
      <w:pPr>
        <w:spacing w:after="0"/>
        <w:ind w:left="0"/>
        <w:jc w:val="both"/>
      </w:pPr>
      <w:r>
        <w:rPr>
          <w:rFonts w:ascii="Times New Roman"/>
          <w:b w:val="false"/>
          <w:i w:val="false"/>
          <w:color w:val="000000"/>
          <w:sz w:val="28"/>
        </w:rPr>
        <w:t>
      12. ҚР ҰҰ ӘДК ӘДС бойынша міндеттерді орындау кезінде әскери медициналық бөліністердің жұмысын ұйымдастыруды және үйлестіруді жүзеге асыратын барлық ӘДС органдарымен өзара іс-қимыл жасасады.</w:t>
      </w:r>
    </w:p>
    <w:bookmarkEnd w:id="495"/>
    <w:bookmarkStart w:name="z524" w:id="496"/>
    <w:p>
      <w:pPr>
        <w:spacing w:after="0"/>
        <w:ind w:left="0"/>
        <w:jc w:val="both"/>
      </w:pPr>
      <w:r>
        <w:rPr>
          <w:rFonts w:ascii="Times New Roman"/>
          <w:b w:val="false"/>
          <w:i w:val="false"/>
          <w:color w:val="000000"/>
          <w:sz w:val="28"/>
        </w:rPr>
        <w:t>
      13. ҚР ҰҰ ӘДК-ні қажетті мүлікпен, техникамен қамтамасыз ету бекітілген әскери бөлім арқылы жүзеге асырылады.</w:t>
      </w:r>
    </w:p>
    <w:bookmarkEnd w:id="496"/>
    <w:bookmarkStart w:name="z525" w:id="497"/>
    <w:p>
      <w:pPr>
        <w:spacing w:after="0"/>
        <w:ind w:left="0"/>
        <w:jc w:val="both"/>
      </w:pPr>
      <w:r>
        <w:rPr>
          <w:rFonts w:ascii="Times New Roman"/>
          <w:b w:val="false"/>
          <w:i w:val="false"/>
          <w:color w:val="000000"/>
          <w:sz w:val="28"/>
        </w:rPr>
        <w:t>
      14. ҚР ҰҰ әскери қызметшілеріне және шақырылатын адамдарға қатысты әскери-дәрігерлік сараптама жөніндегі мәселелерді қарау кезінде соттарда және басқа да мемлекеттік органдарда мемлекеттік мекеме атынан өкілеттілік етеді.</w:t>
      </w:r>
    </w:p>
    <w:bookmarkEnd w:id="497"/>
    <w:bookmarkStart w:name="z526" w:id="498"/>
    <w:p>
      <w:pPr>
        <w:spacing w:after="0"/>
        <w:ind w:left="0"/>
        <w:jc w:val="both"/>
      </w:pPr>
      <w:r>
        <w:rPr>
          <w:rFonts w:ascii="Times New Roman"/>
          <w:b w:val="false"/>
          <w:i w:val="false"/>
          <w:color w:val="000000"/>
          <w:sz w:val="28"/>
        </w:rPr>
        <w:t>
      15. ҰҰБҚ ӘМБ және ІІМ Тыл департаменті Медициналық басқармасының басты (жетекші) медициналық мамандарымен бірлесіп медициналық куәландыру нәтижелеріне талдау жасайды және бағалайды.</w:t>
      </w:r>
    </w:p>
    <w:bookmarkEnd w:id="498"/>
    <w:bookmarkStart w:name="z527" w:id="499"/>
    <w:p>
      <w:pPr>
        <w:spacing w:after="0"/>
        <w:ind w:left="0"/>
        <w:jc w:val="both"/>
      </w:pPr>
      <w:r>
        <w:rPr>
          <w:rFonts w:ascii="Times New Roman"/>
          <w:b w:val="false"/>
          <w:i w:val="false"/>
          <w:color w:val="000000"/>
          <w:sz w:val="28"/>
        </w:rPr>
        <w:t>
      16. ҚР ҰҰ ӘДК штаттан тыс ӘДК қорытындыларын қарайды және бекітеді (бекітпейді) немесе күшін жояды.</w:t>
      </w:r>
    </w:p>
    <w:bookmarkEnd w:id="499"/>
    <w:bookmarkStart w:name="z528" w:id="500"/>
    <w:p>
      <w:pPr>
        <w:spacing w:after="0"/>
        <w:ind w:left="0"/>
        <w:jc w:val="both"/>
      </w:pPr>
      <w:r>
        <w:rPr>
          <w:rFonts w:ascii="Times New Roman"/>
          <w:b w:val="false"/>
          <w:i w:val="false"/>
          <w:color w:val="000000"/>
          <w:sz w:val="28"/>
        </w:rPr>
        <w:t>
      17. ҚР ҰҰ ӘДК штаттан тыс ӘДК-ге осы Ережені, әскери-дәрігерлік сараптама жөніндегі нормативтік құқықтық құжаттарды практикалық қолдану және әскери-дәрігерлік сараптама жөніндегі басқа да мәселелер бойынша нұсқаулар, түсініктемелер береді.</w:t>
      </w:r>
    </w:p>
    <w:bookmarkEnd w:id="500"/>
    <w:bookmarkStart w:name="z529" w:id="501"/>
    <w:p>
      <w:pPr>
        <w:spacing w:after="0"/>
        <w:ind w:left="0"/>
        <w:jc w:val="both"/>
      </w:pPr>
      <w:r>
        <w:rPr>
          <w:rFonts w:ascii="Times New Roman"/>
          <w:b w:val="false"/>
          <w:i w:val="false"/>
          <w:color w:val="000000"/>
          <w:sz w:val="28"/>
        </w:rPr>
        <w:t>
      18. ҚР ҰҰ ӘДК әскери-дәрігерлік сараптама мәселелері бойынша кеңес береді, қорытындылар, анықтамалар береді.</w:t>
      </w:r>
    </w:p>
    <w:bookmarkEnd w:id="501"/>
    <w:bookmarkStart w:name="z530" w:id="502"/>
    <w:p>
      <w:pPr>
        <w:spacing w:after="0"/>
        <w:ind w:left="0"/>
        <w:jc w:val="both"/>
      </w:pPr>
      <w:r>
        <w:rPr>
          <w:rFonts w:ascii="Times New Roman"/>
          <w:b w:val="false"/>
          <w:i w:val="false"/>
          <w:color w:val="000000"/>
          <w:sz w:val="28"/>
        </w:rPr>
        <w:t>
      19. Әскери прокуратураның қылмыстық іс қозғауына байланысты жолдаған жағдайда бөлімді өз бетімен тастап кеткен әскери қызметшілерге қатысты ІІД ӘДК шешімі, сондай-ақ ІІД ӘДК-де әскери қызметке жарамсыз деп танылған әскери қызметшілерге қатысты барлық шешімдер бекіту үшін ҚР ҰҰ ӘДК-ге жолданады.</w:t>
      </w:r>
    </w:p>
    <w:bookmarkEnd w:id="502"/>
    <w:bookmarkStart w:name="z531" w:id="503"/>
    <w:p>
      <w:pPr>
        <w:spacing w:after="0"/>
        <w:ind w:left="0"/>
        <w:jc w:val="both"/>
      </w:pPr>
      <w:r>
        <w:rPr>
          <w:rFonts w:ascii="Times New Roman"/>
          <w:b w:val="false"/>
          <w:i w:val="false"/>
          <w:color w:val="000000"/>
          <w:sz w:val="28"/>
        </w:rPr>
        <w:t>
      20. ҚР ҰҰ ӘДК дәрігер-сарапшылары одан әрі белгіленген үлгідегі қорытындыны ұсына отырып, автокөлік жүргізуге рұқсат беру үшін адамдарды медициналық куәландырудан өткізеді.</w:t>
      </w:r>
    </w:p>
    <w:bookmarkEnd w:id="503"/>
    <w:bookmarkStart w:name="z532" w:id="504"/>
    <w:p>
      <w:pPr>
        <w:spacing w:after="0"/>
        <w:ind w:left="0"/>
        <w:jc w:val="both"/>
      </w:pPr>
      <w:r>
        <w:rPr>
          <w:rFonts w:ascii="Times New Roman"/>
          <w:b w:val="false"/>
          <w:i w:val="false"/>
          <w:color w:val="000000"/>
          <w:sz w:val="28"/>
        </w:rPr>
        <w:t>
      21. ҚР ҰҰ ӘДК дәрігер-сарапшылары ҚР ҰҰ ӘДК бастығының келісімі бойынша медициналық бөліністер бойынша кезекшіліктерге қатысады.</w:t>
      </w:r>
    </w:p>
    <w:bookmarkEnd w:id="504"/>
    <w:bookmarkStart w:name="z533" w:id="505"/>
    <w:p>
      <w:pPr>
        <w:spacing w:after="0"/>
        <w:ind w:left="0"/>
        <w:jc w:val="left"/>
      </w:pPr>
      <w:r>
        <w:rPr>
          <w:rFonts w:ascii="Times New Roman"/>
          <w:b/>
          <w:i w:val="false"/>
          <w:color w:val="000000"/>
        </w:rPr>
        <w:t xml:space="preserve"> 3. Штаттан тыс тұрақты жұмыс істейтін ӘДК</w:t>
      </w:r>
    </w:p>
    <w:bookmarkEnd w:id="505"/>
    <w:bookmarkStart w:name="z534" w:id="506"/>
    <w:p>
      <w:pPr>
        <w:spacing w:after="0"/>
        <w:ind w:left="0"/>
        <w:jc w:val="both"/>
      </w:pPr>
      <w:r>
        <w:rPr>
          <w:rFonts w:ascii="Times New Roman"/>
          <w:b w:val="false"/>
          <w:i w:val="false"/>
          <w:color w:val="000000"/>
          <w:sz w:val="28"/>
        </w:rPr>
        <w:t>
      22. Әскердің (лазареттердің) штаттан тыс ҚР ҰҰ ӘДК-де ӘДС жүргізу үшін жекелеген штаттық лауазымдар болмаған жағдайда облыстар, Алматы қаласы ІІД емханасы бар госпитальдары және басқа да ведомстволар емдеу мекемелерінің дәрігері тартылуы мүмкін.</w:t>
      </w:r>
    </w:p>
    <w:bookmarkEnd w:id="506"/>
    <w:bookmarkStart w:name="z535" w:id="507"/>
    <w:p>
      <w:pPr>
        <w:spacing w:after="0"/>
        <w:ind w:left="0"/>
        <w:jc w:val="both"/>
      </w:pPr>
      <w:r>
        <w:rPr>
          <w:rFonts w:ascii="Times New Roman"/>
          <w:b w:val="false"/>
          <w:i w:val="false"/>
          <w:color w:val="000000"/>
          <w:sz w:val="28"/>
        </w:rPr>
        <w:t>
      23. Штаттан тыс тұрақты жұмыс істейтін ӘДК ҚР ҰҰ әскери қызметшілерін медициналық куәландыру үшін ҚР ҰҰ өңірлік қолбасшылығының, әскери бөлімдерінің, ӘИ лазареттері және госпитальдары жанында құрылады.</w:t>
      </w:r>
    </w:p>
    <w:bookmarkEnd w:id="507"/>
    <w:bookmarkStart w:name="z536" w:id="508"/>
    <w:p>
      <w:pPr>
        <w:spacing w:after="0"/>
        <w:ind w:left="0"/>
        <w:jc w:val="both"/>
      </w:pPr>
      <w:r>
        <w:rPr>
          <w:rFonts w:ascii="Times New Roman"/>
          <w:b w:val="false"/>
          <w:i w:val="false"/>
          <w:color w:val="000000"/>
          <w:sz w:val="28"/>
        </w:rPr>
        <w:t>
      24. Штаттан тыс тұрақты жұмыс істейтін ҚР ҰҰ ӘДК мынадай құрамда құрылады: бастық, бастықтың орынбасары (комиссия мүшелерінің бірі), комиссия мүшелері (кемінде үш дәрігер-маман) және хатшы.</w:t>
      </w:r>
    </w:p>
    <w:bookmarkEnd w:id="508"/>
    <w:bookmarkStart w:name="z537" w:id="509"/>
    <w:p>
      <w:pPr>
        <w:spacing w:after="0"/>
        <w:ind w:left="0"/>
        <w:jc w:val="both"/>
      </w:pPr>
      <w:r>
        <w:rPr>
          <w:rFonts w:ascii="Times New Roman"/>
          <w:b w:val="false"/>
          <w:i w:val="false"/>
          <w:color w:val="000000"/>
          <w:sz w:val="28"/>
        </w:rPr>
        <w:t>
      25. Штаттан тыс тұрақты жұмыс істейтін ӘДК бастығы және бастығының орынбасары болып ӘДС мәселелері бойынша неғұрлым дайындалған, ҚР ҰҰ, ведомстволық медициналық және әскери медициналық мекемелерде жұмыс тәжірибесі бар дәрігер-мамандар тағайындалады.</w:t>
      </w:r>
    </w:p>
    <w:bookmarkEnd w:id="509"/>
    <w:bookmarkStart w:name="z538" w:id="510"/>
    <w:p>
      <w:pPr>
        <w:spacing w:after="0"/>
        <w:ind w:left="0"/>
        <w:jc w:val="both"/>
      </w:pPr>
      <w:r>
        <w:rPr>
          <w:rFonts w:ascii="Times New Roman"/>
          <w:b w:val="false"/>
          <w:i w:val="false"/>
          <w:color w:val="000000"/>
          <w:sz w:val="28"/>
        </w:rPr>
        <w:t>
      26. Штаттан тыс тұрақты жұмыс істейтін ӘДК ӘДС мәселелері бойынша ҚР ҰҰ ӘДК, ҚР ІІМ ОӘДК, ҚМ ОӘДК нұсқауларын (түсініктемелерін) басшылыққа алады.</w:t>
      </w:r>
    </w:p>
    <w:bookmarkEnd w:id="510"/>
    <w:bookmarkStart w:name="z539" w:id="511"/>
    <w:p>
      <w:pPr>
        <w:spacing w:after="0"/>
        <w:ind w:left="0"/>
        <w:jc w:val="both"/>
      </w:pPr>
      <w:r>
        <w:rPr>
          <w:rFonts w:ascii="Times New Roman"/>
          <w:b w:val="false"/>
          <w:i w:val="false"/>
          <w:color w:val="000000"/>
          <w:sz w:val="28"/>
        </w:rPr>
        <w:t>
      27. Штаттан тыс тұрақты жұмыс істейтін ӘДК-ге:</w:t>
      </w:r>
    </w:p>
    <w:bookmarkEnd w:id="511"/>
    <w:p>
      <w:pPr>
        <w:spacing w:after="0"/>
        <w:ind w:left="0"/>
        <w:jc w:val="both"/>
      </w:pPr>
      <w:r>
        <w:rPr>
          <w:rFonts w:ascii="Times New Roman"/>
          <w:b w:val="false"/>
          <w:i w:val="false"/>
          <w:color w:val="000000"/>
          <w:sz w:val="28"/>
        </w:rPr>
        <w:t>
      1) әскери бөлімдер кадр қызметтерінің жолдамалары бойынша ҚР ҰҰ әскери қызметшілерін куәландыру;</w:t>
      </w:r>
    </w:p>
    <w:p>
      <w:pPr>
        <w:spacing w:after="0"/>
        <w:ind w:left="0"/>
        <w:jc w:val="both"/>
      </w:pPr>
      <w:r>
        <w:rPr>
          <w:rFonts w:ascii="Times New Roman"/>
          <w:b w:val="false"/>
          <w:i w:val="false"/>
          <w:color w:val="000000"/>
          <w:sz w:val="28"/>
        </w:rPr>
        <w:t>
      2) ҰҰ барлық санаттағы әскери қызметшілерінің науқастануы туралы қорытындыларды, куәліктерді қорытынды шығарылған сәттен бастап 5 жұмыс күнінен кешіктірмей ҚР ҰҰ ӘДК-ге бекітуге ұсыну;</w:t>
      </w:r>
    </w:p>
    <w:p>
      <w:pPr>
        <w:spacing w:after="0"/>
        <w:ind w:left="0"/>
        <w:jc w:val="both"/>
      </w:pPr>
      <w:r>
        <w:rPr>
          <w:rFonts w:ascii="Times New Roman"/>
          <w:b w:val="false"/>
          <w:i w:val="false"/>
          <w:color w:val="000000"/>
          <w:sz w:val="28"/>
        </w:rPr>
        <w:t>
      3) нозологиялық нысандар бойынша сапалы және толық зерттеу жүргізу үшін тізбелер мен әдістемелер әзірлеу;</w:t>
      </w:r>
    </w:p>
    <w:p>
      <w:pPr>
        <w:spacing w:after="0"/>
        <w:ind w:left="0"/>
        <w:jc w:val="both"/>
      </w:pPr>
      <w:r>
        <w:rPr>
          <w:rFonts w:ascii="Times New Roman"/>
          <w:b w:val="false"/>
          <w:i w:val="false"/>
          <w:color w:val="000000"/>
          <w:sz w:val="28"/>
        </w:rPr>
        <w:t>
      4) штаттан тыс ӘДК жұмысына қатысатын мамандарды ӘДС мәселелері бойынша оқытуды және арнайы білім деңгейін арттыруды ұйымдастыру;</w:t>
      </w:r>
    </w:p>
    <w:p>
      <w:pPr>
        <w:spacing w:after="0"/>
        <w:ind w:left="0"/>
        <w:jc w:val="both"/>
      </w:pPr>
      <w:r>
        <w:rPr>
          <w:rFonts w:ascii="Times New Roman"/>
          <w:b w:val="false"/>
          <w:i w:val="false"/>
          <w:color w:val="000000"/>
          <w:sz w:val="28"/>
        </w:rPr>
        <w:t>
      5) штаттан тыс ӘДК құрылған медициналық бөліністерде ӘДС өткізу кезінде емдеу-диагностикалық жұмыстың сапасын бағалау және оларды жақсарту бойынша шаралар қабылдау;</w:t>
      </w:r>
    </w:p>
    <w:p>
      <w:pPr>
        <w:spacing w:after="0"/>
        <w:ind w:left="0"/>
        <w:jc w:val="both"/>
      </w:pPr>
      <w:r>
        <w:rPr>
          <w:rFonts w:ascii="Times New Roman"/>
          <w:b w:val="false"/>
          <w:i w:val="false"/>
          <w:color w:val="000000"/>
          <w:sz w:val="28"/>
        </w:rPr>
        <w:t>
      6) ҚР ҰҰ әскери қызметшілерін куәландыру нәтижелерін талдау және жинақтау;</w:t>
      </w:r>
    </w:p>
    <w:p>
      <w:pPr>
        <w:spacing w:after="0"/>
        <w:ind w:left="0"/>
        <w:jc w:val="both"/>
      </w:pPr>
      <w:r>
        <w:rPr>
          <w:rFonts w:ascii="Times New Roman"/>
          <w:b w:val="false"/>
          <w:i w:val="false"/>
          <w:color w:val="000000"/>
          <w:sz w:val="28"/>
        </w:rPr>
        <w:t>
      7) ҚР ҰҰ әскери қызметшілерін емдеу нәтижесін зерделеу жүктеледі;</w:t>
      </w:r>
    </w:p>
    <w:bookmarkStart w:name="z540" w:id="512"/>
    <w:p>
      <w:pPr>
        <w:spacing w:after="0"/>
        <w:ind w:left="0"/>
        <w:jc w:val="left"/>
      </w:pPr>
      <w:r>
        <w:rPr>
          <w:rFonts w:ascii="Times New Roman"/>
          <w:b/>
          <w:i w:val="false"/>
          <w:color w:val="000000"/>
        </w:rPr>
        <w:t xml:space="preserve"> 4. Госпитальдық ӘДК</w:t>
      </w:r>
    </w:p>
    <w:bookmarkEnd w:id="512"/>
    <w:bookmarkStart w:name="z541" w:id="513"/>
    <w:p>
      <w:pPr>
        <w:spacing w:after="0"/>
        <w:ind w:left="0"/>
        <w:jc w:val="both"/>
      </w:pPr>
      <w:r>
        <w:rPr>
          <w:rFonts w:ascii="Times New Roman"/>
          <w:b w:val="false"/>
          <w:i w:val="false"/>
          <w:color w:val="000000"/>
          <w:sz w:val="28"/>
        </w:rPr>
        <w:t>
      28. Госпитальдық ӘДК (бұдан әрі – ГӘДК) әскери медициналық мекеме бастығының бұйрығымен әскери медициналық мекемеде тағайындалады, құрамына төраға, кемінде үш дәрігер-сарапшы және хатшы кіреді.</w:t>
      </w:r>
    </w:p>
    <w:bookmarkEnd w:id="513"/>
    <w:bookmarkStart w:name="z542" w:id="514"/>
    <w:p>
      <w:pPr>
        <w:spacing w:after="0"/>
        <w:ind w:left="0"/>
        <w:jc w:val="both"/>
      </w:pPr>
      <w:r>
        <w:rPr>
          <w:rFonts w:ascii="Times New Roman"/>
          <w:b w:val="false"/>
          <w:i w:val="false"/>
          <w:color w:val="000000"/>
          <w:sz w:val="28"/>
        </w:rPr>
        <w:t>
      29. ГӘДК бастығы болып әскери медицина мекемесі медицина бөлімінің бастығы тағайындалады.</w:t>
      </w:r>
    </w:p>
    <w:bookmarkEnd w:id="514"/>
    <w:bookmarkStart w:name="z543" w:id="515"/>
    <w:p>
      <w:pPr>
        <w:spacing w:after="0"/>
        <w:ind w:left="0"/>
        <w:jc w:val="both"/>
      </w:pPr>
      <w:r>
        <w:rPr>
          <w:rFonts w:ascii="Times New Roman"/>
          <w:b w:val="false"/>
          <w:i w:val="false"/>
          <w:color w:val="000000"/>
          <w:sz w:val="28"/>
        </w:rPr>
        <w:t>
      30. ҚР ҰҰ әскери клиникалық госпиталінде ГӘДК клиникалық бейіндерге сәйкес Ұлттық ұлан Бас қолбасшысының шешімі бойынша құрылады.</w:t>
      </w:r>
    </w:p>
    <w:bookmarkEnd w:id="515"/>
    <w:bookmarkStart w:name="z544" w:id="516"/>
    <w:p>
      <w:pPr>
        <w:spacing w:after="0"/>
        <w:ind w:left="0"/>
        <w:jc w:val="both"/>
      </w:pPr>
      <w:r>
        <w:rPr>
          <w:rFonts w:ascii="Times New Roman"/>
          <w:b w:val="false"/>
          <w:i w:val="false"/>
          <w:color w:val="000000"/>
          <w:sz w:val="28"/>
        </w:rPr>
        <w:t>
      31. ГӘДК бастықтары болып жетекші дәрігер-мамандар немесе бөлімше бастықтары, бастықтың орынбасарлары, дәрігер-мамандардың бірі – комиссия мүшесі тағайындалады.</w:t>
      </w:r>
    </w:p>
    <w:bookmarkEnd w:id="516"/>
    <w:bookmarkStart w:name="z545" w:id="517"/>
    <w:p>
      <w:pPr>
        <w:spacing w:after="0"/>
        <w:ind w:left="0"/>
        <w:jc w:val="both"/>
      </w:pPr>
      <w:r>
        <w:rPr>
          <w:rFonts w:ascii="Times New Roman"/>
          <w:b w:val="false"/>
          <w:i w:val="false"/>
          <w:color w:val="000000"/>
          <w:sz w:val="28"/>
        </w:rPr>
        <w:t>
      32. ГӘДК бастығы ӘДС мәселелері бойынша ҚР ҰҰ ӘДК бастығына бағынады.</w:t>
      </w:r>
    </w:p>
    <w:bookmarkEnd w:id="517"/>
    <w:bookmarkStart w:name="z546" w:id="518"/>
    <w:p>
      <w:pPr>
        <w:spacing w:after="0"/>
        <w:ind w:left="0"/>
        <w:jc w:val="both"/>
      </w:pPr>
      <w:r>
        <w:rPr>
          <w:rFonts w:ascii="Times New Roman"/>
          <w:b w:val="false"/>
          <w:i w:val="false"/>
          <w:color w:val="000000"/>
          <w:sz w:val="28"/>
        </w:rPr>
        <w:t>
      33. ГӘДК қорытындыны ӘДС мәселелері жөніндегі нормативтік және құқықтық актілерге сәйкес шығарады.</w:t>
      </w:r>
    </w:p>
    <w:bookmarkEnd w:id="518"/>
    <w:p>
      <w:pPr>
        <w:spacing w:after="0"/>
        <w:ind w:left="0"/>
        <w:jc w:val="both"/>
      </w:pPr>
      <w:r>
        <w:rPr>
          <w:rFonts w:ascii="Times New Roman"/>
          <w:b w:val="false"/>
          <w:i w:val="false"/>
          <w:color w:val="000000"/>
          <w:sz w:val="28"/>
        </w:rPr>
        <w:t>
      ГӘДК қорытындыларын ҚР ҰҰ ӘДК қарайды, бекітеді, қайта қарайды.</w:t>
      </w:r>
    </w:p>
    <w:bookmarkStart w:name="z547" w:id="519"/>
    <w:p>
      <w:pPr>
        <w:spacing w:after="0"/>
        <w:ind w:left="0"/>
        <w:jc w:val="both"/>
      </w:pPr>
      <w:r>
        <w:rPr>
          <w:rFonts w:ascii="Times New Roman"/>
          <w:b w:val="false"/>
          <w:i w:val="false"/>
          <w:color w:val="000000"/>
          <w:sz w:val="28"/>
        </w:rPr>
        <w:t>
      34. ГӘДК-ге:</w:t>
      </w:r>
    </w:p>
    <w:bookmarkEnd w:id="519"/>
    <w:p>
      <w:pPr>
        <w:spacing w:after="0"/>
        <w:ind w:left="0"/>
        <w:jc w:val="both"/>
      </w:pPr>
      <w:r>
        <w:rPr>
          <w:rFonts w:ascii="Times New Roman"/>
          <w:b w:val="false"/>
          <w:i w:val="false"/>
          <w:color w:val="000000"/>
          <w:sz w:val="28"/>
        </w:rPr>
        <w:t>
      1) осы әскери медициналық мекемеде зерттелудегі және емделудегі әскери қызметшілерді, олардың отбасы мүшелерін, әскери міндеттілерді медициналық куәландыру;</w:t>
      </w:r>
    </w:p>
    <w:p>
      <w:pPr>
        <w:spacing w:after="0"/>
        <w:ind w:left="0"/>
        <w:jc w:val="both"/>
      </w:pPr>
      <w:r>
        <w:rPr>
          <w:rFonts w:ascii="Times New Roman"/>
          <w:b w:val="false"/>
          <w:i w:val="false"/>
          <w:color w:val="000000"/>
          <w:sz w:val="28"/>
        </w:rPr>
        <w:t>
      2) ӘДС байланысты зерттеу және емдеу нәтижелерін зерделеу;</w:t>
      </w:r>
    </w:p>
    <w:p>
      <w:pPr>
        <w:spacing w:after="0"/>
        <w:ind w:left="0"/>
        <w:jc w:val="both"/>
      </w:pPr>
      <w:r>
        <w:rPr>
          <w:rFonts w:ascii="Times New Roman"/>
          <w:b w:val="false"/>
          <w:i w:val="false"/>
          <w:color w:val="000000"/>
          <w:sz w:val="28"/>
        </w:rPr>
        <w:t>
      3) кемшіліктерді жою мақсатында әскери медициналық госпитальдың бастығына және ҚР ҰҰ ӘДК бастығына тоқсан сайын әскери қызметшілерді зерттеуде және емдеуде анықталған кемшіліктер туралы баяндамаларды ұсыну жүктеледі.</w:t>
      </w:r>
    </w:p>
    <w:bookmarkStart w:name="z548" w:id="520"/>
    <w:p>
      <w:pPr>
        <w:spacing w:after="0"/>
        <w:ind w:left="0"/>
        <w:jc w:val="left"/>
      </w:pPr>
      <w:r>
        <w:rPr>
          <w:rFonts w:ascii="Times New Roman"/>
          <w:b/>
          <w:i w:val="false"/>
          <w:color w:val="000000"/>
        </w:rPr>
        <w:t xml:space="preserve"> 5. Штаттан тыс уақытша жұмыс істейтін ӘДК</w:t>
      </w:r>
    </w:p>
    <w:bookmarkEnd w:id="520"/>
    <w:bookmarkStart w:name="z549" w:id="521"/>
    <w:p>
      <w:pPr>
        <w:spacing w:after="0"/>
        <w:ind w:left="0"/>
        <w:jc w:val="both"/>
      </w:pPr>
      <w:r>
        <w:rPr>
          <w:rFonts w:ascii="Times New Roman"/>
          <w:b w:val="false"/>
          <w:i w:val="false"/>
          <w:color w:val="000000"/>
          <w:sz w:val="28"/>
        </w:rPr>
        <w:t>
      35. Уақытша жұмыс істейтін әскери-дәрігерлік комиссия (бұдан әрі - УӘДК) ӘИ-де жыл сайын ӘИ бастығының бұйрығымен кандидаттар әскери оқу орындарына түсу кезінде мынадай құрамда құрылады: төраға (медицина қызметінің бастығы), төрағаның орынбасары (штаттық дәрігер-мамандар қатарынан) және комиссия мүшелері: терапевт, психиатр, невропатолог, хирург, офтальмолог, отоларинголог, стоматолог, дерматовенеролог және хатшы.</w:t>
      </w:r>
    </w:p>
    <w:bookmarkEnd w:id="521"/>
    <w:p>
      <w:pPr>
        <w:spacing w:after="0"/>
        <w:ind w:left="0"/>
        <w:jc w:val="both"/>
      </w:pPr>
      <w:r>
        <w:rPr>
          <w:rFonts w:ascii="Times New Roman"/>
          <w:b w:val="false"/>
          <w:i w:val="false"/>
          <w:color w:val="000000"/>
          <w:sz w:val="28"/>
        </w:rPr>
        <w:t>
      Осы бұйрықпен УӘДК-нің жұмыс істеу мерзімі және тәртібі айқындалады.</w:t>
      </w:r>
    </w:p>
    <w:p>
      <w:pPr>
        <w:spacing w:after="0"/>
        <w:ind w:left="0"/>
        <w:jc w:val="both"/>
      </w:pPr>
      <w:r>
        <w:rPr>
          <w:rFonts w:ascii="Times New Roman"/>
          <w:b w:val="false"/>
          <w:i w:val="false"/>
          <w:color w:val="000000"/>
          <w:sz w:val="28"/>
        </w:rPr>
        <w:t>
      Сапалы кәсіби іріктеу мақсатында комиссияның құрамына дәрігер-сарапшылар, психолог және лаборант қосылады.</w:t>
      </w:r>
    </w:p>
    <w:bookmarkStart w:name="z550" w:id="522"/>
    <w:p>
      <w:pPr>
        <w:spacing w:after="0"/>
        <w:ind w:left="0"/>
        <w:jc w:val="both"/>
      </w:pPr>
      <w:r>
        <w:rPr>
          <w:rFonts w:ascii="Times New Roman"/>
          <w:b w:val="false"/>
          <w:i w:val="false"/>
          <w:color w:val="000000"/>
          <w:sz w:val="28"/>
        </w:rPr>
        <w:t>
      36. Тиісті дәрігер-мамандар болмаған жағдайда ӘИ бастығына тиісті мамандық дәрігерлерін басқа медициналық мекемелерден шақыруға рұқсат етіледі.</w:t>
      </w:r>
    </w:p>
    <w:bookmarkEnd w:id="522"/>
    <w:bookmarkStart w:name="z551" w:id="523"/>
    <w:p>
      <w:pPr>
        <w:spacing w:after="0"/>
        <w:ind w:left="0"/>
        <w:jc w:val="both"/>
      </w:pPr>
      <w:r>
        <w:rPr>
          <w:rFonts w:ascii="Times New Roman"/>
          <w:b w:val="false"/>
          <w:i w:val="false"/>
          <w:color w:val="000000"/>
          <w:sz w:val="28"/>
        </w:rPr>
        <w:t>
      37. ӘИ УӘДК төрағасы ӘДС мәселелері бойынша ҚР ҰҰ ӘДК бастығына бағынады.</w:t>
      </w:r>
    </w:p>
    <w:bookmarkEnd w:id="523"/>
    <w:bookmarkStart w:name="z552" w:id="524"/>
    <w:p>
      <w:pPr>
        <w:spacing w:after="0"/>
        <w:ind w:left="0"/>
        <w:jc w:val="both"/>
      </w:pPr>
      <w:r>
        <w:rPr>
          <w:rFonts w:ascii="Times New Roman"/>
          <w:b w:val="false"/>
          <w:i w:val="false"/>
          <w:color w:val="000000"/>
          <w:sz w:val="28"/>
        </w:rPr>
        <w:t>
      38. ӘИ УӘДК өз жұмысында ҚР ҰҰ ӘДК, ІІМ ОӘДК, ҚМ ОӘДК нұсқауларын (түсініктемелерін) басшылыққа алады.</w:t>
      </w:r>
    </w:p>
    <w:bookmarkEnd w:id="524"/>
    <w:bookmarkStart w:name="z553" w:id="525"/>
    <w:p>
      <w:pPr>
        <w:spacing w:after="0"/>
        <w:ind w:left="0"/>
        <w:jc w:val="both"/>
      </w:pPr>
      <w:r>
        <w:rPr>
          <w:rFonts w:ascii="Times New Roman"/>
          <w:b w:val="false"/>
          <w:i w:val="false"/>
          <w:color w:val="000000"/>
          <w:sz w:val="28"/>
        </w:rPr>
        <w:t>
      39. ӘИ УӘДК ҚР ҰҰ әскери қызметшілерінің және жоғары әскери оқу орындарына түсетін адамдардың жарамдығы (жарамсыздығы) туралы қорытынды шығарады.</w:t>
      </w:r>
    </w:p>
    <w:bookmarkEnd w:id="525"/>
    <w:bookmarkStart w:name="z554" w:id="526"/>
    <w:p>
      <w:pPr>
        <w:spacing w:after="0"/>
        <w:ind w:left="0"/>
        <w:jc w:val="both"/>
      </w:pPr>
      <w:r>
        <w:rPr>
          <w:rFonts w:ascii="Times New Roman"/>
          <w:b w:val="false"/>
          <w:i w:val="false"/>
          <w:color w:val="000000"/>
          <w:sz w:val="28"/>
        </w:rPr>
        <w:t>
      40. ӘИ УӘДК төрағасы комиссияның жұмысы аяқтағаннан кейін күнтізбелік 5 күннен кешіктірмей қорытындыларды, атқарылған жұмыс туралы есепті және ҚР ҰҰ ӘДК жарамсыз деп танығандардың медициналық карталарын жолдайды.</w:t>
      </w:r>
    </w:p>
    <w:bookmarkEnd w:id="526"/>
    <w:bookmarkStart w:name="z555" w:id="527"/>
    <w:p>
      <w:pPr>
        <w:spacing w:after="0"/>
        <w:ind w:left="0"/>
        <w:jc w:val="both"/>
      </w:pPr>
      <w:r>
        <w:rPr>
          <w:rFonts w:ascii="Times New Roman"/>
          <w:b w:val="false"/>
          <w:i w:val="false"/>
          <w:color w:val="000000"/>
          <w:sz w:val="28"/>
        </w:rPr>
        <w:t>
      41. ӘИ УӘДК-нің оқуға түсуге жарамсыздығы туралы қорытындысын ҚР ҰҰ ӘДК бекітеді.</w:t>
      </w:r>
    </w:p>
    <w:bookmarkEnd w:id="5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