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4fce" w14:textId="3ab4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2014 жылғы 7 қарашадағы № 913 қаулысы. Батыс Қазақстан облысы Әділет департаментінде 2014 жылғы 8 желтоқсанда № 3704 болып тіркелді. Күші жойылды - Батыс Қазақстан облысы Зеленов ауданы әкімдігінің 2016 жылғы 5 тамыздағы № 577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Зеленов ауданы әкімдігінің 05.08.2016 </w:t>
      </w:r>
      <w:r>
        <w:rPr>
          <w:rFonts w:ascii="Times New Roman"/>
          <w:b w:val="false"/>
          <w:i w:val="false"/>
          <w:color w:val="ff0000"/>
          <w:sz w:val="28"/>
        </w:rPr>
        <w:t>№ 577</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 xml:space="preserve"> туралы"</w:t>
      </w:r>
      <w:r>
        <w:rPr>
          <w:rFonts w:ascii="Times New Roman"/>
          <w:b w:val="false"/>
          <w:i w:val="false"/>
          <w:color w:val="000000"/>
          <w:sz w:val="28"/>
        </w:rPr>
        <w:t xml:space="preserve"> 2001 жылғы 23 қаңтардағы, "Мемлекеттік мүлік </w:t>
      </w:r>
      <w:r>
        <w:rPr>
          <w:rFonts w:ascii="Times New Roman"/>
          <w:b w:val="false"/>
          <w:i w:val="false"/>
          <w:color w:val="000000"/>
          <w:sz w:val="28"/>
        </w:rPr>
        <w:t xml:space="preserve"> туралы"</w:t>
      </w:r>
      <w:r>
        <w:rPr>
          <w:rFonts w:ascii="Times New Roman"/>
          <w:b w:val="false"/>
          <w:i w:val="false"/>
          <w:color w:val="000000"/>
          <w:sz w:val="28"/>
        </w:rPr>
        <w:t xml:space="preserve"> 2011 жылғы 1 наурыздағы Қазақстан Республикасының Заңдарын басшылыққа ала отырып, "Мемлекеттік мүлікті мүліктік жалдауға (жалға алуға) беру қағидаларын бекіту туралы" 2014 жылғы 13 ақпандағы № 88 Қазақстан Республикасы Үкіметінің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аудан әкімдігі</w:t>
      </w:r>
      <w:r>
        <w:rPr>
          <w:rFonts w:ascii="Times New Roman"/>
          <w:b/>
          <w:i w:val="false"/>
          <w:color w:val="000000"/>
          <w:sz w:val="28"/>
        </w:rPr>
        <w:t xml:space="preserve"> ҚАУЛЫ ЕТЕДІ</w:t>
      </w:r>
      <w:r>
        <w:rPr>
          <w:rFonts w:ascii="Times New Roman"/>
          <w:b w:val="false"/>
          <w:i w:val="false"/>
          <w:color w:val="000000"/>
          <w:sz w:val="28"/>
        </w:rPr>
        <w:t xml:space="preserve">: </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аудандық коммуналдық мүлікті мүліктік жалдауға (жалға алуға) беру кезінде жалдау ақысының мөлшерлемесін есептеу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"Зеленов ауданының экономика және қаржы бөлімі" мемлекеттік мекемесі заңнамада белгіленген тәртіппен осы қаулыны жүзеге асыру жөніндегі қажетті шараларды алсын.</w:t>
      </w:r>
      <w:r>
        <w:br/>
      </w:r>
      <w:r>
        <w:rPr>
          <w:rFonts w:ascii="Times New Roman"/>
          <w:b w:val="false"/>
          <w:i w:val="false"/>
          <w:color w:val="000000"/>
          <w:sz w:val="28"/>
        </w:rPr>
        <w:t xml:space="preserve">
      3. </w:t>
      </w:r>
      <w:r>
        <w:rPr>
          <w:rFonts w:ascii="Times New Roman"/>
          <w:b w:val="false"/>
          <w:i w:val="false"/>
          <w:color w:val="000000"/>
          <w:sz w:val="28"/>
        </w:rPr>
        <w:t>Аудан әкімі аппаратының басшысы (М. Залмуканов)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аудан әкімінің орынбасары А. Т. Амангалиевке жүктелсін.</w:t>
      </w:r>
      <w:r>
        <w:br/>
      </w:r>
      <w:r>
        <w:rPr>
          <w:rFonts w:ascii="Times New Roman"/>
          <w:b w:val="false"/>
          <w:i w:val="false"/>
          <w:color w:val="000000"/>
          <w:sz w:val="28"/>
        </w:rPr>
        <w:t xml:space="preserve">
      5.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Жакупов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7 қарашадағы </w:t>
            </w:r>
            <w:r>
              <w:br/>
            </w:r>
            <w:r>
              <w:rPr>
                <w:rFonts w:ascii="Times New Roman"/>
                <w:b w:val="false"/>
                <w:i w:val="false"/>
                <w:color w:val="000000"/>
                <w:sz w:val="20"/>
              </w:rPr>
              <w:t xml:space="preserve">№ 913 Зеленов ауданы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w:t>
      </w:r>
      <w:r>
        <w:rPr>
          <w:rFonts w:ascii="Times New Roman"/>
          <w:b/>
          <w:i w:val="false"/>
          <w:color w:val="000000"/>
        </w:rPr>
        <w:t>Аудандық коммуналдық мүлікті мүліктік жалдауға (жалға алуға) беру кезінде жалдау ақысының мөлшерлемесін есептеу қағидалары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аудандық коммуналдық мүлікті мүліктік жалдауға (жалға алуға) беру кезінде жалдау ақысының мөлшерлемесін есептеу қағидалары (бұдан әрі – қағидалар) Қазақстан Республикасы Үкіметінің 2014 жылғы 13 ақпандағы № 88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 xml:space="preserve"> 50-тармағына</w:t>
      </w:r>
      <w:r>
        <w:rPr>
          <w:rFonts w:ascii="Times New Roman"/>
          <w:b w:val="false"/>
          <w:i w:val="false"/>
          <w:color w:val="000000"/>
          <w:sz w:val="28"/>
        </w:rPr>
        <w:t xml:space="preserve"> сәйкес әзірленді және аудандық коммуналдық мүлікті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Аудандық коммуналдық заңды тұлғалардың балансында тұрған мемлекеттік тұрғын емес қордың объектілерін және құрылысты мүліктік жалдауға (жалға алуға) беру кезінде жылдық жалдау ақысының мөлшерлемесін есептеу осы қағидалардың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объектінің аумақтық орналасуы, құрылыстың үлгісі, объектінің түрі, объектінің қолайлылық дәрежесі, жалдаушының объектіні пайдалануы және жалдаушының ұйымдық-құқықтық нысаны ескерілетін базалық мөлшерлеме мен қолданылатын коэффициент көлемі негізінде анықталады.</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және құрылыс объектілерін жылдық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Жал = Бмк х К1 х Кү х К2 х К3 х К4 х Кұқн х S, мұнда: </w:t>
      </w:r>
      <w:r>
        <w:br/>
      </w:r>
      <w:r>
        <w:rPr>
          <w:rFonts w:ascii="Times New Roman"/>
          <w:b w:val="false"/>
          <w:i w:val="false"/>
          <w:color w:val="000000"/>
          <w:sz w:val="28"/>
        </w:rPr>
        <w:t>
      </w:t>
      </w:r>
      <w:r>
        <w:rPr>
          <w:rFonts w:ascii="Times New Roman"/>
          <w:b w:val="false"/>
          <w:i w:val="false"/>
          <w:color w:val="000000"/>
          <w:sz w:val="28"/>
        </w:rPr>
        <w:t>Жал</w:t>
      </w:r>
      <w:r>
        <w:rPr>
          <w:rFonts w:ascii="Times New Roman"/>
          <w:b/>
          <w:i w:val="false"/>
          <w:color w:val="000000"/>
          <w:sz w:val="28"/>
        </w:rPr>
        <w:t xml:space="preserve"> – </w:t>
      </w:r>
      <w:r>
        <w:rPr>
          <w:rFonts w:ascii="Times New Roman"/>
          <w:b w:val="false"/>
          <w:i w:val="false"/>
          <w:color w:val="000000"/>
          <w:sz w:val="28"/>
        </w:rPr>
        <w:t>аудандық коммуналдық заңды тұлғалардың балансында тұрған мемлекеттік тұрғын емес қордың объектілері мен құрылыстар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Бмк – тиісті жылға арналған республикалық бюджет туралы Қазақстан Республикасының Заңында белгіленген 1,5 айлық есептік көрсеткішке тең объектінің жалпы алаңының 1 шаршы метріне жалдау ақысын базалық мөлшерлеме көлемі, бір жылға теңгемен;</w:t>
      </w:r>
      <w:r>
        <w:br/>
      </w:r>
      <w:r>
        <w:rPr>
          <w:rFonts w:ascii="Times New Roman"/>
          <w:b w:val="false"/>
          <w:i w:val="false"/>
          <w:color w:val="000000"/>
          <w:sz w:val="28"/>
        </w:rPr>
        <w:t>
      </w:t>
      </w:r>
      <w:r>
        <w:rPr>
          <w:rFonts w:ascii="Times New Roman"/>
          <w:b w:val="false"/>
          <w:i w:val="false"/>
          <w:color w:val="000000"/>
          <w:sz w:val="28"/>
        </w:rPr>
        <w:t>К1 - объектінің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Кү – құрылыстың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К2 – объектінің түрін ескеретін коэффициент;</w:t>
      </w:r>
      <w:r>
        <w:br/>
      </w:r>
      <w:r>
        <w:rPr>
          <w:rFonts w:ascii="Times New Roman"/>
          <w:b w:val="false"/>
          <w:i w:val="false"/>
          <w:color w:val="000000"/>
          <w:sz w:val="28"/>
        </w:rPr>
        <w:t>
      </w:t>
      </w:r>
      <w:r>
        <w:rPr>
          <w:rFonts w:ascii="Times New Roman"/>
          <w:b w:val="false"/>
          <w:i w:val="false"/>
          <w:color w:val="000000"/>
          <w:sz w:val="28"/>
        </w:rPr>
        <w:t>К3 - объектінің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К4 - жалдаушының объектіні пайдалануын ескеретін коэффициент;</w:t>
      </w:r>
      <w:r>
        <w:br/>
      </w:r>
      <w:r>
        <w:rPr>
          <w:rFonts w:ascii="Times New Roman"/>
          <w:b w:val="false"/>
          <w:i w:val="false"/>
          <w:color w:val="000000"/>
          <w:sz w:val="28"/>
        </w:rPr>
        <w:t>
      </w:t>
      </w:r>
      <w:r>
        <w:rPr>
          <w:rFonts w:ascii="Times New Roman"/>
          <w:b w:val="false"/>
          <w:i w:val="false"/>
          <w:color w:val="000000"/>
          <w:sz w:val="28"/>
        </w:rPr>
        <w:t>Кұқн - жалдаушының ұйымдық-құқықтық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 xml:space="preserve">S </w:t>
      </w:r>
      <w:r>
        <w:rPr>
          <w:rFonts w:ascii="Times New Roman"/>
          <w:b/>
          <w:i w:val="false"/>
          <w:color w:val="000000"/>
          <w:sz w:val="28"/>
        </w:rPr>
        <w:t xml:space="preserve">– </w:t>
      </w:r>
      <w:r>
        <w:rPr>
          <w:rFonts w:ascii="Times New Roman"/>
          <w:b w:val="false"/>
          <w:i w:val="false"/>
          <w:color w:val="000000"/>
          <w:sz w:val="28"/>
        </w:rPr>
        <w:t>жалға алынатын объектінің жалпы алаңы, шаршы метр.</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объектілері мен құрылыстарын бір айға жалдау ақысының ең төменгі мөлшері тиісті жылға арналған республикалық бюджет туралы Қазақстан Республикасының Заңында белгіленген 1,5 айлық есептік көрсеткіш мөлшерінен кем болмауы тиіс.</w:t>
      </w:r>
      <w:r>
        <w:br/>
      </w:r>
      <w:r>
        <w:rPr>
          <w:rFonts w:ascii="Times New Roman"/>
          <w:b w:val="false"/>
          <w:i w:val="false"/>
          <w:color w:val="000000"/>
          <w:sz w:val="28"/>
        </w:rPr>
        <w:t xml:space="preserve">
      3. </w:t>
      </w:r>
      <w:r>
        <w:rPr>
          <w:rFonts w:ascii="Times New Roman"/>
          <w:b w:val="false"/>
          <w:i w:val="false"/>
          <w:color w:val="000000"/>
          <w:sz w:val="28"/>
        </w:rPr>
        <w:t xml:space="preserve">Аудандық коммуналдық заңды тұлғалардың балансында тұрған жабдықтарды, көлік құралдарын және өзге де жылжымайтын мүліктерді (заттарды) мүліктік жалдауға (жалға алуға) беру кезінде жылдық жалдау ақысын есептеу осы қағидалардың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Ққ х Пм, мұнда:</w:t>
      </w:r>
      <w:r>
        <w:br/>
      </w:r>
      <w:r>
        <w:rPr>
          <w:rFonts w:ascii="Times New Roman"/>
          <w:b w:val="false"/>
          <w:i w:val="false"/>
          <w:color w:val="000000"/>
          <w:sz w:val="28"/>
        </w:rPr>
        <w:t>
      </w:t>
      </w:r>
      <w:r>
        <w:rPr>
          <w:rFonts w:ascii="Times New Roman"/>
          <w:b w:val="false"/>
          <w:i w:val="false"/>
          <w:color w:val="000000"/>
          <w:sz w:val="28"/>
        </w:rPr>
        <w:t>Жал</w:t>
      </w:r>
      <w:r>
        <w:rPr>
          <w:rFonts w:ascii="Times New Roman"/>
          <w:b/>
          <w:i w:val="false"/>
          <w:color w:val="000000"/>
          <w:sz w:val="28"/>
        </w:rPr>
        <w:t xml:space="preserve"> – </w:t>
      </w:r>
      <w:r>
        <w:rPr>
          <w:rFonts w:ascii="Times New Roman"/>
          <w:b w:val="false"/>
          <w:i w:val="false"/>
          <w:color w:val="000000"/>
          <w:sz w:val="28"/>
        </w:rPr>
        <w:t>аудандық коммуналдық заңды тұлғалардың балансында тұрған жабдықтар, көлік құралдар және өзге де жылжымайтын мүліктер (заттары)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Ққ</w:t>
      </w:r>
      <w:r>
        <w:rPr>
          <w:rFonts w:ascii="Times New Roman"/>
          <w:b/>
          <w:i w:val="false"/>
          <w:color w:val="000000"/>
          <w:sz w:val="28"/>
        </w:rPr>
        <w:t xml:space="preserve"> –</w:t>
      </w:r>
      <w:r>
        <w:rPr>
          <w:rFonts w:ascii="Times New Roman"/>
          <w:b w:val="false"/>
          <w:i w:val="false"/>
          <w:color w:val="000000"/>
          <w:sz w:val="28"/>
        </w:rPr>
        <w:t xml:space="preserve"> бухгалтерлік есеп деректері бойынша мүліктіктік жалдауға (жалға алуға) берілген жабдықтардың, көлік құралдарының және өзге де жылжымайтын мүліктердің (заттардың) қалдық құны, теңгемен; </w:t>
      </w:r>
      <w:r>
        <w:br/>
      </w:r>
      <w:r>
        <w:rPr>
          <w:rFonts w:ascii="Times New Roman"/>
          <w:b w:val="false"/>
          <w:i w:val="false"/>
          <w:color w:val="000000"/>
          <w:sz w:val="28"/>
        </w:rPr>
        <w:t>
      </w:t>
      </w:r>
      <w:r>
        <w:rPr>
          <w:rFonts w:ascii="Times New Roman"/>
          <w:b w:val="false"/>
          <w:i w:val="false"/>
          <w:color w:val="000000"/>
          <w:sz w:val="28"/>
        </w:rPr>
        <w:t>Пм - жалдаушының қызмет түріне қарай (салалар бойынша) жабдықтарды, көлік құралдарын және өзге де жылжымайтын мүліктерді (заттарды) мүліктік жалдауға (жалға алуға) берілетін пайыздық мөлшерлеме, бір жылға пайызбен.</w:t>
      </w:r>
      <w:r>
        <w:br/>
      </w:r>
      <w:r>
        <w:rPr>
          <w:rFonts w:ascii="Times New Roman"/>
          <w:b w:val="false"/>
          <w:i w:val="false"/>
          <w:color w:val="000000"/>
          <w:sz w:val="28"/>
        </w:rPr>
        <w:t>
      </w:t>
      </w:r>
      <w:r>
        <w:rPr>
          <w:rFonts w:ascii="Times New Roman"/>
          <w:b w:val="false"/>
          <w:i w:val="false"/>
          <w:color w:val="000000"/>
          <w:sz w:val="28"/>
        </w:rPr>
        <w:t>100 пайыз тозуы есептелген жабдықтарды, көлік құралдарын және өзге де жылжымайтын мүліктерді (заттарды) мүліктік жалдауға (жалға алуға) беру кезінде қалдық құны жабдықтардың, көлік құралдарының және өзге де жылжымайтын мүліктердің (заттардың) бастапқы (қалпына келтіру) құнынан 10 пайыз мөлшерінде қабылданады.</w:t>
      </w:r>
      <w:r>
        <w:br/>
      </w:r>
      <w:r>
        <w:rPr>
          <w:rFonts w:ascii="Times New Roman"/>
          <w:b w:val="false"/>
          <w:i w:val="false"/>
          <w:color w:val="000000"/>
          <w:sz w:val="28"/>
        </w:rPr>
        <w:t xml:space="preserve">
      4. </w:t>
      </w:r>
      <w:r>
        <w:rPr>
          <w:rFonts w:ascii="Times New Roman"/>
          <w:b w:val="false"/>
          <w:i w:val="false"/>
          <w:color w:val="000000"/>
          <w:sz w:val="28"/>
        </w:rPr>
        <w:t>Мемлекеттік тұрғын емес қордың объектілерін және құрылыстарды, сондай-ақ жабдықтар, көлік құралдарын және өзге де жылжымайтын мүліктердің (заттарды) сағат бойынша мүліктік жалдауға (жалға алуға) ұсыну кезінде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Жс = Ж</w:t>
      </w:r>
      <w:r>
        <w:rPr>
          <w:rFonts w:ascii="Times New Roman"/>
          <w:b w:val="false"/>
          <w:i w:val="false"/>
          <w:color w:val="000000"/>
          <w:vertAlign w:val="subscript"/>
        </w:rPr>
        <w:t>ал</w:t>
      </w:r>
      <w:r>
        <w:rPr>
          <w:rFonts w:ascii="Times New Roman"/>
          <w:b w:val="false"/>
          <w:i w:val="false"/>
          <w:color w:val="000000"/>
          <w:sz w:val="28"/>
        </w:rPr>
        <w:t>/12/К/24, мұнда:</w:t>
      </w:r>
      <w:r>
        <w:br/>
      </w:r>
      <w:r>
        <w:rPr>
          <w:rFonts w:ascii="Times New Roman"/>
          <w:b w:val="false"/>
          <w:i w:val="false"/>
          <w:color w:val="000000"/>
          <w:sz w:val="28"/>
        </w:rPr>
        <w:t>
      </w:t>
      </w:r>
      <w:r>
        <w:rPr>
          <w:rFonts w:ascii="Times New Roman"/>
          <w:b w:val="false"/>
          <w:i w:val="false"/>
          <w:color w:val="000000"/>
          <w:sz w:val="28"/>
        </w:rPr>
        <w:t>Жс – аудандық коммуналдық заңды тұлғалардың балансында тұрған мемлекеттік тұрғын емес қордың обьектілері және құрылыстары, сондай-ақ жабдықтар, көлік құралдары және өзге де жылжымайтын мүліктер (заттар) үшін жалдау ақысы, бір сағатқа теңгемен;</w:t>
      </w:r>
      <w:r>
        <w:br/>
      </w:r>
      <w:r>
        <w:rPr>
          <w:rFonts w:ascii="Times New Roman"/>
          <w:b w:val="false"/>
          <w:i w:val="false"/>
          <w:color w:val="000000"/>
          <w:sz w:val="28"/>
        </w:rPr>
        <w:t>
      </w:t>
      </w:r>
      <w:r>
        <w:rPr>
          <w:rFonts w:ascii="Times New Roman"/>
          <w:b w:val="false"/>
          <w:i w:val="false"/>
          <w:color w:val="000000"/>
          <w:sz w:val="28"/>
        </w:rPr>
        <w:t>Ж</w:t>
      </w:r>
      <w:r>
        <w:rPr>
          <w:rFonts w:ascii="Times New Roman"/>
          <w:b w:val="false"/>
          <w:i w:val="false"/>
          <w:color w:val="000000"/>
          <w:vertAlign w:val="subscript"/>
        </w:rPr>
        <w:t xml:space="preserve">ал – </w:t>
      </w:r>
      <w:r>
        <w:rPr>
          <w:rFonts w:ascii="Times New Roman"/>
          <w:b w:val="false"/>
          <w:i w:val="false"/>
          <w:color w:val="000000"/>
          <w:sz w:val="28"/>
        </w:rPr>
        <w:t>аудандық коммуналдық заңды тұлғалардың балансында тұрған мемлекеттік тұрғын емес қордың обьектілері және құрылыстары, сондай-ақ жабдықтар, көлік құралдары және өзге де жылжымайтын мүліктер (заттар)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К – обьектілерді мүліктік жалдауға (жалға алуға) беру жүзеге асырылатын айдағы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02"/>
        <w:gridCol w:w="9798"/>
      </w:tblGrid>
      <w:tr>
        <w:trPr>
          <w:trHeight w:val="30" w:hRule="atLeast"/>
        </w:trPr>
        <w:tc>
          <w:tcPr>
            <w:tcW w:w="25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коммуналдық мүлікті</w:t>
            </w:r>
            <w:r>
              <w:br/>
            </w:r>
            <w:r>
              <w:rPr>
                <w:rFonts w:ascii="Times New Roman"/>
                <w:b w:val="false"/>
                <w:i w:val="false"/>
                <w:color w:val="000000"/>
                <w:sz w:val="20"/>
              </w:rPr>
              <w:t>
мүліктік жалдауға (жалға алуға)</w:t>
            </w:r>
            <w:r>
              <w:br/>
            </w:r>
            <w:r>
              <w:rPr>
                <w:rFonts w:ascii="Times New Roman"/>
                <w:b w:val="false"/>
                <w:i w:val="false"/>
                <w:color w:val="000000"/>
                <w:sz w:val="20"/>
              </w:rPr>
              <w:t>
беру кезінде жалдау ақысының</w:t>
            </w:r>
            <w:r>
              <w:br/>
            </w:r>
            <w:r>
              <w:rPr>
                <w:rFonts w:ascii="Times New Roman"/>
                <w:b w:val="false"/>
                <w:i w:val="false"/>
                <w:color w:val="000000"/>
                <w:sz w:val="20"/>
              </w:rPr>
              <w:t>
мөлшерлемесін есептеу</w:t>
            </w:r>
            <w:r>
              <w:br/>
            </w:r>
            <w:r>
              <w:rPr>
                <w:rFonts w:ascii="Times New Roman"/>
                <w:b w:val="false"/>
                <w:i w:val="false"/>
                <w:color w:val="000000"/>
                <w:sz w:val="20"/>
              </w:rPr>
              <w:t>
қағидаларына</w:t>
            </w:r>
            <w:r>
              <w:br/>
            </w:r>
            <w:r>
              <w:rPr>
                <w:rFonts w:ascii="Times New Roman"/>
                <w:b w:val="false"/>
                <w:i w:val="false"/>
                <w:color w:val="000000"/>
                <w:sz w:val="20"/>
              </w:rPr>
              <w:t>
1-қосымша</w:t>
            </w:r>
            <w:r>
              <w:br/>
            </w:r>
            <w:r>
              <w:rPr>
                <w:rFonts w:ascii="Times New Roman"/>
                <w:b w:val="false"/>
                <w:i w:val="false"/>
                <w:color w:val="000000"/>
                <w:sz w:val="20"/>
              </w:rPr>
              <w:t>
</w:t>
            </w:r>
          </w:p>
        </w:tc>
      </w:tr>
    </w:tbl>
    <w:bookmarkStart w:name="z38" w:id="1"/>
    <w:p>
      <w:pPr>
        <w:spacing w:after="0"/>
        <w:ind w:left="0"/>
        <w:jc w:val="left"/>
      </w:pPr>
      <w:r>
        <w:rPr>
          <w:rFonts w:ascii="Times New Roman"/>
          <w:b/>
          <w:i w:val="false"/>
          <w:color w:val="000000"/>
        </w:rPr>
        <w:t xml:space="preserve"> Аудандық коммуналдық заңды тұлғалардың балансында тұрған мемлекеттік тұрғын емес қордың объектілерін және құрылыстарды мүліктік жалдауға (жалға алуға) беру кезінде жылдық жалдау ақысының мөлшерлемесін есептеу</w:t>
      </w:r>
      <w:r>
        <w:br/>
      </w:r>
      <w:r>
        <w:rPr>
          <w:rFonts w:ascii="Times New Roman"/>
          <w:b/>
          <w:i w:val="false"/>
          <w:color w:val="000000"/>
        </w:rPr>
        <w:t>Объектінің аумақтық орналасуын ескеретін коэффициенттің мәні, "К1"</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3491"/>
        <w:gridCol w:w="5319"/>
      </w:tblGrid>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аумақтық орналасуы</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К1</w:t>
            </w: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орталығы.</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 ауыл.</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44" w:id="2"/>
    <w:p>
      <w:pPr>
        <w:spacing w:after="0"/>
        <w:ind w:left="0"/>
        <w:jc w:val="left"/>
      </w:pPr>
      <w:r>
        <w:rPr>
          <w:rFonts w:ascii="Times New Roman"/>
          <w:b/>
          <w:i w:val="false"/>
          <w:color w:val="000000"/>
        </w:rPr>
        <w:t xml:space="preserve"> Құрылыстың үлгісін ескеретін коэффициенттің мәні, "Кү"</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6111"/>
        <w:gridCol w:w="3737"/>
      </w:tblGrid>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Құрылыстың үлгісін</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Кеңселік. </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Өндірістік. </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құрылыстары (стадиондар, спорт залдары).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Қойма, гараж, қазандық.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bl>
    <w:bookmarkStart w:name="z52" w:id="3"/>
    <w:p>
      <w:pPr>
        <w:spacing w:after="0"/>
        <w:ind w:left="0"/>
        <w:jc w:val="left"/>
      </w:pPr>
      <w:r>
        <w:rPr>
          <w:rFonts w:ascii="Times New Roman"/>
          <w:b/>
          <w:i w:val="false"/>
          <w:color w:val="000000"/>
        </w:rPr>
        <w:t xml:space="preserve"> Объектінің түрін ескеретін коэффициенттің мәні, "К2"</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8938"/>
        <w:gridCol w:w="2030"/>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түрі</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К2</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Бөлек тұрған құрылыс (ғимарат).</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Іргелес-жапсарлас салынған үй-жай, жапсарлас салынған үй-жай, осы кестенің 3- тармағын қоспағанда ғимараттағы үй-жайлардың бөлігі.</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Астыңғы қабат (жартылай жертөле), жертөлелік үй-жай.</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59" w:id="4"/>
    <w:p>
      <w:pPr>
        <w:spacing w:after="0"/>
        <w:ind w:left="0"/>
        <w:jc w:val="left"/>
      </w:pPr>
      <w:r>
        <w:rPr>
          <w:rFonts w:ascii="Times New Roman"/>
          <w:b/>
          <w:i w:val="false"/>
          <w:color w:val="000000"/>
        </w:rPr>
        <w:t xml:space="preserve"> Объектінің қолайлылық дәрежесін ескеретін коэффициенттің мәні, "К3"</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8379"/>
        <w:gridCol w:w="2368"/>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қолайлылық дәрежесі</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К3</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Абаттандырылған (барлық коммуникациялық жағдайлары бар болған кезде).</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 (сумен жабдықтау, кәріз жүйесі болмаған жағдайда), бірақ электр және жылу жүйелері болған жағдайда.</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үшін (жарықтандыру желілерінің тіректері).</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66" w:id="5"/>
    <w:p>
      <w:pPr>
        <w:spacing w:after="0"/>
        <w:ind w:left="0"/>
        <w:jc w:val="left"/>
      </w:pPr>
      <w:r>
        <w:rPr>
          <w:rFonts w:ascii="Times New Roman"/>
          <w:b/>
          <w:i w:val="false"/>
          <w:color w:val="000000"/>
        </w:rPr>
        <w:t xml:space="preserve"> Жалдаушының объектіні пайдалануын ескеретін коэффициенттің мәні, "К4"</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9928"/>
        <w:gridCol w:w="1551"/>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объектіні пайдалануы</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тамақтандыру, сауда, қонақ үй қызметін көрсетуді ұйымдастыру үшін.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қызмет көрсетуге арналған банктердің, "Қазпошта" акционерлік қоғамының есеп айырысу-кассалық орталықтары үшін.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Мынадай салаларда қызмет көрсетуді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арнаулы, кәсіптік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 қосымша білім беру.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1,0</w:t>
            </w:r>
            <w:r>
              <w:br/>
            </w:r>
            <w:r>
              <w:rPr>
                <w:rFonts w:ascii="Times New Roman"/>
                <w:b w:val="false"/>
                <w:i w:val="false"/>
                <w:color w:val="000000"/>
                <w:sz w:val="20"/>
              </w:rPr>
              <w:t>
0,9</w:t>
            </w:r>
            <w:r>
              <w:br/>
            </w:r>
            <w:r>
              <w:rPr>
                <w:rFonts w:ascii="Times New Roman"/>
                <w:b w:val="false"/>
                <w:i w:val="false"/>
                <w:color w:val="000000"/>
                <w:sz w:val="20"/>
              </w:rPr>
              <w:t>
0,85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мәдениет және спорт салаларында қызметтерді ұйымдастыру үшін.</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тамақтандыруды ұйымдастыру үшін:</w:t>
            </w:r>
            <w:r>
              <w:br/>
            </w:r>
            <w:r>
              <w:rPr>
                <w:rFonts w:ascii="Times New Roman"/>
                <w:b w:val="false"/>
                <w:i w:val="false"/>
                <w:color w:val="000000"/>
                <w:sz w:val="20"/>
              </w:rPr>
              <w:t>
кіруге шектеу қойылған аудандық коммуналдық заңды тұлғалардың ғимараттарында;</w:t>
            </w:r>
            <w:r>
              <w:br/>
            </w:r>
            <w:r>
              <w:rPr>
                <w:rFonts w:ascii="Times New Roman"/>
                <w:b w:val="false"/>
                <w:i w:val="false"/>
                <w:color w:val="000000"/>
                <w:sz w:val="20"/>
              </w:rPr>
              <w:t>
жалпы білім беретін мектептерде, орта арнаулы білім беру</w:t>
            </w:r>
            <w:r>
              <w:br/>
            </w:r>
            <w:r>
              <w:rPr>
                <w:rFonts w:ascii="Times New Roman"/>
                <w:b w:val="false"/>
                <w:i w:val="false"/>
                <w:color w:val="000000"/>
                <w:sz w:val="20"/>
              </w:rPr>
              <w:t>
мекемелерінде:</w:t>
            </w:r>
            <w:r>
              <w:br/>
            </w:r>
            <w:r>
              <w:rPr>
                <w:rFonts w:ascii="Times New Roman"/>
                <w:b w:val="false"/>
                <w:i w:val="false"/>
                <w:color w:val="000000"/>
                <w:sz w:val="20"/>
              </w:rPr>
              <w:t>
асханалар: заңды тұлғалар үшін;</w:t>
            </w:r>
            <w:r>
              <w:br/>
            </w:r>
            <w:r>
              <w:rPr>
                <w:rFonts w:ascii="Times New Roman"/>
                <w:b w:val="false"/>
                <w:i w:val="false"/>
                <w:color w:val="000000"/>
                <w:sz w:val="20"/>
              </w:rPr>
              <w:t>
жеке тұлғалар үшін;</w:t>
            </w:r>
            <w:r>
              <w:br/>
            </w:r>
            <w:r>
              <w:rPr>
                <w:rFonts w:ascii="Times New Roman"/>
                <w:b w:val="false"/>
                <w:i w:val="false"/>
                <w:color w:val="000000"/>
                <w:sz w:val="20"/>
              </w:rPr>
              <w:t>
буфеттер, кафетерийлер: заңды тұлғалар үшін;</w:t>
            </w:r>
            <w:r>
              <w:br/>
            </w:r>
            <w:r>
              <w:rPr>
                <w:rFonts w:ascii="Times New Roman"/>
                <w:b w:val="false"/>
                <w:i w:val="false"/>
                <w:color w:val="000000"/>
                <w:sz w:val="20"/>
              </w:rPr>
              <w:t>
жеке тұлғалар үшін;</w:t>
            </w:r>
            <w:r>
              <w:br/>
            </w:r>
            <w:r>
              <w:rPr>
                <w:rFonts w:ascii="Times New Roman"/>
                <w:b w:val="false"/>
                <w:i w:val="false"/>
                <w:color w:val="000000"/>
                <w:sz w:val="20"/>
              </w:rPr>
              <w:t>
қалғандары үшін: асханалар;</w:t>
            </w:r>
            <w:r>
              <w:br/>
            </w:r>
            <w:r>
              <w:rPr>
                <w:rFonts w:ascii="Times New Roman"/>
                <w:b w:val="false"/>
                <w:i w:val="false"/>
                <w:color w:val="000000"/>
                <w:sz w:val="20"/>
              </w:rPr>
              <w:t xml:space="preserve">
буфеттер, кафетерийлер.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0,55</w:t>
            </w:r>
            <w:r>
              <w:br/>
            </w:r>
            <w:r>
              <w:rPr>
                <w:rFonts w:ascii="Times New Roman"/>
                <w:b w:val="false"/>
                <w:i w:val="false"/>
                <w:color w:val="000000"/>
                <w:sz w:val="20"/>
              </w:rPr>
              <w:t>
0,45</w:t>
            </w:r>
            <w:r>
              <w:br/>
            </w:r>
            <w:r>
              <w:rPr>
                <w:rFonts w:ascii="Times New Roman"/>
                <w:b w:val="false"/>
                <w:i w:val="false"/>
                <w:color w:val="000000"/>
                <w:sz w:val="20"/>
              </w:rPr>
              <w:t>
0,75</w:t>
            </w:r>
            <w:r>
              <w:br/>
            </w:r>
            <w:r>
              <w:rPr>
                <w:rFonts w:ascii="Times New Roman"/>
                <w:b w:val="false"/>
                <w:i w:val="false"/>
                <w:color w:val="000000"/>
                <w:sz w:val="20"/>
              </w:rPr>
              <w:t>
0,65</w:t>
            </w:r>
            <w:r>
              <w:br/>
            </w:r>
            <w:r>
              <w:rPr>
                <w:rFonts w:ascii="Times New Roman"/>
                <w:b w:val="false"/>
                <w:i w:val="false"/>
                <w:color w:val="000000"/>
                <w:sz w:val="20"/>
              </w:rPr>
              <w:t>
0,6</w:t>
            </w:r>
            <w:r>
              <w:br/>
            </w:r>
            <w:r>
              <w:rPr>
                <w:rFonts w:ascii="Times New Roman"/>
                <w:b w:val="false"/>
                <w:i w:val="false"/>
                <w:color w:val="000000"/>
                <w:sz w:val="20"/>
              </w:rPr>
              <w:t>
0,75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(шаштараз, фотосурет, химиялық тазалау, кір жуу, киім, аяқ киім тігу және жөндеу, электр, радио, телеаппаратураларды және ұйымдастыру техникасын жөндеу), тұтыну тауарларын, өндірістік-техникалық бағыттағы өнімдерді және қызметтерді өндіру, ауыл шаруашылығы өнімдерін өңдеу.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кестедегі 1-7 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bl>
    <w:bookmarkStart w:name="z77" w:id="6"/>
    <w:p>
      <w:pPr>
        <w:spacing w:after="0"/>
        <w:ind w:left="0"/>
        <w:jc w:val="left"/>
      </w:pPr>
      <w:r>
        <w:rPr>
          <w:rFonts w:ascii="Times New Roman"/>
          <w:b/>
          <w:i w:val="false"/>
          <w:color w:val="000000"/>
        </w:rPr>
        <w:t xml:space="preserve"> Жалдауышының ұйымдық-құқықтық нысанын ескеретін коэффициенттің мәні, "Кұқн"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4917"/>
        <w:gridCol w:w="4928"/>
        <w:gridCol w:w="1480"/>
        <w:gridCol w:w="4"/>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Жалдауышының ұйымдық-құқықтық нысаны</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Кұқн</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Қайырымдылық және қоғамдық бірлестіктер, коммерциялық емес ұйымдар үшін.</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акциялар пакеті (қатысу үлесі) бар акционерлік қоғамдар (жауапкершілігі шектеулі серіктестіктер) үшін.</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кәсіпкерлік субъектілеріне жататын заңды тұлға, шаруашылық серіктестіктер, өндірістік кооперативтер құрмаған дара кәсіпкерлер үшін (сауда-сатып алу (делдалдық) қызметті қоспағанда, өнеркәсіп өндірісін ұйымдастыру және халыққа көрсету саласын дамыту үшін).</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жалдаушының ұйымдық-құқықтық нысандарын қоспағанда, жалдаушының ұйымдық-құқықтық нысандары үшін.</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коммуналдық мүлікті</w:t>
            </w:r>
            <w:r>
              <w:br/>
            </w:r>
            <w:r>
              <w:rPr>
                <w:rFonts w:ascii="Times New Roman"/>
                <w:b w:val="false"/>
                <w:i w:val="false"/>
                <w:color w:val="000000"/>
                <w:sz w:val="20"/>
              </w:rPr>
              <w:t>
мүліктік жалдауға (жалға алуға)</w:t>
            </w:r>
            <w:r>
              <w:br/>
            </w:r>
            <w:r>
              <w:rPr>
                <w:rFonts w:ascii="Times New Roman"/>
                <w:b w:val="false"/>
                <w:i w:val="false"/>
                <w:color w:val="000000"/>
                <w:sz w:val="20"/>
              </w:rPr>
              <w:t>
беру кезінде жалдау ақысының</w:t>
            </w:r>
            <w:r>
              <w:br/>
            </w:r>
            <w:r>
              <w:rPr>
                <w:rFonts w:ascii="Times New Roman"/>
                <w:b w:val="false"/>
                <w:i w:val="false"/>
                <w:color w:val="000000"/>
                <w:sz w:val="20"/>
              </w:rPr>
              <w:t>
мөлшерлемесін есептеу</w:t>
            </w:r>
            <w:r>
              <w:br/>
            </w:r>
            <w:r>
              <w:rPr>
                <w:rFonts w:ascii="Times New Roman"/>
                <w:b w:val="false"/>
                <w:i w:val="false"/>
                <w:color w:val="000000"/>
                <w:sz w:val="20"/>
              </w:rPr>
              <w:t>
қағидаларына</w:t>
            </w:r>
            <w:r>
              <w:br/>
            </w:r>
            <w:r>
              <w:rPr>
                <w:rFonts w:ascii="Times New Roman"/>
                <w:b w:val="false"/>
                <w:i w:val="false"/>
                <w:color w:val="000000"/>
                <w:sz w:val="20"/>
              </w:rPr>
              <w:t>
2-қосымша</w:t>
            </w:r>
            <w:r>
              <w:br/>
            </w:r>
            <w:r>
              <w:rPr>
                <w:rFonts w:ascii="Times New Roman"/>
                <w:b w:val="false"/>
                <w:i w:val="false"/>
                <w:color w:val="000000"/>
                <w:sz w:val="20"/>
              </w:rPr>
              <w:t>
</w:t>
            </w:r>
          </w:p>
        </w:tc>
      </w:tr>
    </w:tbl>
    <w:bookmarkStart w:name="z85" w:id="7"/>
    <w:p>
      <w:pPr>
        <w:spacing w:after="0"/>
        <w:ind w:left="0"/>
        <w:jc w:val="left"/>
      </w:pPr>
      <w:r>
        <w:rPr>
          <w:rFonts w:ascii="Times New Roman"/>
          <w:b/>
          <w:i w:val="false"/>
          <w:color w:val="000000"/>
        </w:rPr>
        <w:t xml:space="preserve"> Аудандық коммуналдық заңды тұлғалардың балансында тұрған жабдықтарды, көлік құралдарын және өзге де жылжымайтын мүліктерді (заттарды) мүліктік жалдауға (жалға алуға) беру кезінде жылдық жалдау ақысын есептеу</w:t>
      </w:r>
      <w:r>
        <w:br/>
      </w:r>
      <w:r>
        <w:rPr>
          <w:rFonts w:ascii="Times New Roman"/>
          <w:b/>
          <w:i w:val="false"/>
          <w:color w:val="000000"/>
        </w:rPr>
        <w:t>Жалдаушының қызмет түрін ескеретін коэффициент мәні, "Пм"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0089"/>
        <w:gridCol w:w="1233"/>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түрлері (салалар бойынша)</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Пм, пайызбен</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Тұрмыстық қызмет көрсету, коммуналдық шаруашылық, қоғамдық тамақтандыру (асхана, буфет, кафетерий), тамақ өнімдерін өндіру, халыққа медициналық, емдеу-сауықтыру қызметтерін көрсету, білім беру, спорт, мәдени-ағарту қызметі.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 тауарларын өндіру, өндірістік – техникалық мақсаттағы өнімдер мен қызметтер, ауыл шаруашылығы өнімдерін өңдеу, ауыл шаруашылығы, құрылыс, ақпараттық – есептеу және ұйымдастыру техникасы, байланыс.</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 – бөлшек және комиссиялық сауда, қоғамдық тамақтандыру (мейрамхана, кафе, бар)</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қызмет түрлерін қоспағандағы, қызмет түрлері үшін.</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