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32660" w14:textId="07326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2013 жылғы 28 желтоқсандағы № 14-9 "Бөкей ордасы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2014 жылғы 23 желтоқсандағы № 20-3 шешімі. Батыс Қазақстан облысының Әділет департаментінде 2015 жылғы 15 қаңтарда № 3770 болып тіркелді. Күші жойылды - Батыс Қазақстан облысы Бөкей ордасы аудандық мәслихатының 2020 жылғы 4 наурыздағы № 36-2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04.03.2020 </w:t>
      </w:r>
      <w:r>
        <w:rPr>
          <w:rFonts w:ascii="Times New Roman"/>
          <w:b w:val="false"/>
          <w:i w:val="false"/>
          <w:color w:val="ff0000"/>
          <w:sz w:val="28"/>
        </w:rPr>
        <w:t>№ 36-2</w:t>
      </w:r>
      <w:r>
        <w:rPr>
          <w:rFonts w:ascii="Times New Roman"/>
          <w:b w:val="false"/>
          <w:i w:val="false"/>
          <w:color w:val="ff0000"/>
          <w:sz w:val="28"/>
        </w:rPr>
        <w:t xml:space="preserve"> шешімімен (алғашқы ресми жарияланған күнінен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w:t>
      </w:r>
      <w:r>
        <w:rPr>
          <w:rFonts w:ascii="Times New Roman"/>
          <w:b w:val="false"/>
          <w:i w:val="false"/>
          <w:color w:val="000000"/>
          <w:sz w:val="28"/>
        </w:rPr>
        <w:t>туралы"</w:t>
      </w:r>
      <w:r>
        <w:rPr>
          <w:rFonts w:ascii="Times New Roman"/>
          <w:b w:val="false"/>
          <w:i w:val="false"/>
          <w:color w:val="000000"/>
          <w:sz w:val="28"/>
        </w:rPr>
        <w:t xml:space="preserve">, 2005 жылғы 13 сәуірдегі "Қазақстан Республикасында мүгедектерді әлеуметтік қорғау </w:t>
      </w:r>
      <w:r>
        <w:rPr>
          <w:rFonts w:ascii="Times New Roman"/>
          <w:b w:val="false"/>
          <w:i w:val="false"/>
          <w:color w:val="000000"/>
          <w:sz w:val="28"/>
        </w:rPr>
        <w:t>туралы"</w:t>
      </w:r>
      <w:r>
        <w:rPr>
          <w:rFonts w:ascii="Times New Roman"/>
          <w:b w:val="false"/>
          <w:i w:val="false"/>
          <w:color w:val="000000"/>
          <w:sz w:val="28"/>
        </w:rPr>
        <w:t xml:space="preserve"> Заңдарына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2013 жылғы 28 желтоқсандағы № 14-9 "Бөкей ордасы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(Нормативтік құқықтық актілерді мемлекеттік тіркеу тізілімінде № 3413 тіркелген, 2014 жылғы 15 наурыздағы "Орда жұлдызы"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5" w:id="2"/>
    <w:p>
      <w:pPr>
        <w:spacing w:after="0"/>
        <w:ind w:left="0"/>
        <w:jc w:val="both"/>
      </w:pPr>
      <w:r>
        <w:rPr>
          <w:rFonts w:ascii="Times New Roman"/>
          <w:b w:val="false"/>
          <w:i w:val="false"/>
          <w:color w:val="000000"/>
          <w:sz w:val="28"/>
        </w:rPr>
        <w:t>
      көрсетілген шешіммен бекітілген Бөкей ордасы ауданының әлеуметтік көмек көрсету, оның мөлшерлерін белгілеу және мұқтаж азаматтардың жекелеген санаттарының тізбесін айқындау қағидасында: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келесі редакцияда жазылсын:</w:t>
      </w:r>
    </w:p>
    <w:bookmarkStart w:name="z7" w:id="3"/>
    <w:p>
      <w:pPr>
        <w:spacing w:after="0"/>
        <w:ind w:left="0"/>
        <w:jc w:val="both"/>
      </w:pPr>
      <w:r>
        <w:rPr>
          <w:rFonts w:ascii="Times New Roman"/>
          <w:b w:val="false"/>
          <w:i w:val="false"/>
          <w:color w:val="000000"/>
          <w:sz w:val="28"/>
        </w:rPr>
        <w:t>
      "1) Ұлы Отан соғысының қатысушылары мен мүгедектеріне коммуналдық шығындарын өтеу үшін 5 АЕК мөлшерінде және жеңілдіктер мен кепілдіктер жағынан Ұлы Отан соғысына қатысушылары мен мүгедектеріне теңестірілген адамдарға 2 АЕК мөлшерінде;";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6) тармақшасы келесі редакцияда жазылсын:</w:t>
      </w:r>
    </w:p>
    <w:bookmarkStart w:name="z9" w:id="4"/>
    <w:p>
      <w:pPr>
        <w:spacing w:after="0"/>
        <w:ind w:left="0"/>
        <w:jc w:val="both"/>
      </w:pPr>
      <w:r>
        <w:rPr>
          <w:rFonts w:ascii="Times New Roman"/>
          <w:b w:val="false"/>
          <w:i w:val="false"/>
          <w:color w:val="000000"/>
          <w:sz w:val="28"/>
        </w:rPr>
        <w:t>
      "6) Ұлы Отан соғысының қатысушылары мен мүгедектеріне, Ұлы Отан соғысы жылдарында тылдағы қажырлы еңбегі және мінсіз әскери қызметі үшін бұрынғы КСР Одағының ордендерімен және медальдарымен наградталған және 1941 жылғы 22 маусымнан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санаторлық-курорттық ем алуы үшін, табысын есепке алмай 35 АЕК мөлшерінде;";</w:t>
      </w:r>
    </w:p>
    <w:bookmarkEnd w:id="4"/>
    <w:bookmarkStart w:name="z10" w:id="5"/>
    <w:p>
      <w:pPr>
        <w:spacing w:after="0"/>
        <w:ind w:left="0"/>
        <w:jc w:val="both"/>
      </w:pPr>
      <w:r>
        <w:rPr>
          <w:rFonts w:ascii="Times New Roman"/>
          <w:b w:val="false"/>
          <w:i w:val="false"/>
          <w:color w:val="000000"/>
          <w:sz w:val="28"/>
        </w:rPr>
        <w:t xml:space="preserve">
      көрсетілген қағиданың </w:t>
      </w:r>
      <w:r>
        <w:rPr>
          <w:rFonts w:ascii="Times New Roman"/>
          <w:b w:val="false"/>
          <w:i w:val="false"/>
          <w:color w:val="000000"/>
          <w:sz w:val="28"/>
        </w:rPr>
        <w:t>3-қосымшасы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1" w:id="6"/>
    <w:p>
      <w:pPr>
        <w:spacing w:after="0"/>
        <w:ind w:left="0"/>
        <w:jc w:val="both"/>
      </w:pPr>
      <w:r>
        <w:rPr>
          <w:rFonts w:ascii="Times New Roman"/>
          <w:b w:val="false"/>
          <w:i w:val="false"/>
          <w:color w:val="000000"/>
          <w:sz w:val="28"/>
        </w:rPr>
        <w:t>
      2. Бөкей ордасы аудандық мәслихатының аппарат басшысы (А. Хайруллин) осы шешімнің әділет органдарында мемлекеттік тіркелуін, "Әділет" ақпараттық-құқықтық жүйесінде және бұқаралық ақпарат құралдарында ресми жариялануын қамтамасыз етсін.</w:t>
      </w:r>
    </w:p>
    <w:bookmarkEnd w:id="6"/>
    <w:bookmarkStart w:name="z12" w:id="7"/>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Сессия төрағасы</w:t>
            </w:r>
          </w:p>
          <w:bookmarkEnd w:id="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Қуанышқалиев</w:t>
            </w:r>
          </w:p>
        </w:tc>
      </w:tr>
      <w:tr>
        <w:trPr>
          <w:trHeight w:val="30" w:hRule="atLeast"/>
        </w:trPr>
        <w:tc>
          <w:tcPr>
            <w:tcW w:w="6150" w:type="dxa"/>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Аудандық мәслихат хатшысы</w:t>
            </w:r>
          </w:p>
          <w:bookmarkEnd w:id="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Таңатов</w:t>
            </w:r>
          </w:p>
        </w:tc>
      </w:tr>
    </w:tbl>
    <w:p>
      <w:pPr>
        <w:spacing w:after="0"/>
        <w:ind w:left="0"/>
        <w:jc w:val="left"/>
      </w:pP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
      Батыс Қазақстан облысы</w:t>
      </w:r>
    </w:p>
    <w:p>
      <w:pPr>
        <w:spacing w:after="0"/>
        <w:ind w:left="0"/>
        <w:jc w:val="both"/>
      </w:pPr>
      <w:r>
        <w:rPr>
          <w:rFonts w:ascii="Times New Roman"/>
          <w:b w:val="false"/>
          <w:i w:val="false"/>
          <w:color w:val="000000"/>
          <w:sz w:val="28"/>
        </w:rPr>
        <w:t xml:space="preserve">
      әкімінің орынбасары </w:t>
      </w:r>
    </w:p>
    <w:p>
      <w:pPr>
        <w:spacing w:after="0"/>
        <w:ind w:left="0"/>
        <w:jc w:val="both"/>
      </w:pPr>
      <w:r>
        <w:rPr>
          <w:rFonts w:ascii="Times New Roman"/>
          <w:b w:val="false"/>
          <w:i w:val="false"/>
          <w:color w:val="000000"/>
          <w:sz w:val="28"/>
        </w:rPr>
        <w:t>
      _____________ Б. Мәкен</w:t>
      </w:r>
    </w:p>
    <w:p>
      <w:pPr>
        <w:spacing w:after="0"/>
        <w:ind w:left="0"/>
        <w:jc w:val="both"/>
      </w:pPr>
      <w:r>
        <w:rPr>
          <w:rFonts w:ascii="Times New Roman"/>
          <w:b w:val="false"/>
          <w:i w:val="false"/>
          <w:color w:val="000000"/>
          <w:sz w:val="28"/>
        </w:rPr>
        <w:t>
      23.12.2014 ж.</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2014 жылғы 23 желтоқсандағы</w:t>
            </w:r>
            <w:r>
              <w:br/>
            </w:r>
            <w:r>
              <w:rPr>
                <w:rFonts w:ascii="Times New Roman"/>
                <w:b w:val="false"/>
                <w:i w:val="false"/>
                <w:color w:val="000000"/>
                <w:sz w:val="20"/>
              </w:rPr>
              <w:t>
№ 20-3</w:t>
            </w:r>
            <w:r>
              <w:br/>
            </w:r>
            <w:r>
              <w:rPr>
                <w:rFonts w:ascii="Times New Roman"/>
                <w:b w:val="false"/>
                <w:i w:val="false"/>
                <w:color w:val="000000"/>
                <w:sz w:val="20"/>
              </w:rPr>
              <w:t>
Бөкей ордасы аудандық</w:t>
            </w:r>
            <w:r>
              <w:br/>
            </w:r>
            <w:r>
              <w:rPr>
                <w:rFonts w:ascii="Times New Roman"/>
                <w:b w:val="false"/>
                <w:i w:val="false"/>
                <w:color w:val="000000"/>
                <w:sz w:val="20"/>
              </w:rPr>
              <w:t xml:space="preserve">
мәслихатының шешіміне </w:t>
            </w:r>
            <w:r>
              <w:br/>
            </w:r>
            <w:r>
              <w:rPr>
                <w:rFonts w:ascii="Times New Roman"/>
                <w:b w:val="false"/>
                <w:i w:val="false"/>
                <w:color w:val="000000"/>
                <w:sz w:val="20"/>
              </w:rPr>
              <w:t>
қосымша</w:t>
            </w:r>
          </w:p>
          <w:bookmarkEnd w:id="11"/>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Бөкей ордасы ауданының</w:t>
            </w:r>
            <w:r>
              <w:br/>
            </w:r>
            <w:r>
              <w:rPr>
                <w:rFonts w:ascii="Times New Roman"/>
                <w:b w:val="false"/>
                <w:i w:val="false"/>
                <w:color w:val="000000"/>
                <w:sz w:val="20"/>
              </w:rPr>
              <w:t>
әлеуметтік көмек көрсету,</w:t>
            </w:r>
            <w:r>
              <w:br/>
            </w:r>
            <w:r>
              <w:rPr>
                <w:rFonts w:ascii="Times New Roman"/>
                <w:b w:val="false"/>
                <w:i w:val="false"/>
                <w:color w:val="000000"/>
                <w:sz w:val="20"/>
              </w:rPr>
              <w:t>
оның мөлшерлерін белгілеу</w:t>
            </w:r>
            <w:r>
              <w:br/>
            </w:r>
            <w:r>
              <w:rPr>
                <w:rFonts w:ascii="Times New Roman"/>
                <w:b w:val="false"/>
                <w:i w:val="false"/>
                <w:color w:val="000000"/>
                <w:sz w:val="20"/>
              </w:rPr>
              <w:t>
және мұқтаж азаматтардың</w:t>
            </w:r>
            <w:r>
              <w:br/>
            </w:r>
            <w:r>
              <w:rPr>
                <w:rFonts w:ascii="Times New Roman"/>
                <w:b w:val="false"/>
                <w:i w:val="false"/>
                <w:color w:val="000000"/>
                <w:sz w:val="20"/>
              </w:rPr>
              <w:t>
жекелеген санаттарының</w:t>
            </w:r>
            <w:r>
              <w:br/>
            </w:r>
            <w:r>
              <w:rPr>
                <w:rFonts w:ascii="Times New Roman"/>
                <w:b w:val="false"/>
                <w:i w:val="false"/>
                <w:color w:val="000000"/>
                <w:sz w:val="20"/>
              </w:rPr>
              <w:t>
тізбесін айқындау қағидасына</w:t>
            </w:r>
            <w:r>
              <w:br/>
            </w:r>
            <w:r>
              <w:rPr>
                <w:rFonts w:ascii="Times New Roman"/>
                <w:b w:val="false"/>
                <w:i w:val="false"/>
                <w:color w:val="000000"/>
                <w:sz w:val="20"/>
              </w:rPr>
              <w:t>
3-қосымша</w:t>
            </w:r>
          </w:p>
          <w:bookmarkEnd w:id="12"/>
        </w:tc>
      </w:tr>
    </w:tbl>
    <w:bookmarkStart w:name="z18" w:id="13"/>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бірыңғай мөлшерлері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10747"/>
        <w:gridCol w:w="1181"/>
      </w:tblGrid>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 </w:t>
            </w:r>
          </w:p>
          <w:bookmarkEnd w:id="14"/>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тізбесі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бірыңғай мөлшерлері (теңге)</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1.</w:t>
            </w:r>
          </w:p>
          <w:bookmarkEnd w:id="15"/>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мүгедектері мен қатысушылары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2.</w:t>
            </w:r>
          </w:p>
          <w:bookmarkEnd w:id="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соғысына қатысушыларға теңестірілген адамдар:</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 кезінде майдандағы армия құрамына кірген әскери бөлімдерде, штабтарда, мекемелерде штаттық қызмет атқарған Совет Армиясының, Әскери-Теңiз Флотының, бұрынғы КСР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болған адамдар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КСР Одағы үкімет органдарының шешімдеріне сәйкес басқа мемлекеттің аумақтарындағы ұрыс қимылдарына қатысқан – Совет Армиясының, Әскери-Теңiз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наградталған жұмысшылар мен қызметшілер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1986-1987 жылдары Чернобыль АЭС-iндегi апаттың, сондай-ақ азаматтық немесе әскери мақсаттағы объектілердегі басқа да радиациялық апаттар мен авариялардың зардаптарын жоюға қатысқан адамдар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3.</w:t>
            </w:r>
          </w:p>
          <w:bookmarkEnd w:id="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соғысының мүгедектеріне теңестірілген адамдар:</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Чернобыль АЭС-iндегi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8"/>
          <w:p>
            <w:pPr>
              <w:spacing w:after="20"/>
              <w:ind w:left="20"/>
              <w:jc w:val="both"/>
            </w:pPr>
            <w:r>
              <w:rPr>
                <w:rFonts w:ascii="Times New Roman"/>
                <w:b w:val="false"/>
                <w:i w:val="false"/>
                <w:color w:val="000000"/>
                <w:sz w:val="20"/>
              </w:rPr>
              <w:t>
4.</w:t>
            </w:r>
          </w:p>
          <w:bookmarkEnd w:id="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жөнінен соғысқа қатысушыларға теңестірілген адамдардың басқа да санаттары:</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бейбіт уақытта әскери қызметін өткеру кезінде қаза тапқан (қайтыс болған) әскери қызметшілердің отбасы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АЭС-iндегi апаттың зардаптарын жою кезінде қаза тапқан адамдардың отбасы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Чернобыль АЭС-iндегi апаттың салдарынан сәуле ауруына шалдығып қайтыс болғандардың, немесе өлімі белгіленген тәртіппен солардың ықпалына байланысты болған мүгедектердің, сондай-ақ азаматтардың отбасы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1988-1989 жылдардағы Чернобыль АЭС-iндегi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құрсағындағы балаларды қоса алғанда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 (күйеулері)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9"/>
          <w:p>
            <w:pPr>
              <w:spacing w:after="20"/>
              <w:ind w:left="20"/>
              <w:jc w:val="both"/>
            </w:pPr>
            <w:r>
              <w:rPr>
                <w:rFonts w:ascii="Times New Roman"/>
                <w:b w:val="false"/>
                <w:i w:val="false"/>
                <w:color w:val="000000"/>
                <w:sz w:val="20"/>
              </w:rPr>
              <w:t>
5.</w:t>
            </w:r>
          </w:p>
          <w:bookmarkEnd w:id="19"/>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маусымнан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ордендерiмен және медальдарымен наградталмаған адамдар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0"/>
          <w:p>
            <w:pPr>
              <w:spacing w:after="20"/>
              <w:ind w:left="20"/>
              <w:jc w:val="both"/>
            </w:pPr>
            <w:r>
              <w:rPr>
                <w:rFonts w:ascii="Times New Roman"/>
                <w:b w:val="false"/>
                <w:i w:val="false"/>
                <w:color w:val="000000"/>
                <w:sz w:val="20"/>
              </w:rPr>
              <w:t>
6.</w:t>
            </w:r>
          </w:p>
          <w:bookmarkEnd w:id="20"/>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мүгедек балалар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1"/>
          <w:p>
            <w:pPr>
              <w:spacing w:after="20"/>
              <w:ind w:left="20"/>
              <w:jc w:val="both"/>
            </w:pPr>
            <w:r>
              <w:rPr>
                <w:rFonts w:ascii="Times New Roman"/>
                <w:b w:val="false"/>
                <w:i w:val="false"/>
                <w:color w:val="000000"/>
                <w:sz w:val="20"/>
              </w:rPr>
              <w:t>
7.</w:t>
            </w:r>
          </w:p>
          <w:bookmarkEnd w:id="21"/>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сынақтардың салдарынан зардап шеккен және мүгедек болған адамдар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p>
      <w:pPr>
        <w:spacing w:after="0"/>
        <w:ind w:left="0"/>
        <w:jc w:val="left"/>
      </w:pPr>
      <w:r>
        <w:br/>
      </w:r>
      <w:r>
        <w:rPr>
          <w:rFonts w:ascii="Times New Roman"/>
          <w:b w:val="false"/>
          <w:i w:val="false"/>
          <w:color w:val="000000"/>
          <w:sz w:val="28"/>
        </w:rPr>
        <w:t>
</w:t>
      </w:r>
    </w:p>
    <w:bookmarkStart w:name="z43" w:id="22"/>
    <w:p>
      <w:pPr>
        <w:spacing w:after="0"/>
        <w:ind w:left="0"/>
        <w:jc w:val="both"/>
      </w:pPr>
      <w:r>
        <w:rPr>
          <w:rFonts w:ascii="Times New Roman"/>
          <w:b w:val="false"/>
          <w:i w:val="false"/>
          <w:color w:val="000000"/>
          <w:sz w:val="28"/>
        </w:rPr>
        <w:t>
      Ескерту: аббревиатуралардың шешуі:</w:t>
      </w:r>
    </w:p>
    <w:bookmarkEnd w:id="22"/>
    <w:bookmarkStart w:name="z44" w:id="23"/>
    <w:p>
      <w:pPr>
        <w:spacing w:after="0"/>
        <w:ind w:left="0"/>
        <w:jc w:val="both"/>
      </w:pPr>
      <w:r>
        <w:rPr>
          <w:rFonts w:ascii="Times New Roman"/>
          <w:b w:val="false"/>
          <w:i w:val="false"/>
          <w:color w:val="000000"/>
          <w:sz w:val="28"/>
        </w:rPr>
        <w:t>
      АЕК – айлық есептік көрсеткіш;</w:t>
      </w:r>
    </w:p>
    <w:bookmarkEnd w:id="23"/>
    <w:bookmarkStart w:name="z45" w:id="24"/>
    <w:p>
      <w:pPr>
        <w:spacing w:after="0"/>
        <w:ind w:left="0"/>
        <w:jc w:val="both"/>
      </w:pPr>
      <w:r>
        <w:rPr>
          <w:rFonts w:ascii="Times New Roman"/>
          <w:b w:val="false"/>
          <w:i w:val="false"/>
          <w:color w:val="000000"/>
          <w:sz w:val="28"/>
        </w:rPr>
        <w:t>
      КСР Одағы – Кеңес Социалистік Республикалар Одағы;</w:t>
      </w:r>
    </w:p>
    <w:bookmarkEnd w:id="24"/>
    <w:bookmarkStart w:name="z46" w:id="25"/>
    <w:p>
      <w:pPr>
        <w:spacing w:after="0"/>
        <w:ind w:left="0"/>
        <w:jc w:val="both"/>
      </w:pPr>
      <w:r>
        <w:rPr>
          <w:rFonts w:ascii="Times New Roman"/>
          <w:b w:val="false"/>
          <w:i w:val="false"/>
          <w:color w:val="000000"/>
          <w:sz w:val="28"/>
        </w:rPr>
        <w:t>
      Чернобыль АЭС – Чернобыль атомдық электростанциясы.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