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6a86" w14:textId="fc16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қаласының аумағында үгіттік баспа материалдарын орналастыру үшін орындар белгілеу туралы</w:t>
      </w:r>
    </w:p>
    <w:p>
      <w:pPr>
        <w:spacing w:after="0"/>
        <w:ind w:left="0"/>
        <w:jc w:val="both"/>
      </w:pPr>
      <w:r>
        <w:rPr>
          <w:rFonts w:ascii="Times New Roman"/>
          <w:b w:val="false"/>
          <w:i w:val="false"/>
          <w:color w:val="000000"/>
          <w:sz w:val="28"/>
        </w:rPr>
        <w:t>Батыс Қазақстан облысы Орал қаласы әкімдігінің 2014 жылғы 5 қыркүйектегі № 2350 қаулысы. Батыс Қазақстан облысы Әділет департаментінде 2014 жылғы 15 қыркүйекте № 3632 болып тіркелді</w:t>
      </w:r>
    </w:p>
    <w:p>
      <w:pPr>
        <w:spacing w:after="0"/>
        <w:ind w:left="0"/>
        <w:jc w:val="both"/>
      </w:pPr>
      <w:bookmarkStart w:name="z1" w:id="0"/>
      <w:r>
        <w:rPr>
          <w:rFonts w:ascii="Times New Roman"/>
          <w:b w:val="false"/>
          <w:i w:val="false"/>
          <w:color w:val="000000"/>
          <w:sz w:val="28"/>
        </w:rPr>
        <w:t>      «Қазақстан Республикасындағы сайлау туралы» 1995 жылғы 28 қыркүйектегі Қазақстан Республикасы Конституциялық </w:t>
      </w:r>
      <w:r>
        <w:rPr>
          <w:rFonts w:ascii="Times New Roman"/>
          <w:b w:val="false"/>
          <w:i w:val="false"/>
          <w:color w:val="000000"/>
          <w:sz w:val="28"/>
        </w:rPr>
        <w:t>заңын</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басшылыққа алып, қала әкімдігі</w:t>
      </w:r>
      <w:r>
        <w:rPr>
          <w:rFonts w:ascii="Times New Roman"/>
          <w:b/>
          <w:i w:val="false"/>
          <w:color w:val="000000"/>
          <w:sz w:val="28"/>
        </w:rPr>
        <w:t xml:space="preserve"> 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Орал қалалық (аумақтық) сайлау комиссиясымен (келісім бойынша) бірлесіп, </w:t>
      </w:r>
      <w:r>
        <w:rPr>
          <w:rFonts w:ascii="Times New Roman"/>
          <w:b w:val="false"/>
          <w:i w:val="false"/>
          <w:color w:val="000000"/>
          <w:sz w:val="28"/>
        </w:rPr>
        <w:t>қосымшаға</w:t>
      </w:r>
      <w:r>
        <w:rPr>
          <w:rFonts w:ascii="Times New Roman"/>
          <w:b w:val="false"/>
          <w:i w:val="false"/>
          <w:color w:val="000000"/>
          <w:sz w:val="28"/>
        </w:rPr>
        <w:t xml:space="preserve"> сәйкес Орал қаласының аумағында Қазақстан Республикасы Парламенті Сенатының депутаттығына барлық кандидаттар үшін үгіттік баспа материалдарын орналастыру үшін орындар белгіленсін.</w:t>
      </w:r>
      <w:r>
        <w:br/>
      </w:r>
      <w:r>
        <w:rPr>
          <w:rFonts w:ascii="Times New Roman"/>
          <w:b w:val="false"/>
          <w:i w:val="false"/>
          <w:color w:val="000000"/>
          <w:sz w:val="28"/>
        </w:rPr>
        <w:t>
</w:t>
      </w:r>
      <w:r>
        <w:rPr>
          <w:rFonts w:ascii="Times New Roman"/>
          <w:b w:val="false"/>
          <w:i w:val="false"/>
          <w:color w:val="000000"/>
          <w:sz w:val="28"/>
        </w:rPr>
        <w:t>
      2. Зачаган, Круглоозерный кенттік округі және Желаев селолық округі әкімдері, «Орал қаласының тұрғын үй коммуналдық шаруашылығы, жолаушы көлігі және автомобиль жолдары бөлімі» мемлекеттік мекемесі үгіттік баспа материалдарын орналастыратын орындарды стендтермен, тақталармен, тұғырлықтармен жарақтандырсын.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М. Қ. Сатыбалдиевке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Қала әкімі                       А. Көлгінов</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Орал қалалық (аумақтық)</w:t>
      </w:r>
      <w:r>
        <w:br/>
      </w:r>
      <w:r>
        <w:rPr>
          <w:rFonts w:ascii="Times New Roman"/>
          <w:b w:val="false"/>
          <w:i w:val="false"/>
          <w:color w:val="000000"/>
          <w:sz w:val="28"/>
        </w:rPr>
        <w:t>
</w:t>
      </w:r>
      <w:r>
        <w:rPr>
          <w:rFonts w:ascii="Times New Roman"/>
          <w:b w:val="false"/>
          <w:i/>
          <w:color w:val="000000"/>
          <w:sz w:val="28"/>
        </w:rPr>
        <w:t>      сайлаукомиссиясының төрайымы</w:t>
      </w:r>
      <w:r>
        <w:br/>
      </w:r>
      <w:r>
        <w:rPr>
          <w:rFonts w:ascii="Times New Roman"/>
          <w:b w:val="false"/>
          <w:i w:val="false"/>
          <w:color w:val="000000"/>
          <w:sz w:val="28"/>
        </w:rPr>
        <w:t>
</w:t>
      </w:r>
      <w:r>
        <w:rPr>
          <w:rFonts w:ascii="Times New Roman"/>
          <w:b w:val="false"/>
          <w:i/>
          <w:color w:val="000000"/>
          <w:sz w:val="28"/>
        </w:rPr>
        <w:t>      _____________А. Ә. Төкешева</w:t>
      </w:r>
      <w:r>
        <w:br/>
      </w:r>
      <w:r>
        <w:rPr>
          <w:rFonts w:ascii="Times New Roman"/>
          <w:b w:val="false"/>
          <w:i w:val="false"/>
          <w:color w:val="000000"/>
          <w:sz w:val="28"/>
        </w:rPr>
        <w:t>
</w:t>
      </w:r>
      <w:r>
        <w:rPr>
          <w:rFonts w:ascii="Times New Roman"/>
          <w:b w:val="false"/>
          <w:i/>
          <w:color w:val="000000"/>
          <w:sz w:val="28"/>
        </w:rPr>
        <w:t>      05.09.2014 ж.</w:t>
      </w:r>
    </w:p>
    <w:bookmarkStart w:name="z5" w:id="1"/>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2014 жылғы 5 қыркүйек</w:t>
      </w:r>
      <w:r>
        <w:br/>
      </w:r>
      <w:r>
        <w:rPr>
          <w:rFonts w:ascii="Times New Roman"/>
          <w:b w:val="false"/>
          <w:i w:val="false"/>
          <w:color w:val="000000"/>
          <w:sz w:val="28"/>
        </w:rPr>
        <w:t>
№ 2350 қаулысына қосымша</w:t>
      </w:r>
    </w:p>
    <w:bookmarkEnd w:id="1"/>
    <w:p>
      <w:pPr>
        <w:spacing w:after="0"/>
        <w:ind w:left="0"/>
        <w:jc w:val="left"/>
      </w:pPr>
      <w:r>
        <w:rPr>
          <w:rFonts w:ascii="Times New Roman"/>
          <w:b/>
          <w:i w:val="false"/>
          <w:color w:val="000000"/>
        </w:rPr>
        <w:t xml:space="preserve"> Орал қаласының аумағында</w:t>
      </w:r>
      <w:r>
        <w:br/>
      </w:r>
      <w:r>
        <w:rPr>
          <w:rFonts w:ascii="Times New Roman"/>
          <w:b/>
          <w:i w:val="false"/>
          <w:color w:val="000000"/>
        </w:rPr>
        <w:t>
Қазақстан Республикасы Парламенті Сенатының</w:t>
      </w:r>
      <w:r>
        <w:br/>
      </w:r>
      <w:r>
        <w:rPr>
          <w:rFonts w:ascii="Times New Roman"/>
          <w:b/>
          <w:i w:val="false"/>
          <w:color w:val="000000"/>
        </w:rPr>
        <w:t>
депутаттығына барлық кандидаттар</w:t>
      </w:r>
      <w:r>
        <w:br/>
      </w:r>
      <w:r>
        <w:rPr>
          <w:rFonts w:ascii="Times New Roman"/>
          <w:b/>
          <w:i w:val="false"/>
          <w:color w:val="000000"/>
        </w:rPr>
        <w:t>
үшін үгіттік баспа материалдарын</w:t>
      </w:r>
      <w:r>
        <w:br/>
      </w:r>
      <w:r>
        <w:rPr>
          <w:rFonts w:ascii="Times New Roman"/>
          <w:b/>
          <w:i w:val="false"/>
          <w:color w:val="000000"/>
        </w:rPr>
        <w:t>
орналастыру үшін 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2944"/>
        <w:gridCol w:w="8246"/>
      </w:tblGrid>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атауы</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Үгіттік баспа материалдарын орналастыру үшін орындар</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«Жәңгір хан атындағы</w:t>
            </w:r>
            <w:r>
              <w:br/>
            </w:r>
            <w:r>
              <w:rPr>
                <w:rFonts w:ascii="Times New Roman"/>
                <w:b w:val="false"/>
                <w:i w:val="false"/>
                <w:color w:val="000000"/>
                <w:sz w:val="20"/>
              </w:rPr>
              <w:t>
Батыс Қазақстан аграрлық-техникалық университеті» шаруашылық жүргізу құқығындағы республикалық мемлекеттік кәсіпорны ғимаратының алдында</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Деркул ауылы</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«Электрод» жауапкершілігі шектеулі серіктестігі ғимаратының алдында</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Круглоозерный кенті</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«Круглоозерный орта жалпы білім беретін мектеп» мемлекеттік мекемесі ғимаратының алдында</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Желаев кенті</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орта жалпы білім беретін мектеп» мемлекеттік мекемесі ғимаратының алдында</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акционерлік қоғамының филиалы - Батыс Қазақстан облыстық телекоммуникация дирекциясы ғимаратының алдында</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Чапаев алаңында</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қаласындағы «Oil Real Estate» жауапкершілігі шектеулі серіктестігі филиалының «Орал» сауда ойын -сауық кешені ғимаратының алдында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