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1ca5" w14:textId="a2b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2015 жылы субсидиялауға жататын әлеуметтік маңызы бар залалды маршруттар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2014 жылғы 12 желтоқсандағы № 21-4 шешімі. Батыс Қазақстан облысының Әділет департаментінде 2014 жылғы 24 желтоқсанда № 3729 болып тіркелді. Күші жойылды - Батыс Қазақстан облыстық мәслихатының 2015 жылғы 9 желтоқсандағы № 29-7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облыстық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 29-7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 жылғы 5 қыркүйектегі № 1014 "Әлеуметтік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Әлеуметтік маңызы бар залалды маршруттардың мынадай тізбелері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Батыс Қазақстан облысы бойынша ауданаралық (қалааралық облысішілік) маршруттардың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Орал қаласы бойынша қалалық және қала маңындағы маршруттардың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Батыс Қазақстан облысы бойынша ауылдық және ауданішілік маршруттардың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Облыстық мәслихат аппаратының басшысы (А. Сұлтанов)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12 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залалды </w:t>
      </w:r>
      <w:r>
        <w:br/>
      </w:r>
      <w:r>
        <w:rPr>
          <w:rFonts w:ascii="Times New Roman"/>
          <w:b/>
          <w:i w:val="false"/>
          <w:color w:val="000000"/>
        </w:rPr>
        <w:t xml:space="preserve">ауданаралық (қалааралық облысішілік) маршруттардың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3959"/>
        <w:gridCol w:w="3547"/>
        <w:gridCol w:w="1879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(Жалпақтал ауылы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(Жалпақтал ауылы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12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маңызы бар залалды </w:t>
      </w:r>
      <w:r>
        <w:br/>
      </w:r>
      <w:r>
        <w:rPr>
          <w:rFonts w:ascii="Times New Roman"/>
          <w:b/>
          <w:i w:val="false"/>
          <w:color w:val="000000"/>
        </w:rPr>
        <w:t xml:space="preserve">қалалық және қала маңындағы маршруттардың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036"/>
        <w:gridCol w:w="8228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"Тополек"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Ырысы" базары" аялдамасы – "Барбастау"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"Птичник"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Ырысы" базары" аялдамасы – "Казинские"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автобекеті" аялдамасы – "Достық"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"Желаево"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"Трекино"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"Желаев карьерлері"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"Подхоз"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"Асан" агрофирмасы"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"Кумыска"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"Круглоозерный" кенті – "Серебряково"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"Ветелки"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автобекеті" аялдамасы – "Трекино"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"Водник"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"Степное"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"Рассвет"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жол бекеті" аялдамасы – "Яик"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12 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залалды </w:t>
      </w:r>
      <w:r>
        <w:br/>
      </w:r>
      <w:r>
        <w:rPr>
          <w:rFonts w:ascii="Times New Roman"/>
          <w:b/>
          <w:i w:val="false"/>
          <w:color w:val="000000"/>
        </w:rPr>
        <w:t xml:space="preserve">ауылдық және ауданішілік маршруттардың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1924"/>
        <w:gridCol w:w="7213"/>
        <w:gridCol w:w="1240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 "Мұнай базасы" аялдамасы – "Жайық"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"Пошта" аялдамасы – "Аудандық аурухана"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"Пошта" аялдамасы – "Элеватор"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"Атамекен" кафесі" аялдамасы – "Шекара заставасы"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 "Әнесов көшесі" аялдамасы – "Жалпақтал аудандық электр торабы"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 "Тәжібеков көшесі" аялдамасы – "Балдырған" балабақшасы"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 "Сәулет" шағынауданы" аялдамасы – "С. Жақсығұлов шағынауданы"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 "Ауылдық округ әкімдігі" аялдамасы – "Ленин көшесі"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 "Астық қабылдау пункті" аялдамасы – "Мәдениет үйі"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Сарытоғай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Сайқұдық ауылы –Чапаев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Сайқұдық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Бестау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Успеновка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Облавка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 –Ақсай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 – 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 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 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 – 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 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 – 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Қараөзен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Әжібай ауылы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 – Қосарал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 – 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 – Тоғанас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 – 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 – Қоңыр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 – 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 – 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 – 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 – 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 – Лубен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 ауылы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 – Алмаз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 – Қарағаш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