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5b03" w14:textId="1465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29 шілдедегі № 198 қаулысы. Батыс Қазақстан облысы Әділет департаментінде 2014 жылғы 20 тамызда № 3616 болып тіркелді. Күші жойылды - Батыс Қазақстан облысы әкімдігінің 2015 жылғы 27 қазандағы № 328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әкімдігінің 27.10.2015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ветеринария саласындағы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"Ветеринариялық</w:t>
      </w:r>
      <w:r>
        <w:rPr>
          <w:rFonts w:ascii="Times New Roman"/>
          <w:b w:val="false"/>
          <w:i w:val="false"/>
          <w:color w:val="000000"/>
          <w:sz w:val="28"/>
        </w:rPr>
        <w:t xml:space="preserve"> анықтама беру";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"Ветеринария</w:t>
      </w:r>
      <w:r>
        <w:rPr>
          <w:rFonts w:ascii="Times New Roman"/>
          <w:b w:val="false"/>
          <w:i w:val="false"/>
          <w:color w:val="000000"/>
          <w:sz w:val="28"/>
        </w:rPr>
        <w:t xml:space="preserve"> саласындағы қызметпен айналысуға лицензия беру, қайта ресімдеу, лицензияның телнұсқасын беру";</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"Ауыл</w:t>
      </w:r>
      <w:r>
        <w:rPr>
          <w:rFonts w:ascii="Times New Roman"/>
          <w:b w:val="false"/>
          <w:i w:val="false"/>
          <w:color w:val="000000"/>
          <w:sz w:val="28"/>
        </w:rPr>
        <w:t xml:space="preserve">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2014 жылғы "29" шілдедегі № 198</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"Ветеринариялық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аудандар мен облыстық маңызы бар қаланың "Ветеринариялық стансасы" мемлекеттік коммуналдық кәсіпорындарымен (бұдан әрі – көрсетілетін қызметті беруші) жеке және заңды тұлғаларға (бұдан әрі - көрсетілетін қызметті алушы) Қазақстан Республикасы Үкіметінің 2014 жылғы 17 маусымдағы № 664 "Ветеринария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ветеринариялық анықтама беру немесе бас тарту туралы дәлелді жауап.</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қызметті көрсету бойынша рәсімді (іс-қимылды) бастау үшін негіздеме көрсетілетін қызметті берушіге көрсететін қызымет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10 минут ішінде құжаттарды қабылдауды, тіркеуді жүзеге асырады және көрсетілетін қызметті берушінің басшысына немесе уәкілетті тұлғасына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уәкілетті тұлғасы 5 минут ішінде құжаттарды қарайды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 жұмыс күні ішінде келіп түскен құжаттарды қарайды, ұсынылған құжаттар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Көрсетілетін қызметті алушыға анықтаманы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немесе уәкілетті тұлғасы 5 минут ішінде анықтамаға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5 минут ішінде қол қойылған анықтаманы немесе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 болатын мемлекеттік қызмет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құжаттарды көрсетілетін қызметті берушінің басшысына немесе уәкілетті тұлғасына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уәкілетті тұлғасы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анықтаманы немесе бас тарту туралы дәлелді жауапты көрсетілетін қызметті берушінің басшысына немесе уәкілетті тұлғасына қол қоюға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немесе уәкілетті тұлғасы қол қойылған анықтаманы немесе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көрсетілетін қызметтің нәтижесін береді.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уәкілетті тұлғасы.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бөлімшелер (қызметкерлер) арасындағы рәсімдердің (іс-қимылдардың) реттілігін сипаттау "Ветеринариялық анықтама беру"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 реттілігін толық сипаттау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берушінің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xml:space="preserve">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 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1" w:id="3"/>
    <w:p>
      <w:pPr>
        <w:spacing w:after="0"/>
        <w:ind w:left="0"/>
        <w:jc w:val="left"/>
      </w:pPr>
      <w:r>
        <w:rPr>
          <w:rFonts w:ascii="Times New Roman"/>
          <w:b/>
          <w:i w:val="false"/>
          <w:color w:val="000000"/>
        </w:rPr>
        <w:t xml:space="preserve"> Әрбір рәсімнің (іс-қимылдың) ұзақтығын</w:t>
      </w:r>
      <w:r>
        <w:br/>
      </w:r>
      <w:r>
        <w:rPr>
          <w:rFonts w:ascii="Times New Roman"/>
          <w:b/>
          <w:i w:val="false"/>
          <w:color w:val="000000"/>
        </w:rPr>
        <w:t>көрсете отырып, құрылымдық бөлімшелер</w:t>
      </w:r>
      <w:r>
        <w:br/>
      </w:r>
      <w:r>
        <w:rPr>
          <w:rFonts w:ascii="Times New Roman"/>
          <w:b/>
          <w:i w:val="false"/>
          <w:color w:val="000000"/>
        </w:rPr>
        <w:t>(қызметкерлер) рәсімдерінің (іс-қимылдарының)</w:t>
      </w:r>
      <w:r>
        <w:br/>
      </w:r>
      <w:r>
        <w:rPr>
          <w:rFonts w:ascii="Times New Roman"/>
          <w:b/>
          <w:i w:val="false"/>
          <w:color w:val="000000"/>
        </w:rPr>
        <w:t>реттілігін сипаттаудың 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881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881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2-қосымша</w:t>
            </w:r>
          </w:p>
        </w:tc>
      </w:tr>
    </w:tbl>
    <w:bookmarkStart w:name="z44" w:id="4"/>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850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2014 жылғы "29" шілдедегі № 198</w:t>
            </w:r>
            <w:r>
              <w:br/>
            </w:r>
            <w:r>
              <w:rPr>
                <w:rFonts w:ascii="Times New Roman"/>
                <w:b w:val="false"/>
                <w:i w:val="false"/>
                <w:color w:val="000000"/>
                <w:sz w:val="20"/>
              </w:rPr>
              <w:t>қаулысымен бекітілген</w:t>
            </w:r>
          </w:p>
        </w:tc>
      </w:tr>
    </w:tbl>
    <w:bookmarkStart w:name="z47" w:id="5"/>
    <w:p>
      <w:pPr>
        <w:spacing w:after="0"/>
        <w:ind w:left="0"/>
        <w:jc w:val="left"/>
      </w:pPr>
      <w:r>
        <w:rPr>
          <w:rFonts w:ascii="Times New Roman"/>
          <w:b/>
          <w:i w:val="false"/>
          <w:color w:val="000000"/>
        </w:rPr>
        <w:t xml:space="preserve"> "Ветеринария саласындағы қызметпен</w:t>
      </w:r>
      <w:r>
        <w:br/>
      </w:r>
      <w:r>
        <w:rPr>
          <w:rFonts w:ascii="Times New Roman"/>
          <w:b/>
          <w:i w:val="false"/>
          <w:color w:val="000000"/>
        </w:rPr>
        <w:t>айналысуға лицензия беру, қайта ресімдеу, лицензияның телнұсқасын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"Ветеринария саласындағы қызметпен айналысуға лицензия беру, қайта ресімдеу, лицензияның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Орал қаласы, Қ. Аманжолов көшесі, 75 үй мекенжайы бойынша орналасқан "Батыс Қазақстан облысының ауыл шаруашылығы басқармасы" мемлекеттік мекемесімен (бұдан әрі - көрсетілетін қызметті беруші), телефондары: 51-27-42, 50-09-79, сондай-ақ жеке және заңды тұлғаның (бұдан әрі - көрсетілетін қызметті алушы) электрондық цифрлық қолтаңбасы (бұдан әрі - ЭЦҚ) болған жағдайда www.elicense.kz "Е-лицензиялау" веб-порталы (бұдан әрі - портал) арқылы, Қазақстан Республикасы Үкіметінің 2014 жылғы 17 маусымдағы № 664 "Ветеринария саласындағы қызметпен айналысуға лицензия беру, қайта ресімдеу, лицензияның телнұсқасын беру" мемлекеттік көрсетілетін қызмет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 беру, қайта ресімдеу, лицензияның телнұсқасын беру" мемлекеттік көрсетілетін қызмет стандартына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2. Мемлекеттiк көрсетiлетiн қызметтiң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4. Мемлекеттiк көрсетiлетiн қызмет ақылы негізде көрсетіледі. Мемлекеттiк қызметтi көрсету кезінде көрсетiлетiн қызметті алушы Қазақстан Республикасының Салық кодексінде ветеринария саласындағы қызыметпен айналысу құқығы үшін лицензиялық алымды орналасқан жері бойынша бюджетке төлейді:</w:t>
      </w:r>
      <w:r>
        <w:br/>
      </w:r>
      <w:r>
        <w:rPr>
          <w:rFonts w:ascii="Times New Roman"/>
          <w:b w:val="false"/>
          <w:i w:val="false"/>
          <w:color w:val="000000"/>
          <w:sz w:val="28"/>
        </w:rPr>
        <w:t>
      </w:t>
      </w:r>
      <w:r>
        <w:rPr>
          <w:rFonts w:ascii="Times New Roman"/>
          <w:b w:val="false"/>
          <w:i w:val="false"/>
          <w:color w:val="000000"/>
          <w:sz w:val="28"/>
        </w:rPr>
        <w:t>1) осы қызмет түрімен айналысу құқығына лицензия берген кезде лицензиялық алым 6 (алты) айлық есептік көрсеткішті (бұдан әрі – АЕК) құрайды;</w:t>
      </w:r>
      <w:r>
        <w:br/>
      </w:r>
      <w:r>
        <w:rPr>
          <w:rFonts w:ascii="Times New Roman"/>
          <w:b w:val="false"/>
          <w:i w:val="false"/>
          <w:color w:val="000000"/>
          <w:sz w:val="28"/>
        </w:rPr>
        <w:t>
      </w:t>
      </w:r>
      <w:r>
        <w:rPr>
          <w:rFonts w:ascii="Times New Roman"/>
          <w:b w:val="false"/>
          <w:i w:val="false"/>
          <w:color w:val="000000"/>
          <w:sz w:val="28"/>
        </w:rPr>
        <w:t>2) лицензияны қайта ресімдеу үшін лицензиялық алым лицензия берген кездегі мөлшерлемеден 10 %, бірақ 4 (төрт) АЕК-тен артық емес құрайды;</w:t>
      </w:r>
      <w:r>
        <w:br/>
      </w:r>
      <w:r>
        <w:rPr>
          <w:rFonts w:ascii="Times New Roman"/>
          <w:b w:val="false"/>
          <w:i w:val="false"/>
          <w:color w:val="000000"/>
          <w:sz w:val="28"/>
        </w:rPr>
        <w:t>
      </w:t>
      </w:r>
      <w:r>
        <w:rPr>
          <w:rFonts w:ascii="Times New Roman"/>
          <w:b w:val="false"/>
          <w:i w:val="false"/>
          <w:color w:val="000000"/>
          <w:sz w:val="28"/>
        </w:rPr>
        <w:t>3) лицензияның телнұсқасын беру үшін лицензиялық алым лицензия берген кездегі мөлшерлемеден 100 % құрайды.</w:t>
      </w:r>
      <w:r>
        <w:br/>
      </w:r>
      <w:r>
        <w:rPr>
          <w:rFonts w:ascii="Times New Roman"/>
          <w:b w:val="false"/>
          <w:i w:val="false"/>
          <w:color w:val="000000"/>
          <w:sz w:val="28"/>
        </w:rPr>
        <w:t>
</w:t>
      </w:r>
    </w:p>
    <w:bookmarkStart w:name="z56" w:id="6"/>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 Мемлекеттік қызмет көрсету бойынша рәсімді (іс-қимылды) бастауға негіздеме:</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берушіге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болып табылады;</w:t>
      </w:r>
      <w:r>
        <w:br/>
      </w:r>
      <w:r>
        <w:rPr>
          <w:rFonts w:ascii="Times New Roman"/>
          <w:b w:val="false"/>
          <w:i w:val="false"/>
          <w:color w:val="000000"/>
          <w:sz w:val="28"/>
        </w:rPr>
        <w:t>
      </w:t>
      </w:r>
      <w:r>
        <w:rPr>
          <w:rFonts w:ascii="Times New Roman"/>
          <w:b w:val="false"/>
          <w:i w:val="false"/>
          <w:color w:val="000000"/>
          <w:sz w:val="28"/>
        </w:rPr>
        <w:t>портал арқылы көрсетілетін қызметті алушының ЭЦҚ-мен куәландырылған электрондық құжат нысанындағы сұранысы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көрсету процесінiң құрамына кiретiн әрбiр рәсiмнiң (iс-қимылдың)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лицензия және (немесе) лицензияға қосымша берген кезде:</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құжаттарды (бұдан әрі – құжаттар) ұсынған сәттен бастап 30 (отыз) минут ішінде оларды қабылдауды және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берушінің басшысына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4 (төрт)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2 (екі) жұмыс күні ішінде ұсынылған құжаттардың толықтығын тексереді. Ұсынылған құжаттардың толық еместігі анықталған жағдайда көрсетілетін қызметті берушінің жауапты орындаушысы өтінішті одан әрі қараудан бас тарту туралы дәлелді жауапты дайындайды. Ұсынылған құжаттар толық болған жағдайда 6 (алты) жұмыс күні ішінде түскен құжаттармен танысады, лицензияны және (немесе) лицензияның қосымшасын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лицензияны және (немесе) лицензияның қосымшасын немесе бас тарту туралы дәлелді жауапты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күні ішінде лицензияға және (немесе) лицензияның қосымшасына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кеңсесіне қол қойылған лицензияны және (немесе) лицензияға қосымшаны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 ішінде лицензияны және (немесе) лицензияға қосымшаны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лицензияны және (немесе) лицензияға қосымшаны немесе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лицензияны және (немесе) лицензияға қосымшаны қайта ресімдеу кезінде: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 құжаттарды ұсынған сәттен бастап 30 (отыз) минут ішінде оларды қабылдауды және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берушінің басшысына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1 (бір) жұмыс күні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5 (бес) жұмыс күні ішінде түскен құжаттарды қарайды және лицензияны және (немесе) лицензияға қосымшаны қайта ресімдейді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күнінің ішінде қайта ресімделген лицензияға және (немесе) лицензияға қосымшаға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кеңсеге қол қойылған қайта ресімделген лицензияны және (немесе) лицензияға қосымшаны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минуттың ішінде қайта ресімделген лицензияны және (немесе) лицензияға қосымшаны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қайта ресімделген лицензияны және (немесе) лицензияға қосымшаны немесе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лицензияның телнұсқасын және (немесе) лицензияға қосымшаны берген кезде:</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 көрсетілетін қызметті алушы құжаттарды ұсынған сәттен бастап 30 (отыз) минут ішінде оларды қабылдауды және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Нәтижесі - құжаттарды көрсетілетін қызметті берушінің басшысына қарауға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4 (төрт) сағат ішінде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Нәтижесі - мемлекеттік қызметті көрсету үшін құжаттарды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1 (бір) жұмыс күні ішінде түскен құжаттарды қарайды және лицензияның телнұсқасын және (немесе) лицензияға қосымшаны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берушінің басшысына лицензияның телнұсқасын және (немесе) лицензияға қосымшаны немесе бас тарту туралы дәлелді жауапты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4 (төрт) сағат ішінде лицензияның телнұсқасына және (немесе) лицензияға қосымшаға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Нәтижесі - кеңсеге қол қойылған лицензияның телнұсқасын және (немесе) лицензияға қосымшаны немесе бас тарту туралы дәлелді жауапты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маманы көрсетілетін қызметті алушыға 30 (отыз) минут ішінде лицензияның телнұсқасын және (немесе) лицензияға қосымшаны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Нәтижесі - көрсетілетін қызметті алушыға лицензияның телнұсқасын және (немесе) лицензияға қосымшаны немесе бас тарту туралы дәлелді жауапты беру.</w:t>
      </w:r>
      <w:r>
        <w:br/>
      </w:r>
      <w:r>
        <w:rPr>
          <w:rFonts w:ascii="Times New Roman"/>
          <w:b w:val="false"/>
          <w:i w:val="false"/>
          <w:color w:val="000000"/>
          <w:sz w:val="28"/>
        </w:rPr>
        <w:t>
</w:t>
      </w:r>
    </w:p>
    <w:bookmarkStart w:name="z94"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Мемлекеттiк көрсетілетін қызмет процесiне қатысатын қызмет берушілердiң құрылымдық бөлiмшелерінің (қызметкерлерінің) тiзбесi:</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бөлiмшелер (қызметкерлер) арасындағы рәсiмдердiң (iс-қимылдардың) реттілігін сипаттау лицензияны беру кезінде "Ветеринария саласындағы қызметпен айналысуға лицензия беру, қайта ресімдеу, лицензияның телнұсқасын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лицензияны қайта ресімдеу кезінде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лицензияның телнұсқасын беру кезінде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Start w:name="z100" w:id="8"/>
    <w:p>
      <w:pPr>
        <w:spacing w:after="0"/>
        <w:ind w:left="0"/>
        <w:jc w:val="left"/>
      </w:pPr>
      <w:r>
        <w:rPr>
          <w:rFonts w:ascii="Times New Roman"/>
          <w:b/>
          <w:i w:val="false"/>
          <w:color w:val="000000"/>
        </w:rPr>
        <w:t xml:space="preserve"> 4. Мемлекеттiк қызмет көрсету процесiнде</w:t>
      </w:r>
      <w:r>
        <w:br/>
      </w:r>
      <w:r>
        <w:rPr>
          <w:rFonts w:ascii="Times New Roman"/>
          <w:b/>
          <w:i w:val="false"/>
          <w:color w:val="000000"/>
        </w:rPr>
        <w:t>ақпараттық жүйелердi пайдалану тәртiбiн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компьютерінің интернет-браузерінде сақталып тұратын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3) 1-шарт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осы регламентте мемлекеттік көрсетілтін қызметті таңдауы, мемлекеттік көрсетілетін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r>
        <w:br/>
      </w:r>
      <w:r>
        <w:rPr>
          <w:rFonts w:ascii="Times New Roman"/>
          <w:b w:val="false"/>
          <w:i w:val="false"/>
          <w:color w:val="000000"/>
          <w:sz w:val="28"/>
        </w:rPr>
        <w:t>
      </w:t>
      </w:r>
      <w:r>
        <w:rPr>
          <w:rFonts w:ascii="Times New Roman"/>
          <w:b w:val="false"/>
          <w:i w:val="false"/>
          <w:color w:val="000000"/>
          <w:sz w:val="28"/>
        </w:rPr>
        <w:t>6) 4-процесс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МДҚ АЖ-да мемлекеттік көрсетілетін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МДҚ АЖ-да мемлекеттік көрсетілетін қызмет көрсету үшін төлемнің болмауына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10) 3-шарт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ЖСН/БСН және ЭЦҚ тіркеу куәлігінде көрсетілген ЖСН/БСН арасында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көрсетілетін қызметті алушының ЭЦҚ арқылы қызметті көрсетуге сұраныстың толтырылған нысанын (енгізілген деректерін) куәландыру (қол қою);</w:t>
      </w:r>
      <w:r>
        <w:br/>
      </w:r>
      <w:r>
        <w:rPr>
          <w:rFonts w:ascii="Times New Roman"/>
          <w:b w:val="false"/>
          <w:i w:val="false"/>
          <w:color w:val="000000"/>
          <w:sz w:val="28"/>
        </w:rPr>
        <w:t>
      </w:t>
      </w:r>
      <w:r>
        <w:rPr>
          <w:rFonts w:ascii="Times New Roman"/>
          <w:b w:val="false"/>
          <w:i w:val="false"/>
          <w:color w:val="000000"/>
          <w:sz w:val="28"/>
        </w:rPr>
        <w:t>13) 9-процесс – электрондық құжатты (көрсетілетін қызметті алушының сұранысы) "Е-лицензиялау" МДҚ АЖ-да тіркеу және "Е-лицензиялау" МДҚ АЖ-да сұранысты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 көрсетілетін қызметті алушының лицензияны беру үшін біліктілік талаптарына және негіздемелеріне сәйкестігін тексереді;</w:t>
      </w:r>
      <w:r>
        <w:br/>
      </w:r>
      <w:r>
        <w:rPr>
          <w:rFonts w:ascii="Times New Roman"/>
          <w:b w:val="false"/>
          <w:i w:val="false"/>
          <w:color w:val="000000"/>
          <w:sz w:val="28"/>
        </w:rPr>
        <w:t>
      </w:t>
      </w:r>
      <w:r>
        <w:rPr>
          <w:rFonts w:ascii="Times New Roman"/>
          <w:b w:val="false"/>
          <w:i w:val="false"/>
          <w:color w:val="000000"/>
          <w:sz w:val="28"/>
        </w:rPr>
        <w:t>15) 10-процесс – "Е-лицензиялау" МДҚ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алушының ЭҮП-мен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10. Портал арқылы мемлекеттiк қызмет көрсету процесiнде ақпараттық жүйелердi пайдалану тәртiбiнің толық сипаттамасы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11. Көрсетілетін қызметті беруші арқылы мемлекеттiк қызмет көрсету кезінде көрсетілетін қызметті алушының өтініш білдіру тәртібін және рәсiмдердiң (iс-қимылдардың)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1-процесс – көрсетілетін қызметті берушінің қызметкері мемлекеттік қызметті көрсету үшін "Е-лицензиялау" МДҚ АЖ-ға логин мен паролді енгізеді (авторизациялау процесі);</w:t>
      </w:r>
      <w:r>
        <w:br/>
      </w:r>
      <w:r>
        <w:rPr>
          <w:rFonts w:ascii="Times New Roman"/>
          <w:b w:val="false"/>
          <w:i w:val="false"/>
          <w:color w:val="000000"/>
          <w:sz w:val="28"/>
        </w:rPr>
        <w:t>
      </w:t>
      </w:r>
      <w:r>
        <w:rPr>
          <w:rFonts w:ascii="Times New Roman"/>
          <w:b w:val="false"/>
          <w:i w:val="false"/>
          <w:color w:val="000000"/>
          <w:sz w:val="28"/>
        </w:rPr>
        <w:t>2) 1-шарт – логин мен пароль арқылы "Е-лицензиялау" МДҚ АЖ-да көрсетілетін қызметті берушінің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3) 2-процесс – көрсетілетін қызметті беруші қызметкерінің деректерінде кемшіліктердің болуына байланысты "Е-лицензиялау" МДҚ АЖ-да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4) 3-процесс – көрсетілетін қызметті беруші қызметкерінің осы регламентте көрсетілген мемлекеттік көрсетілетін қызметті таңдауы, мемлекеттік көрсетілетін қызметті көрсетуге арналған сұраныс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5) 4-процесс – "электрондық үкіметтің" шлюзі (бұдан әрі - ЭҮШ) арқылы "Жеке тұлғалар" мемлекеттік деректер қорына (бұдан әрі – ЖТ МДҚ) немесе "Заңды тұлғалар" мемлекеттік деректер қорына (бұдан әрі - ЗТ МДҚ) көрсетілетін қызметті алушының мәліметтері туралы сұрау жолданады;</w:t>
      </w:r>
      <w:r>
        <w:br/>
      </w:r>
      <w:r>
        <w:rPr>
          <w:rFonts w:ascii="Times New Roman"/>
          <w:b w:val="false"/>
          <w:i w:val="false"/>
          <w:color w:val="000000"/>
          <w:sz w:val="28"/>
        </w:rPr>
        <w:t>
      </w:t>
      </w:r>
      <w:r>
        <w:rPr>
          <w:rFonts w:ascii="Times New Roman"/>
          <w:b w:val="false"/>
          <w:i w:val="false"/>
          <w:color w:val="000000"/>
          <w:sz w:val="28"/>
        </w:rPr>
        <w:t>6) 2-шарт – ЖТ МДҚ/ЗТ МДҚ көрсетілетін қызметті алушы мәліметтерінің болуы тексеріледі;</w:t>
      </w:r>
      <w:r>
        <w:br/>
      </w:r>
      <w:r>
        <w:rPr>
          <w:rFonts w:ascii="Times New Roman"/>
          <w:b w:val="false"/>
          <w:i w:val="false"/>
          <w:color w:val="000000"/>
          <w:sz w:val="28"/>
        </w:rPr>
        <w:t>
      </w:t>
      </w:r>
      <w:r>
        <w:rPr>
          <w:rFonts w:ascii="Times New Roman"/>
          <w:b w:val="false"/>
          <w:i w:val="false"/>
          <w:color w:val="000000"/>
          <w:sz w:val="28"/>
        </w:rPr>
        <w:t>7) 5-процесс – ЖТ МДҚ/ЗТ МДҚ-да көрсетілетін қызметті алушы мәліметтерінің болмауына байланысты мәліметтерді алуға мүмкіндіктің жоқтығы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8) 6-процесс – сұрау салу нысаны қағаз түріндегі құжаттардың болуы туралы белгісі бар бөлігінде толтырылады және көрсетілетін қызметті берушінің қызметкері көрсетілетін қызметті алушы ұсынған қажетті құжаттарды сканерлейді және оларды сұрау нысанына жалғайды;</w:t>
      </w:r>
      <w:r>
        <w:br/>
      </w:r>
      <w:r>
        <w:rPr>
          <w:rFonts w:ascii="Times New Roman"/>
          <w:b w:val="false"/>
          <w:i w:val="false"/>
          <w:color w:val="000000"/>
          <w:sz w:val="28"/>
        </w:rPr>
        <w:t>
      </w:t>
      </w:r>
      <w:r>
        <w:rPr>
          <w:rFonts w:ascii="Times New Roman"/>
          <w:b w:val="false"/>
          <w:i w:val="false"/>
          <w:color w:val="000000"/>
          <w:sz w:val="28"/>
        </w:rPr>
        <w:t>9) 7-процесс – "Е-лицензиялау" МДБ АЖ-да сұранысты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беруші көрсетілетін қызметті алушының біліктілік талаптарына және лицензияны беруге негіздемелерге сәйкестігін тексереді;</w:t>
      </w:r>
      <w:r>
        <w:br/>
      </w:r>
      <w:r>
        <w:rPr>
          <w:rFonts w:ascii="Times New Roman"/>
          <w:b w:val="false"/>
          <w:i w:val="false"/>
          <w:color w:val="000000"/>
          <w:sz w:val="28"/>
        </w:rPr>
        <w:t>
      </w:t>
      </w:r>
      <w:r>
        <w:rPr>
          <w:rFonts w:ascii="Times New Roman"/>
          <w:b w:val="false"/>
          <w:i w:val="false"/>
          <w:color w:val="000000"/>
          <w:sz w:val="28"/>
        </w:rPr>
        <w:t>11) 8-процесс – "Е-лицензиялау" МДБ АЖ-да көрсетілетін қызметті алушының мәліметтерінде кемшіліктердің болуына байланысты сұратылып отырған қызметтен бас тарту туралы хабарлама қалыптастырылады;</w:t>
      </w:r>
      <w:r>
        <w:br/>
      </w:r>
      <w:r>
        <w:rPr>
          <w:rFonts w:ascii="Times New Roman"/>
          <w:b w:val="false"/>
          <w:i w:val="false"/>
          <w:color w:val="000000"/>
          <w:sz w:val="28"/>
        </w:rPr>
        <w:t>
      </w:t>
      </w:r>
      <w:r>
        <w:rPr>
          <w:rFonts w:ascii="Times New Roman"/>
          <w:b w:val="false"/>
          <w:i w:val="false"/>
          <w:color w:val="000000"/>
          <w:sz w:val="28"/>
        </w:rPr>
        <w:t>12) 9-процесс – көрсетілетін қызметті алушы "Е-лицензиялау" МДБ АЖ-да қалыптастырылған қызмет нәтижесін (электрондық лицензия) алады. Электрондық құжат көрсетілетін қызметті берушінің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12. Көрсетілетін қызметті беруші арқылы мемлекеттiк көрсетілетін қызмет көрсету процесiнде ақпараттық жүйелердi қолдану тәртiбiнің нақты сипаттамасы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13.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xml:space="preserve">14.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36" w:id="9"/>
    <w:p>
      <w:pPr>
        <w:spacing w:after="0"/>
        <w:ind w:left="0"/>
        <w:jc w:val="left"/>
      </w:pPr>
      <w:r>
        <w:rPr>
          <w:rFonts w:ascii="Times New Roman"/>
          <w:b/>
          <w:i w:val="false"/>
          <w:color w:val="000000"/>
        </w:rPr>
        <w:t xml:space="preserve"> Лицензия беру кезіндегі әрбір рәсімнің (іс-қимылдың) ұзақтығын көрсете отырып,</w:t>
      </w:r>
      <w:r>
        <w:br/>
      </w:r>
      <w:r>
        <w:rPr>
          <w:rFonts w:ascii="Times New Roman"/>
          <w:b/>
          <w:i w:val="false"/>
          <w:color w:val="000000"/>
        </w:rPr>
        <w:t>құрылымдық бөлiмшелер (қызметкерлер) арасындағы рәсiмдердiң (iс-қимылдардың)</w:t>
      </w:r>
      <w:r>
        <w:br/>
      </w:r>
      <w:r>
        <w:rPr>
          <w:rFonts w:ascii="Times New Roman"/>
          <w:b/>
          <w:i w:val="false"/>
          <w:color w:val="000000"/>
        </w:rPr>
        <w:t>реттілігін сипаттаудың блок-схемасы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65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39" w:id="10"/>
    <w:p>
      <w:pPr>
        <w:spacing w:after="0"/>
        <w:ind w:left="0"/>
        <w:jc w:val="left"/>
      </w:pPr>
      <w:r>
        <w:rPr>
          <w:rFonts w:ascii="Times New Roman"/>
          <w:b/>
          <w:i w:val="false"/>
          <w:color w:val="000000"/>
        </w:rPr>
        <w:t xml:space="preserve"> Лицензияны қайта ресімдеу кезіндегі әрбір рәсімнің (іс-қимылдың) ұзақтығын</w:t>
      </w:r>
      <w:r>
        <w:br/>
      </w:r>
      <w:r>
        <w:rPr>
          <w:rFonts w:ascii="Times New Roman"/>
          <w:b/>
          <w:i w:val="false"/>
          <w:color w:val="000000"/>
        </w:rPr>
        <w:t>көрсете отырып, құрылымдық бөлiмшелер (қызметкерлер) арасындағы рәсiмдердiң</w:t>
      </w:r>
      <w:r>
        <w:br/>
      </w:r>
      <w:r>
        <w:rPr>
          <w:rFonts w:ascii="Times New Roman"/>
          <w:b/>
          <w:i w:val="false"/>
          <w:color w:val="000000"/>
        </w:rPr>
        <w:t>(iс-қимылдардың) реттілігін сипаттаудың блок-схемасы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8547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547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42" w:id="11"/>
    <w:p>
      <w:pPr>
        <w:spacing w:after="0"/>
        <w:ind w:left="0"/>
        <w:jc w:val="left"/>
      </w:pPr>
      <w:r>
        <w:rPr>
          <w:rFonts w:ascii="Times New Roman"/>
          <w:b/>
          <w:i w:val="false"/>
          <w:color w:val="000000"/>
        </w:rPr>
        <w:t xml:space="preserve"> Лицензияның телнұсқасын беру кезіндегі әрбір рәсімнің (іс-қимылдың) ұзақтығын</w:t>
      </w:r>
      <w:r>
        <w:br/>
      </w:r>
      <w:r>
        <w:rPr>
          <w:rFonts w:ascii="Times New Roman"/>
          <w:b/>
          <w:i w:val="false"/>
          <w:color w:val="000000"/>
        </w:rPr>
        <w:t>көрсете отырып, құрылымдық бөлiмшелер (қызметкерлер) арасындағы рәсiмдердiң</w:t>
      </w:r>
      <w:r>
        <w:br/>
      </w:r>
      <w:r>
        <w:rPr>
          <w:rFonts w:ascii="Times New Roman"/>
          <w:b/>
          <w:i w:val="false"/>
          <w:color w:val="000000"/>
        </w:rPr>
        <w:t>(iс-қимылдардың) реттілігін сипаттаудың блок-схемасы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0706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706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145" w:id="12"/>
    <w:p>
      <w:pPr>
        <w:spacing w:after="0"/>
        <w:ind w:left="0"/>
        <w:jc w:val="left"/>
      </w:pPr>
      <w:r>
        <w:rPr>
          <w:rFonts w:ascii="Times New Roman"/>
          <w:b/>
          <w:i w:val="false"/>
          <w:color w:val="000000"/>
        </w:rPr>
        <w:t xml:space="preserve"> Портал арқылы мемлекеттiк қызмет көрсету</w:t>
      </w:r>
      <w:r>
        <w:br/>
      </w:r>
      <w:r>
        <w:rPr>
          <w:rFonts w:ascii="Times New Roman"/>
          <w:b/>
          <w:i w:val="false"/>
          <w:color w:val="000000"/>
        </w:rPr>
        <w:t>процесiнде ақпараттық жүйелердi қолдану тәртiбi</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bookmarkStart w:name="z148" w:id="13"/>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 ақпараттық жүйелердi қолдану тәртiбi</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w:t>
            </w:r>
            <w:r>
              <w:br/>
            </w:r>
            <w:r>
              <w:rPr>
                <w:rFonts w:ascii="Times New Roman"/>
                <w:b w:val="false"/>
                <w:i w:val="false"/>
                <w:color w:val="000000"/>
                <w:sz w:val="20"/>
              </w:rPr>
              <w:t>қызметпен айналысуға</w:t>
            </w:r>
            <w:r>
              <w:br/>
            </w:r>
            <w:r>
              <w:rPr>
                <w:rFonts w:ascii="Times New Roman"/>
                <w:b w:val="false"/>
                <w:i w:val="false"/>
                <w:color w:val="000000"/>
                <w:sz w:val="20"/>
              </w:rPr>
              <w:t>лицензия беру, қайта</w:t>
            </w:r>
            <w:r>
              <w:br/>
            </w:r>
            <w:r>
              <w:rPr>
                <w:rFonts w:ascii="Times New Roman"/>
                <w:b w:val="false"/>
                <w:i w:val="false"/>
                <w:color w:val="000000"/>
                <w:sz w:val="20"/>
              </w:rPr>
              <w:t>ресімдеу, лицензияның</w:t>
            </w:r>
            <w:r>
              <w:br/>
            </w:r>
            <w:r>
              <w:rPr>
                <w:rFonts w:ascii="Times New Roman"/>
                <w:b w:val="false"/>
                <w:i w:val="false"/>
                <w:color w:val="000000"/>
                <w:sz w:val="20"/>
              </w:rPr>
              <w:t>телнұсқасын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6-қосымша</w:t>
            </w:r>
          </w:p>
        </w:tc>
      </w:tr>
    </w:tbl>
    <w:bookmarkStart w:name="z151" w:id="14"/>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w:t>
      </w:r>
      <w:r>
        <w:br/>
      </w:r>
      <w:r>
        <w:rPr>
          <w:rFonts w:ascii="Times New Roman"/>
          <w:b/>
          <w:i w:val="false"/>
          <w:color w:val="000000"/>
        </w:rPr>
        <w:t>лицензияның телнұсқасын беру" мемлекеттік қызметін көрсетудің</w:t>
      </w:r>
      <w:r>
        <w:br/>
      </w:r>
      <w:r>
        <w:rPr>
          <w:rFonts w:ascii="Times New Roman"/>
          <w:b/>
          <w:i w:val="false"/>
          <w:color w:val="000000"/>
        </w:rPr>
        <w:t>бизнес-процестерінің анықтамалығы</w:t>
      </w:r>
    </w:p>
    <w:bookmarkEnd w:id="1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056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056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2014 жылғы "29" шілдедегі № 198</w:t>
            </w:r>
            <w:r>
              <w:br/>
            </w:r>
            <w:r>
              <w:rPr>
                <w:rFonts w:ascii="Times New Roman"/>
                <w:b w:val="false"/>
                <w:i w:val="false"/>
                <w:color w:val="000000"/>
                <w:sz w:val="20"/>
              </w:rPr>
              <w:t>қаулысымен бекітілген</w:t>
            </w:r>
          </w:p>
        </w:tc>
      </w:tr>
    </w:tbl>
    <w:bookmarkStart w:name="z154" w:id="15"/>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жануарларын бірдейлендіруді жүргізу"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аудандар мен облыстық маңызы бар қаланың "Ветеринариялық стансасы" мемлекеттік коммуналдық кәсіпорындарымен (бұдан әрі – көрсетілетін қызметті беруші) жеке және заңды тұлғаларға (бұдан әрі - көрсетілетін қызметті алушы) Қазақстан Республикасы Үкіметінің 2014 жылғы 17 маусымдағы № 664 "Ветеринария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жануарларын бірдейлендіруді жүргізу" мемлекеттік көрсетілетін қызмет стандартының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мынадай тәсілдердің бірімен (сырғалау, таңба басу, чип салу) жануарларға жеке нөмір және ветеринариялық паспорт беру немесе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4. Мемлекеттік қызмет ақысыз көрсетіледі (сырғалау). "Ветеринария туралы" Қазақстан Республикасы Заңының 35-бабы 2-тармағының 6) тармақшасына сәйкес чиптердің құнын қайтару жүзеге асырылады. Көрсетілетін қызыметті алушы мемлекеттік сатып алу туралы конкурс нәтижесі бойынша айқындалған чиптердің құнын екінші деңгейдегі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w:t>
      </w:r>
    </w:p>
    <w:bookmarkStart w:name="z160" w:id="16"/>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іс-қимыл тәртібін сипаттау</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бойынша рәсімді (іс-қимылды) бастау үшін негіздеме көрсетілетін қызметті берушіге көрсететін қызымет алушымен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(бұдан әрі - құжаттар) ұсыну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10 минут ішінде құжаттарды қабылдауды, тіркеуді жүзеге асырады және көрсетілетін қызметті берушінің басшысына немесе уәкілетті тұлғасына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уәкілетті тұлғасы 5 минут ішінде құжаттарды қарайды және мемлекеттік қызметті көрсету үшін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келіп түскен құжаттарды қарайды, ұсынылған құжаттар негізінде, ауыл шаруашылығы жануарларын бірдейлендіруді жүргізу жөніндегі іс-шаралар жоспарында көрсетілгендей, жануарларды бірдейлендіруді (жануарлар иелерімен ұсынылған жағдайда) жүзеге асырады. Сырға (сырғалар) жоғалған, бүлінген (жеке нөмірін айқындау мөмкін емес) кезде қайталама мемлекеттік көрсетілетін қызметті берушіге сырғалар келіп түскен күннен бастап 3 (үш) жұмыс күні ішінде көрсетіледі. Ветеринариялық паспортты немесе бас тарту туралы дәлелді жауапты дайындайды;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немесе уәкілетті тұлғасы 5 минут ішінде ветеринариялық паспортқа немесе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5 минут ішінде көрсетілетін қызметті алушыға қол қойылған ветеринариялық паспортты немесе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7. Келесі рәсімді (іс-қимылды) орындауды бастау үшін негіз болатын мемлекеттік қызмет көрсету бойынша рәсімдердің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құжаттарды көрсетілетін қызметті берушінің басшысына немесе уәкілетті тұлғасына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уәкілетті тұлғасы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ветеринариялық паспортты немесе бас тарту туралы дәлелді жауапты көрсетілетін қызметті берушінің басшысына немесе уәкілетті тұлғасына қол қоюға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немесе уәкілетті тұлғасы қол қойылған ветеринариялық паспортты немесе бас тарту туралы дәлелді жауапты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алушыға мемлекеттік көрсетілетін қызметтің нәтижесін береді.</w:t>
      </w:r>
      <w:r>
        <w:br/>
      </w:r>
      <w:r>
        <w:rPr>
          <w:rFonts w:ascii="Times New Roman"/>
          <w:b w:val="false"/>
          <w:i w:val="false"/>
          <w:color w:val="000000"/>
          <w:sz w:val="28"/>
        </w:rPr>
        <w:t>
</w:t>
      </w:r>
    </w:p>
    <w:bookmarkStart w:name="z174" w:id="1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w:t>
      </w:r>
      <w:r>
        <w:br/>
      </w:r>
      <w:r>
        <w:rPr>
          <w:rFonts w:ascii="Times New Roman"/>
          <w:b/>
          <w:i w:val="false"/>
          <w:color w:val="000000"/>
        </w:rPr>
        <w:t>өзара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көрсетілетін қызмет процесіне қатысатын қызмет берушілердің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уәкілетті тұлғасы.</w:t>
      </w:r>
      <w:r>
        <w:br/>
      </w:r>
      <w:r>
        <w:rPr>
          <w:rFonts w:ascii="Times New Roman"/>
          <w:b w:val="false"/>
          <w:i w:val="false"/>
          <w:color w:val="000000"/>
          <w:sz w:val="28"/>
        </w:rPr>
        <w:t>
      </w:t>
      </w:r>
      <w:r>
        <w:rPr>
          <w:rFonts w:ascii="Times New Roman"/>
          <w:b w:val="false"/>
          <w:i w:val="false"/>
          <w:color w:val="000000"/>
          <w:sz w:val="28"/>
        </w:rPr>
        <w:t xml:space="preserve">9. Әрбір рәсімнің (іс-қимылдың) ұзақтығын көрсете отырып, құрылымдық бөлiмшелер (қызметкерлер) арасындағы рәсімдердің (іс-қимылдардың) реттілігін сипаттау "Ауыл шаруашылығы жануарларын бірдейлендіруді жүргізу" мемлекеттік көрсетілетін қызмет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процесінде рәсімдердің (іс-қимылдардың), көрсетілетін қызметті берушінің құрылымдық бөлімшелерінің (қызметкерлерінің) өзара іс-қимылдары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бизнес-процестерінің анықтамалығы көрсетілетін қызметті берушінің интернет-ресурстарына орналастырылады.</w:t>
      </w:r>
      <w:r>
        <w:br/>
      </w:r>
      <w:r>
        <w:rPr>
          <w:rFonts w:ascii="Times New Roman"/>
          <w:b w:val="false"/>
          <w:i w:val="false"/>
          <w:color w:val="000000"/>
          <w:sz w:val="28"/>
        </w:rPr>
        <w:t>
      </w:t>
      </w:r>
      <w:r>
        <w:rPr>
          <w:rFonts w:ascii="Times New Roman"/>
          <w:b w:val="false"/>
          <w:i w:val="false"/>
          <w:color w:val="000000"/>
          <w:sz w:val="28"/>
        </w:rPr>
        <w:t xml:space="preserve">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84" w:id="18"/>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рәсімдердің (іс-қимылдардың) реттілігін сипаттаудың</w:t>
      </w:r>
      <w:r>
        <w:br/>
      </w:r>
      <w:r>
        <w:rPr>
          <w:rFonts w:ascii="Times New Roman"/>
          <w:b/>
          <w:i w:val="false"/>
          <w:color w:val="000000"/>
        </w:rPr>
        <w:t>блок-схемасы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913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913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бірдейлендіруді жүргізу"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87" w:id="19"/>
    <w:p>
      <w:pPr>
        <w:spacing w:after="0"/>
        <w:ind w:left="0"/>
        <w:jc w:val="left"/>
      </w:pPr>
      <w:r>
        <w:rPr>
          <w:rFonts w:ascii="Times New Roman"/>
          <w:b/>
          <w:i w:val="false"/>
          <w:color w:val="000000"/>
        </w:rPr>
        <w:t xml:space="preserve"> "Ауыл шаруашылығы жануарларын бірдейлендіруді жүргізу"</w:t>
      </w:r>
      <w:r>
        <w:br/>
      </w:r>
      <w:r>
        <w:rPr>
          <w:rFonts w:ascii="Times New Roman"/>
          <w:b/>
          <w:i w:val="false"/>
          <w:color w:val="000000"/>
        </w:rPr>
        <w:t>мемлекеттік қызметін көрсетудің бизнес-процестерінің</w:t>
      </w:r>
      <w:r>
        <w:br/>
      </w:r>
      <w:r>
        <w:rPr>
          <w:rFonts w:ascii="Times New Roman"/>
          <w:b/>
          <w:i w:val="false"/>
          <w:color w:val="000000"/>
        </w:rPr>
        <w:t>анықтамалығы</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7564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564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