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0a46" w14:textId="4660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 шілдедегі № 169 қаулысы. Батыс Қазақстан облысы Әділет департаментінде 2014 жылғы 30 шілдеде № 3600 болып тіркелді. Күші жойылды - Батыс Қазақстан облысы әкімдігінің 2015 жылғы 14 қыркүйектегі № 262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14.09.2015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 шілдедегі № 169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"Заңды тұлғаларда өз өндiрiсi барысында</w:t>
      </w:r>
      <w:r>
        <w:br/>
      </w:r>
      <w:r>
        <w:rPr>
          <w:rFonts w:ascii="Times New Roman"/>
          <w:b/>
          <w:i w:val="false"/>
          <w:color w:val="000000"/>
        </w:rPr>
        <w:t>және құрамында түстi және (немесе)</w:t>
      </w:r>
      <w:r>
        <w:br/>
      </w:r>
      <w:r>
        <w:rPr>
          <w:rFonts w:ascii="Times New Roman"/>
          <w:b/>
          <w:i w:val="false"/>
          <w:color w:val="000000"/>
        </w:rPr>
        <w:t>қара металл сынықтары және (немесе)</w:t>
      </w:r>
      <w:r>
        <w:br/>
      </w:r>
      <w:r>
        <w:rPr>
          <w:rFonts w:ascii="Times New Roman"/>
          <w:b/>
          <w:i w:val="false"/>
          <w:color w:val="000000"/>
        </w:rPr>
        <w:t>қалдықтары болған мүлiктiк кешендi</w:t>
      </w:r>
      <w:r>
        <w:br/>
      </w:r>
      <w:r>
        <w:rPr>
          <w:rFonts w:ascii="Times New Roman"/>
          <w:b/>
          <w:i w:val="false"/>
          <w:color w:val="000000"/>
        </w:rPr>
        <w:t>сатып алу нәтижесiнде пайда болған түстi</w:t>
      </w:r>
      <w:r>
        <w:br/>
      </w:r>
      <w:r>
        <w:rPr>
          <w:rFonts w:ascii="Times New Roman"/>
          <w:b/>
          <w:i w:val="false"/>
          <w:color w:val="000000"/>
        </w:rPr>
        <w:t>және қара металл сынықтары мен қалдықтарын</w:t>
      </w:r>
      <w:r>
        <w:br/>
      </w:r>
      <w:r>
        <w:rPr>
          <w:rFonts w:ascii="Times New Roman"/>
          <w:b/>
          <w:i w:val="false"/>
          <w:color w:val="000000"/>
        </w:rPr>
        <w:t>өткiзу жөнiндегi қызметтi қоспағанда,</w:t>
      </w:r>
      <w:r>
        <w:br/>
      </w:r>
      <w:r>
        <w:rPr>
          <w:rFonts w:ascii="Times New Roman"/>
          <w:b/>
          <w:i w:val="false"/>
          <w:color w:val="000000"/>
        </w:rPr>
        <w:t>заңды тұлғалардың түстi және қара металл</w:t>
      </w:r>
      <w:r>
        <w:br/>
      </w:r>
      <w:r>
        <w:rPr>
          <w:rFonts w:ascii="Times New Roman"/>
          <w:b/>
          <w:i w:val="false"/>
          <w:color w:val="000000"/>
        </w:rPr>
        <w:t>сынықтары мен қалдықтарын жинау (дайындау),</w:t>
      </w:r>
      <w:r>
        <w:br/>
      </w:r>
      <w:r>
        <w:rPr>
          <w:rFonts w:ascii="Times New Roman"/>
          <w:b/>
          <w:i w:val="false"/>
          <w:color w:val="000000"/>
        </w:rPr>
        <w:t>сақтау, өңдеу және лицензиаттарға өткiзу</w:t>
      </w:r>
      <w:r>
        <w:br/>
      </w:r>
      <w:r>
        <w:rPr>
          <w:rFonts w:ascii="Times New Roman"/>
          <w:b/>
          <w:i w:val="false"/>
          <w:color w:val="000000"/>
        </w:rPr>
        <w:t>жөніндегі қызметтi жүзеге асыруға</w:t>
      </w:r>
      <w:r>
        <w:br/>
      </w:r>
      <w:r>
        <w:rPr>
          <w:rFonts w:ascii="Times New Roman"/>
          <w:b/>
          <w:i w:val="false"/>
          <w:color w:val="000000"/>
        </w:rPr>
        <w:t>лицензия беру, қайта ресiмдеу,</w:t>
      </w:r>
      <w:r>
        <w:br/>
      </w:r>
      <w:r>
        <w:rPr>
          <w:rFonts w:ascii="Times New Roman"/>
          <w:b/>
          <w:i w:val="false"/>
          <w:color w:val="000000"/>
        </w:rPr>
        <w:t>лицензияның телнұсқаларын беру"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Мемлекеттік көрсетілетін қызмет Қазақстан Республикасы Үкіметінің 2014 жылғы 26 ақпандағы </w:t>
      </w:r>
      <w:r>
        <w:rPr>
          <w:rFonts w:ascii="Times New Roman"/>
          <w:b w:val="false"/>
          <w:i w:val="false"/>
          <w:color w:val="000000"/>
          <w:sz w:val="28"/>
        </w:rPr>
        <w:t>№ 155</w:t>
      </w:r>
      <w:r>
        <w:rPr>
          <w:rFonts w:ascii="Times New Roman"/>
          <w:b w:val="false"/>
          <w:i w:val="false"/>
          <w:color w:val="000000"/>
          <w:sz w:val="28"/>
        </w:rPr>
        <w:t xml:space="preserve">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w:t>
      </w:r>
      <w:r>
        <w:rPr>
          <w:rFonts w:ascii="Times New Roman"/>
          <w:b w:val="false"/>
          <w:i w:val="false"/>
          <w:color w:val="000000"/>
          <w:sz w:val="28"/>
        </w:rPr>
        <w:t>№ 130</w:t>
      </w:r>
      <w:r>
        <w:rPr>
          <w:rFonts w:ascii="Times New Roman"/>
          <w:b w:val="false"/>
          <w:i w:val="false"/>
          <w:color w:val="000000"/>
          <w:sz w:val="28"/>
        </w:rPr>
        <w:t xml:space="preserve">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w:t>
      </w:r>
      <w:r>
        <w:rPr>
          <w:rFonts w:ascii="Times New Roman"/>
          <w:b w:val="false"/>
          <w:i w:val="false"/>
          <w:color w:val="000000"/>
          <w:sz w:val="28"/>
        </w:rPr>
        <w:t>№ 244</w:t>
      </w:r>
      <w:r>
        <w:rPr>
          <w:rFonts w:ascii="Times New Roman"/>
          <w:b w:val="false"/>
          <w:i w:val="false"/>
          <w:color w:val="000000"/>
          <w:sz w:val="28"/>
        </w:rPr>
        <w:t xml:space="preserve"> қаулыларына өзгерiстер енгiзу туралы" қаулысымен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мемлекеттік көрсетілетін қызмет стандарты</w:t>
      </w:r>
      <w:r>
        <w:br/>
      </w:r>
      <w:r>
        <w:rPr>
          <w:rFonts w:ascii="Times New Roman"/>
          <w:b w:val="false"/>
          <w:i w:val="false"/>
          <w:color w:val="000000"/>
          <w:sz w:val="28"/>
        </w:rPr>
        <w:t>
      (бұдан әрі - Стандарт) негізінде жүзеге асырылады.</w:t>
      </w:r>
      <w:r>
        <w:br/>
      </w:r>
      <w:r>
        <w:rPr>
          <w:rFonts w:ascii="Times New Roman"/>
          <w:b w:val="false"/>
          <w:i w:val="false"/>
          <w:color w:val="000000"/>
          <w:sz w:val="28"/>
        </w:rPr>
        <w:t>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Батыс Қазақстан облысы, Орал қаласы, Х.Чурин көшесі, 116 мекенжайы бойынша, соның ішінде "электрондық үкiметтің" www.egov.kz веб-порталы немесе "Е–лицензиялау" www.elicense.kz веб-порталы</w:t>
      </w:r>
      <w:r>
        <w:br/>
      </w:r>
      <w:r>
        <w:rPr>
          <w:rFonts w:ascii="Times New Roman"/>
          <w:b w:val="false"/>
          <w:i w:val="false"/>
          <w:color w:val="000000"/>
          <w:sz w:val="28"/>
        </w:rPr>
        <w:t>
      (бұдан әрi – портал) арқылы көрсетіледі.</w:t>
      </w:r>
      <w:r>
        <w:br/>
      </w: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түрiнде.</w:t>
      </w:r>
      <w:r>
        <w:br/>
      </w:r>
      <w:r>
        <w:rPr>
          <w:rFonts w:ascii="Times New Roman"/>
          <w:b w:val="false"/>
          <w:i w:val="false"/>
          <w:color w:val="000000"/>
          <w:sz w:val="28"/>
        </w:rPr>
        <w:t xml:space="preserve">
      3. Мемлекеттік қызметті көрсету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қайта ресімдеу, лицензияның телнұсқасы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r>
        <w:br/>
      </w:r>
      <w:r>
        <w:rPr>
          <w:rFonts w:ascii="Times New Roman"/>
          <w:b w:val="false"/>
          <w:i w:val="false"/>
          <w:color w:val="000000"/>
          <w:sz w:val="28"/>
        </w:rPr>
        <w:t>
      Мемлекеттік қызмет көрсету нәтижесін ұсыну нысаны: электрондық және (немесе) қағаз түрiнде.</w:t>
      </w:r>
      <w:r>
        <w:br/>
      </w:r>
      <w:r>
        <w:rPr>
          <w:rFonts w:ascii="Times New Roman"/>
          <w:b w:val="false"/>
          <w:i w:val="false"/>
          <w:color w:val="000000"/>
          <w:sz w:val="28"/>
        </w:rPr>
        <w:t>
      Мемлекеттiк көрсетілетін қызмет заңды тұлғаларға</w:t>
      </w:r>
      <w:r>
        <w:br/>
      </w:r>
      <w:r>
        <w:rPr>
          <w:rFonts w:ascii="Times New Roman"/>
          <w:b w:val="false"/>
          <w:i w:val="false"/>
          <w:color w:val="000000"/>
          <w:sz w:val="28"/>
        </w:rPr>
        <w:t>
      (бұдан әрі - көрсетілетін қызметті алушы) ақылы түрде көрсетiледi.</w:t>
      </w:r>
      <w:r>
        <w:br/>
      </w:r>
      <w:r>
        <w:rPr>
          <w:rFonts w:ascii="Times New Roman"/>
          <w:b w:val="false"/>
          <w:i w:val="false"/>
          <w:color w:val="000000"/>
          <w:sz w:val="28"/>
        </w:rPr>
        <w:t>
      Мемлекеттiк қызмет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r>
        <w:br/>
      </w:r>
      <w:r>
        <w:rPr>
          <w:rFonts w:ascii="Times New Roman"/>
          <w:b w:val="false"/>
          <w:i w:val="false"/>
          <w:color w:val="000000"/>
          <w:sz w:val="28"/>
        </w:rPr>
        <w:t>
      1) аталған қызмет түрiмен айналысу құқығына лицензия беру кезінде 10 айлық есептік көрсеткішті (бұдан әрі – АЕК) құрайды;</w:t>
      </w:r>
      <w:r>
        <w:br/>
      </w:r>
      <w:r>
        <w:rPr>
          <w:rFonts w:ascii="Times New Roman"/>
          <w:b w:val="false"/>
          <w:i w:val="false"/>
          <w:color w:val="000000"/>
          <w:sz w:val="28"/>
        </w:rPr>
        <w:t>
      2) лицензияны қайта ресімдегені үшін – лицензия беру кезіндегі ставканың 10% құрайды, бiрақ 4 АЕК-тен аспайды;</w:t>
      </w:r>
      <w:r>
        <w:br/>
      </w:r>
      <w:r>
        <w:rPr>
          <w:rFonts w:ascii="Times New Roman"/>
          <w:b w:val="false"/>
          <w:i w:val="false"/>
          <w:color w:val="000000"/>
          <w:sz w:val="28"/>
        </w:rPr>
        <w:t>
      3) лицензияның телнұсқасын беру – лицензия беру кезіндегі ставканың 100% құрайды.</w:t>
      </w:r>
      <w:r>
        <w:br/>
      </w: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Мемлекеттік көрсетілетін қызметті портал арқылы алуға электрондық сұраныс берілген жағдайда төлем "электрондық үкіметтің" төлем шлюзі (бұдан әрі – ЭҮТШ) немесе екінші деңгейдегі банктер арқылы жүзеге асырылады.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қоса,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белгiленген үлгiдегi өтiнiш, еркін нысанды өтiнiш, көрсетiлетiн қызметтi алушының электрондық цифрлық қолтаңбасымен (бұдан әрi – ЭЦҚ) куәландырылған электрондық құжат нысанындағы сұраныс негіз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нәтижесі:</w:t>
      </w:r>
      <w:r>
        <w:br/>
      </w:r>
      <w:r>
        <w:rPr>
          <w:rFonts w:ascii="Times New Roman"/>
          <w:b w:val="false"/>
          <w:i w:val="false"/>
          <w:color w:val="000000"/>
          <w:sz w:val="28"/>
        </w:rPr>
        <w:t>
      лицензияны беру және қайта ресімдеу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тапсырған кезден бастап 15 минут ішінде оларды қабылдауды және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жұмыс күні ішінде құжаттармен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13 жұмыс күні ішінде келіп түскен құжаттарды қарайды, құжаттардың толықтығын тексеруді жүзеге асырады және лицензияны, қайта рәсімдеуді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лицензияны, қайта рәсімдеуді немесе мемлекеттік қызметті көрсетуден бас тарту туралы дәлелді жауапты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1 жұмыс күні ішінде лицензияны, қайта рәсімдеуді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қол қойылған лицензияны, қайта рәсімдеуді немесе мемлекеттік қызметті көрсетуден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5) көрсетілетін қызметті берушінің жауапты орындаушысы 15 минут ішінде қол қойылған лицензияны, қайта рәсімдеуді немесе мемлекеттік қызметті көрсетуден бас тарту туралы дәлелді жауапты тіркейді және көрсетілетін қызметті алушыға мемлекеттік қызметті көрсету нәтижесін береді.</w:t>
      </w:r>
      <w:r>
        <w:br/>
      </w:r>
      <w:r>
        <w:rPr>
          <w:rFonts w:ascii="Times New Roman"/>
          <w:b w:val="false"/>
          <w:i w:val="false"/>
          <w:color w:val="000000"/>
          <w:sz w:val="28"/>
        </w:rPr>
        <w:t>
      Нәтижесі – көрсетілетін қызметті алушыға лицензияны, қайта рәсімдеуді немесе мемлекеттік қызметті көрсетуден бас тарту туралы дәлелді жауапты береді.</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тапсырған кезден бастап 15 минут ішінде оларды қабылдауды және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4 сағат ішінде құжаттармен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 жұмыс күні ішінде келіп түскен құжаттарды қарайды, құжаттардың толықтығын тексеруді жүзеге асырады және лицензияның телнұсқасын немесе мемлекеттік қызметті көрсетуден бас тарту туралы дәлелді жауапты дайындайды.</w:t>
      </w:r>
      <w:r>
        <w:br/>
      </w:r>
      <w:r>
        <w:rPr>
          <w:rFonts w:ascii="Times New Roman"/>
          <w:b w:val="false"/>
          <w:i w:val="false"/>
          <w:color w:val="000000"/>
          <w:sz w:val="28"/>
        </w:rPr>
        <w:t>
      Нәтижесі – лицензияның телнұсқасын немесе мемлекеттік қызметті көрсетуден бас тарту туралы дәлелді жауапты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4 сағат ішінде лицензияның телнұсқасын немесе мемлекеттік қызметті көрсетуден бас тарту туралы дәлелді жауапты қарайды және қол қояды.</w:t>
      </w:r>
      <w:r>
        <w:br/>
      </w:r>
      <w:r>
        <w:rPr>
          <w:rFonts w:ascii="Times New Roman"/>
          <w:b w:val="false"/>
          <w:i w:val="false"/>
          <w:color w:val="000000"/>
          <w:sz w:val="28"/>
        </w:rPr>
        <w:t>
      Нәтижесі – қол қойылған лицензияның телнұсқасын немесе мемлекеттік қызметті көрсетуден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5) көрсетілетін қызметті берушінің жауапты орындаушысы 15 минут ішінде қол қойылған лицензияның телнұсқасын немесе мемлекеттік қызметті көрсетуден бас тарту туралы дәлелді жауапты тіркейді және көрсетілетін қызметті алушыға мемлекеттік қызметті көрсету нәтижесін береді.</w:t>
      </w:r>
      <w:r>
        <w:br/>
      </w:r>
      <w:r>
        <w:rPr>
          <w:rFonts w:ascii="Times New Roman"/>
          <w:b w:val="false"/>
          <w:i w:val="false"/>
          <w:color w:val="000000"/>
          <w:sz w:val="28"/>
        </w:rPr>
        <w:t>
      Нәтижесі – көрсетілетін қызметті алушыға лицензияның телнұсқасын немесе мемлекеттік қызметті көрсетуден бас тарту туралы дәлелді жауапты береді.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 берушінің</w:t>
      </w:r>
      <w:r>
        <w:br/>
      </w:r>
      <w:r>
        <w:rPr>
          <w:rFonts w:ascii="Times New Roman"/>
          <w:b/>
          <w:i w:val="false"/>
          <w:color w:val="000000"/>
        </w:rPr>
        <w:t>құрылымдық бөлімшелерінің</w:t>
      </w:r>
      <w:r>
        <w:br/>
      </w:r>
      <w:r>
        <w:rPr>
          <w:rFonts w:ascii="Times New Roman"/>
          <w:b/>
          <w:i w:val="false"/>
          <w:color w:val="000000"/>
        </w:rPr>
        <w:t>(қызметкерлерінің)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3"/>
    <w:p>
      <w:pPr>
        <w:spacing w:after="0"/>
        <w:ind w:left="0"/>
        <w:jc w:val="left"/>
      </w:pPr>
      <w:r>
        <w:rPr>
          <w:rFonts w:ascii="Times New Roman"/>
          <w:b w:val="false"/>
          <w:i w:val="false"/>
          <w:color w:val="000000"/>
          <w:sz w:val="28"/>
        </w:rPr>
        <w:t>      8. Мемлекеттік көрсетілетін қызмет халыққа қызмет көрсету орталығы арқылы көрсетілмейді.</w:t>
      </w:r>
      <w:r>
        <w:br/>
      </w:r>
      <w:r>
        <w:rPr>
          <w:rFonts w:ascii="Times New Roman"/>
          <w:b w:val="false"/>
          <w:i w:val="false"/>
          <w:color w:val="000000"/>
          <w:sz w:val="28"/>
        </w:rPr>
        <w:t>
      9. Мемлекеттік көрсетілетін қызмет портал арқылы көрсетілген жағдайда көрсетілетін қызметті алушының жүгіну тәртібі және рәсімдердің (іс-қимылдардың) тәртібін сипаттау:</w:t>
      </w:r>
      <w:r>
        <w:br/>
      </w:r>
      <w:r>
        <w:rPr>
          <w:rFonts w:ascii="Times New Roman"/>
          <w:b w:val="false"/>
          <w:i w:val="false"/>
          <w:color w:val="000000"/>
          <w:sz w:val="28"/>
        </w:rPr>
        <w:t>
      1) көрсетілетін қызметті алушы компьютерінің интернет-браузерінде сақталатын өзінің ЭЦҚ тіркеу куәлігінің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1 - 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(авторизациялау процесі);</w:t>
      </w:r>
      <w:r>
        <w:br/>
      </w:r>
      <w:r>
        <w:rPr>
          <w:rFonts w:ascii="Times New Roman"/>
          <w:b w:val="false"/>
          <w:i w:val="false"/>
          <w:color w:val="000000"/>
          <w:sz w:val="28"/>
        </w:rPr>
        <w:t>
      3) 1-шарт – логин (бизнес сәйкестендіру нөмірі</w:t>
      </w:r>
      <w:r>
        <w:br/>
      </w:r>
      <w:r>
        <w:rPr>
          <w:rFonts w:ascii="Times New Roman"/>
          <w:b w:val="false"/>
          <w:i w:val="false"/>
          <w:color w:val="000000"/>
          <w:sz w:val="28"/>
        </w:rPr>
        <w:t>
      (бұдан әрі - БСН) және пароль арқылы порталда тіркелген көрсетілетін қызметті алушы туралы деректердің нақтылығын тексеру;</w:t>
      </w:r>
      <w:r>
        <w:br/>
      </w: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5) 3 - процесс – көрсетілетін қызметті алушының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оның құрылымы мен нысандық талаптары есебімен электрондық түрдегі қажетті құжаттарды сұраныс нысанына бекіту арқылы нысанды толтыруы (мәліметтерді енгізу);</w:t>
      </w:r>
      <w:r>
        <w:br/>
      </w:r>
      <w:r>
        <w:rPr>
          <w:rFonts w:ascii="Times New Roman"/>
          <w:b w:val="false"/>
          <w:i w:val="false"/>
          <w:color w:val="000000"/>
          <w:sz w:val="28"/>
        </w:rPr>
        <w:t>
      6) 4 - процесс – мемлекеттік қызметтерді ЭҮТШ-та төлеу, одан кейін бұл ақпарат "Е-лицензиялау" мемлекеттік деректер қоры ақпараттық жүйесіне (бұдан әрі - "Е-лицензиялау" МДҚ АЖ) түседі;</w:t>
      </w:r>
      <w:r>
        <w:br/>
      </w:r>
      <w:r>
        <w:rPr>
          <w:rFonts w:ascii="Times New Roman"/>
          <w:b w:val="false"/>
          <w:i w:val="false"/>
          <w:color w:val="000000"/>
          <w:sz w:val="28"/>
        </w:rPr>
        <w:t>
      7) 2-шарт - "Е-лицензиялау" МДҚ АЖ-да мемлекеттік қызмет көрсеткені үшін төлем төлегенін тексеру;</w:t>
      </w:r>
      <w:r>
        <w:br/>
      </w:r>
      <w:r>
        <w:rPr>
          <w:rFonts w:ascii="Times New Roman"/>
          <w:b w:val="false"/>
          <w:i w:val="false"/>
          <w:color w:val="000000"/>
          <w:sz w:val="28"/>
        </w:rPr>
        <w:t>
      8) 5 - процесс – "Е-лицензиялау" МДҚ АЖ-да мемлекеттік қызмет көрсеткені үшін төлемдердің болмауына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10) 3-шарт – порталда ЭЦҚ тіркеу куәлігінің қолданылу мерзімін және кері қайтарылған (жойылған) тіркеу куәліктердің тізімінде жоқтығын, сондай-ақ сұраныста көрсетілген БСН мен ЭЦҚ тіркеу куәлігінде көрсетілген БСН арасында сәйкестендіру мәліметтерінің сәйкестігін тексеру;</w:t>
      </w:r>
      <w:r>
        <w:br/>
      </w:r>
      <w:r>
        <w:rPr>
          <w:rFonts w:ascii="Times New Roman"/>
          <w:b w:val="false"/>
          <w:i w:val="false"/>
          <w:color w:val="000000"/>
          <w:sz w:val="28"/>
        </w:rPr>
        <w:t>
      11) 7 - процесс – көрсетілетін қызметті алушының ЭЦҚ-сының нақтылығы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12) 8 - процесс – көрсетілетін қызметті алушының ЭЦҚ арқылы мемлекеттік қызмет көрсетуге сұраныстың толтырылған нысанын (енгізілген деректерді) куәландыру (қол қою);</w:t>
      </w:r>
      <w:r>
        <w:br/>
      </w:r>
      <w:r>
        <w:rPr>
          <w:rFonts w:ascii="Times New Roman"/>
          <w:b w:val="false"/>
          <w:i w:val="false"/>
          <w:color w:val="000000"/>
          <w:sz w:val="28"/>
        </w:rPr>
        <w:t>
      13) 9 - процесс - "Е-лицензиялау" МДҚ АЖ-да электрондық құжатты (көрсетілетін қызметті алушының сұранысы) тіркеу және "Е-лицензиялау" МДҚ АЖ-да сұранысты өңдеу;</w:t>
      </w:r>
      <w:r>
        <w:br/>
      </w:r>
      <w:r>
        <w:rPr>
          <w:rFonts w:ascii="Times New Roman"/>
          <w:b w:val="false"/>
          <w:i w:val="false"/>
          <w:color w:val="000000"/>
          <w:sz w:val="28"/>
        </w:rPr>
        <w:t>
      14) 4-шарт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15) 10 - процесс – "Е-лицензиялау" МДҚ АЖ-да көрсетілетін қызметті алушының деректерінде бұзушылықтардың болуына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16) 11 - процесс – көрсетілетін қызметті алушының порталмен қалыптастырылған мемлекеттік қызмет нәтижелерін (электрондық лицензия) алуы.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10. Портал арқылы мемлекеттік қызмет көрсетуге тартылған графикалық нысандағы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11. Көрсетілетін қызметті беруші арқылы мемлекеттік қызмет көрсету кезінде көрсетілетін қызметті алушының өтініш білдіру тәртібін және рәсімдердің (іс-қимылдардың) реттілігін сипаттау:</w:t>
      </w:r>
      <w:r>
        <w:br/>
      </w:r>
      <w:r>
        <w:rPr>
          <w:rFonts w:ascii="Times New Roman"/>
          <w:b w:val="false"/>
          <w:i w:val="false"/>
          <w:color w:val="000000"/>
          <w:sz w:val="28"/>
        </w:rPr>
        <w:t>
      1) 1- процесс – мемлекеттік қызметті көрсету үшін көрсетілетін қызметті берушінің жауапты орындаушысының логин мен парольді "Е-лицензиялау" МДҚ АЖ-ға енгізуі;</w:t>
      </w:r>
      <w:r>
        <w:br/>
      </w:r>
      <w:r>
        <w:rPr>
          <w:rFonts w:ascii="Times New Roman"/>
          <w:b w:val="false"/>
          <w:i w:val="false"/>
          <w:color w:val="000000"/>
          <w:sz w:val="28"/>
        </w:rPr>
        <w:t>
      2) 1-шарт – "Е-лицензиялау" МДҚ АЖ-да логин және пароль арқылы көрсетілетін қызметті берушінің тіркелген жауапты орындаушысы туралы деректердің нақтылығын тексеру;</w:t>
      </w:r>
      <w:r>
        <w:br/>
      </w:r>
      <w:r>
        <w:rPr>
          <w:rFonts w:ascii="Times New Roman"/>
          <w:b w:val="false"/>
          <w:i w:val="false"/>
          <w:color w:val="000000"/>
          <w:sz w:val="28"/>
        </w:rPr>
        <w:t>
      3) 2-процесс – көрсетілетін қызметті берушінің жауапты орындаушысының деректерінде бұзушылықтардың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4) 3 - процесс – көрсетілетін қызметті берушінің жауапты орындаушысының Регламентте мемлекеттік көрсетілген қызметті таңдауы, мемлекеттік қызмет көрсету үшін сұраныс нысанын экранға шығару және көрсетілетін қызметті берушінің жауапты орындаушысының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 басқалай куәландырылған жағдайда - сенімхат деректері толтырылмайды) енгізуі;</w:t>
      </w:r>
      <w:r>
        <w:br/>
      </w:r>
      <w:r>
        <w:rPr>
          <w:rFonts w:ascii="Times New Roman"/>
          <w:b w:val="false"/>
          <w:i w:val="false"/>
          <w:color w:val="000000"/>
          <w:sz w:val="28"/>
        </w:rPr>
        <w:t>
      5) 4 - процесс – "электрондық үкіметтің" шлюзі</w:t>
      </w:r>
      <w:r>
        <w:br/>
      </w:r>
      <w:r>
        <w:rPr>
          <w:rFonts w:ascii="Times New Roman"/>
          <w:b w:val="false"/>
          <w:i w:val="false"/>
          <w:color w:val="000000"/>
          <w:sz w:val="28"/>
        </w:rPr>
        <w:t>
      (бұдан әрі - ЭҮШ) арқылы "Заңды тұлғалар" мемлекеттік деректер қорына (бұдан әрі - ЗТ МДҚ) көрсетілетін қызметті алушы туралы сұраныс жіберу;</w:t>
      </w:r>
      <w:r>
        <w:br/>
      </w:r>
      <w:r>
        <w:rPr>
          <w:rFonts w:ascii="Times New Roman"/>
          <w:b w:val="false"/>
          <w:i w:val="false"/>
          <w:color w:val="000000"/>
          <w:sz w:val="28"/>
        </w:rPr>
        <w:t>
      6) 2-шарт – ЗТ МДҚ-да көрсетілетін қызметті алушы деректерінің, БНАЖ-да сенімхат деректерінің барын тексеру;</w:t>
      </w:r>
      <w:r>
        <w:br/>
      </w:r>
      <w:r>
        <w:rPr>
          <w:rFonts w:ascii="Times New Roman"/>
          <w:b w:val="false"/>
          <w:i w:val="false"/>
          <w:color w:val="000000"/>
          <w:sz w:val="28"/>
        </w:rPr>
        <w:t>
      7) 5 - процесс – ЗТ МДҚ-да көрсетілетін қызметті алушы деректерінің жоқ болуына байланысты деректерді алудың мүмкін еместігі туралы хабарламаны қалыптастыру;</w:t>
      </w:r>
      <w:r>
        <w:br/>
      </w:r>
      <w:r>
        <w:rPr>
          <w:rFonts w:ascii="Times New Roman"/>
          <w:b w:val="false"/>
          <w:i w:val="false"/>
          <w:color w:val="000000"/>
          <w:sz w:val="28"/>
        </w:rPr>
        <w:t>
      8) 6 - процесс - көрсетілетін қызметті берушінің жауапты орындаушысының қағаз түріндегі құжаттардың болуы туралы белгісі бөлігінде сұраныс нысанын толтыруы және көрсетілетін қызметті алушы ұсынған қажетті құжаттарды сканерлеуі;</w:t>
      </w:r>
      <w:r>
        <w:br/>
      </w:r>
      <w:r>
        <w:rPr>
          <w:rFonts w:ascii="Times New Roman"/>
          <w:b w:val="false"/>
          <w:i w:val="false"/>
          <w:color w:val="000000"/>
          <w:sz w:val="28"/>
        </w:rPr>
        <w:t>
      9) 7 - процесс – сұранысты "Е-лицензиялау" МДҚ АЖ-да тіркеу және "Е-лицензиялау" МДҚ АЖ-да мемлекеттік қызметтерді өңдеу;</w:t>
      </w:r>
      <w:r>
        <w:br/>
      </w:r>
      <w:r>
        <w:rPr>
          <w:rFonts w:ascii="Times New Roman"/>
          <w:b w:val="false"/>
          <w:i w:val="false"/>
          <w:color w:val="000000"/>
          <w:sz w:val="28"/>
        </w:rPr>
        <w:t>
      10) 3-шарт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11) 8 - процесс - "Е-лицензиялау" МДҚ АЖ-да көрсетілетін қызметті алушының деректерінде бұзушылықтардың болуына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12) 9 - процесс – көрсетілетін қызметті алушының "Е-лицензиялау" МДҚ АЖ-да қалыптастырылған мемлекеттік қызмет нәтижелерін алуы. Электрондық құжат көрсетілетін қызметті берушінің уәкілетті тұлғасының ЭЦҚ пайдалану арқылы жасақталады.</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w:t>
            </w:r>
            <w:r>
              <w:br/>
            </w:r>
            <w:r>
              <w:rPr>
                <w:rFonts w:ascii="Times New Roman"/>
                <w:b w:val="false"/>
                <w:i w:val="false"/>
                <w:color w:val="000000"/>
                <w:sz w:val="20"/>
              </w:rPr>
              <w:t>барысында және құрамында түстi</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мүлiктiк</w:t>
            </w:r>
            <w:r>
              <w:br/>
            </w:r>
            <w:r>
              <w:rPr>
                <w:rFonts w:ascii="Times New Roman"/>
                <w:b w:val="false"/>
                <w:i w:val="false"/>
                <w:color w:val="000000"/>
                <w:sz w:val="20"/>
              </w:rPr>
              <w:t>кешендi сатып алу нәтижесiнде</w:t>
            </w:r>
            <w:r>
              <w:br/>
            </w:r>
            <w:r>
              <w:rPr>
                <w:rFonts w:ascii="Times New Roman"/>
                <w:b w:val="false"/>
                <w:i w:val="false"/>
                <w:color w:val="000000"/>
                <w:sz w:val="20"/>
              </w:rPr>
              <w:t>пайда болған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өткiзу жөнiндегi</w:t>
            </w:r>
            <w:r>
              <w:br/>
            </w:r>
            <w:r>
              <w:rPr>
                <w:rFonts w:ascii="Times New Roman"/>
                <w:b w:val="false"/>
                <w:i w:val="false"/>
                <w:color w:val="000000"/>
                <w:sz w:val="20"/>
              </w:rPr>
              <w:t>қызметтi қоспағанда, заңды</w:t>
            </w:r>
            <w:r>
              <w:br/>
            </w:r>
            <w:r>
              <w:rPr>
                <w:rFonts w:ascii="Times New Roman"/>
                <w:b w:val="false"/>
                <w:i w:val="false"/>
                <w:color w:val="000000"/>
                <w:sz w:val="20"/>
              </w:rPr>
              <w:t>тұлғалардың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лицензиаттарға</w:t>
            </w:r>
            <w:r>
              <w:br/>
            </w:r>
            <w:r>
              <w:rPr>
                <w:rFonts w:ascii="Times New Roman"/>
                <w:b w:val="false"/>
                <w:i w:val="false"/>
                <w:color w:val="000000"/>
                <w:sz w:val="20"/>
              </w:rPr>
              <w:t>өткiзу жөніндегі қызметтi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ресiмдеу,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w:t>
      </w:r>
      <w:r>
        <w:br/>
      </w:r>
      <w:r>
        <w:rPr>
          <w:rFonts w:ascii="Times New Roman"/>
          <w:b/>
          <w:i w:val="false"/>
          <w:color w:val="000000"/>
        </w:rPr>
        <w:t>ұзақтығын көрсете отырып, құрылымдық</w:t>
      </w:r>
      <w:r>
        <w:br/>
      </w:r>
      <w:r>
        <w:rPr>
          <w:rFonts w:ascii="Times New Roman"/>
          <w:b/>
          <w:i w:val="false"/>
          <w:color w:val="000000"/>
        </w:rPr>
        <w:t>бөлімшелер (қызметкерлер) арасындағы</w:t>
      </w:r>
      <w:r>
        <w:br/>
      </w:r>
      <w:r>
        <w:rPr>
          <w:rFonts w:ascii="Times New Roman"/>
          <w:b/>
          <w:i w:val="false"/>
          <w:color w:val="000000"/>
        </w:rPr>
        <w:t>рәсімдердің (іс-қимылдардың)</w:t>
      </w:r>
      <w:r>
        <w:br/>
      </w:r>
      <w:r>
        <w:rPr>
          <w:rFonts w:ascii="Times New Roman"/>
          <w:b/>
          <w:i w:val="false"/>
          <w:color w:val="000000"/>
        </w:rPr>
        <w:t>реттілігін сипаттау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21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w:t>
            </w:r>
            <w:r>
              <w:br/>
            </w:r>
            <w:r>
              <w:rPr>
                <w:rFonts w:ascii="Times New Roman"/>
                <w:b w:val="false"/>
                <w:i w:val="false"/>
                <w:color w:val="000000"/>
                <w:sz w:val="20"/>
              </w:rPr>
              <w:t>барысында және құрамында түстi</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мүлiктiк</w:t>
            </w:r>
            <w:r>
              <w:br/>
            </w:r>
            <w:r>
              <w:rPr>
                <w:rFonts w:ascii="Times New Roman"/>
                <w:b w:val="false"/>
                <w:i w:val="false"/>
                <w:color w:val="000000"/>
                <w:sz w:val="20"/>
              </w:rPr>
              <w:t>кешендi сатып алу нәтижесiнде</w:t>
            </w:r>
            <w:r>
              <w:br/>
            </w:r>
            <w:r>
              <w:rPr>
                <w:rFonts w:ascii="Times New Roman"/>
                <w:b w:val="false"/>
                <w:i w:val="false"/>
                <w:color w:val="000000"/>
                <w:sz w:val="20"/>
              </w:rPr>
              <w:t>пайда болған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өткiзу жөнiндегi</w:t>
            </w:r>
            <w:r>
              <w:br/>
            </w:r>
            <w:r>
              <w:rPr>
                <w:rFonts w:ascii="Times New Roman"/>
                <w:b w:val="false"/>
                <w:i w:val="false"/>
                <w:color w:val="000000"/>
                <w:sz w:val="20"/>
              </w:rPr>
              <w:t>қызметтi қоспағанда, заңды</w:t>
            </w:r>
            <w:r>
              <w:br/>
            </w:r>
            <w:r>
              <w:rPr>
                <w:rFonts w:ascii="Times New Roman"/>
                <w:b w:val="false"/>
                <w:i w:val="false"/>
                <w:color w:val="000000"/>
                <w:sz w:val="20"/>
              </w:rPr>
              <w:t>тұлғалардың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лицензиаттарға</w:t>
            </w:r>
            <w:r>
              <w:br/>
            </w:r>
            <w:r>
              <w:rPr>
                <w:rFonts w:ascii="Times New Roman"/>
                <w:b w:val="false"/>
                <w:i w:val="false"/>
                <w:color w:val="000000"/>
                <w:sz w:val="20"/>
              </w:rPr>
              <w:t>өткiзу жөніндегі қызметтi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ресiмдеу,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көрсетуге тартылған ақпараттық</w:t>
      </w:r>
      <w:r>
        <w:br/>
      </w:r>
      <w:r>
        <w:rPr>
          <w:rFonts w:ascii="Times New Roman"/>
          <w:b/>
          <w:i w:val="false"/>
          <w:color w:val="000000"/>
        </w:rPr>
        <w:t>жүйелердің функционалдық</w:t>
      </w:r>
      <w:r>
        <w:br/>
      </w:r>
      <w:r>
        <w:rPr>
          <w:rFonts w:ascii="Times New Roman"/>
          <w:b/>
          <w:i w:val="false"/>
          <w:color w:val="000000"/>
        </w:rPr>
        <w:t>өзара іс-қимыл</w:t>
      </w:r>
      <w:r>
        <w:br/>
      </w:r>
      <w:r>
        <w:rPr>
          <w:rFonts w:ascii="Times New Roman"/>
          <w:b/>
          <w:i w:val="false"/>
          <w:color w:val="000000"/>
        </w:rPr>
        <w:t>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851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w:t>
            </w:r>
            <w:r>
              <w:br/>
            </w:r>
            <w:r>
              <w:rPr>
                <w:rFonts w:ascii="Times New Roman"/>
                <w:b w:val="false"/>
                <w:i w:val="false"/>
                <w:color w:val="000000"/>
                <w:sz w:val="20"/>
              </w:rPr>
              <w:t>барысында және құрамында түстi</w:t>
            </w:r>
            <w:r>
              <w:br/>
            </w:r>
            <w:r>
              <w:rPr>
                <w:rFonts w:ascii="Times New Roman"/>
                <w:b w:val="false"/>
                <w:i w:val="false"/>
                <w:color w:val="000000"/>
                <w:sz w:val="20"/>
              </w:rPr>
              <w:t>және (немесе) қара металл</w:t>
            </w:r>
            <w:r>
              <w:br/>
            </w:r>
            <w:r>
              <w:rPr>
                <w:rFonts w:ascii="Times New Roman"/>
                <w:b w:val="false"/>
                <w:i w:val="false"/>
                <w:color w:val="000000"/>
                <w:sz w:val="20"/>
              </w:rPr>
              <w:t>сынықтары және (немесе)</w:t>
            </w:r>
            <w:r>
              <w:br/>
            </w:r>
            <w:r>
              <w:rPr>
                <w:rFonts w:ascii="Times New Roman"/>
                <w:b w:val="false"/>
                <w:i w:val="false"/>
                <w:color w:val="000000"/>
                <w:sz w:val="20"/>
              </w:rPr>
              <w:t>қалдықтары болған мүлiктiк</w:t>
            </w:r>
            <w:r>
              <w:br/>
            </w:r>
            <w:r>
              <w:rPr>
                <w:rFonts w:ascii="Times New Roman"/>
                <w:b w:val="false"/>
                <w:i w:val="false"/>
                <w:color w:val="000000"/>
                <w:sz w:val="20"/>
              </w:rPr>
              <w:t>кешендi сатып алу нәтижесiнде</w:t>
            </w:r>
            <w:r>
              <w:br/>
            </w:r>
            <w:r>
              <w:rPr>
                <w:rFonts w:ascii="Times New Roman"/>
                <w:b w:val="false"/>
                <w:i w:val="false"/>
                <w:color w:val="000000"/>
                <w:sz w:val="20"/>
              </w:rPr>
              <w:t>пайда болған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өткiзу жөнiндегi</w:t>
            </w:r>
            <w:r>
              <w:br/>
            </w:r>
            <w:r>
              <w:rPr>
                <w:rFonts w:ascii="Times New Roman"/>
                <w:b w:val="false"/>
                <w:i w:val="false"/>
                <w:color w:val="000000"/>
                <w:sz w:val="20"/>
              </w:rPr>
              <w:t>қызметтi қоспағанда, заңды</w:t>
            </w:r>
            <w:r>
              <w:br/>
            </w:r>
            <w:r>
              <w:rPr>
                <w:rFonts w:ascii="Times New Roman"/>
                <w:b w:val="false"/>
                <w:i w:val="false"/>
                <w:color w:val="000000"/>
                <w:sz w:val="20"/>
              </w:rPr>
              <w:t>тұлғалардың түстi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қалдықтарын жинау (дайындау),</w:t>
            </w:r>
            <w:r>
              <w:br/>
            </w:r>
            <w:r>
              <w:rPr>
                <w:rFonts w:ascii="Times New Roman"/>
                <w:b w:val="false"/>
                <w:i w:val="false"/>
                <w:color w:val="000000"/>
                <w:sz w:val="20"/>
              </w:rPr>
              <w:t>сақтау, өңдеу және лицензиаттарға</w:t>
            </w:r>
            <w:r>
              <w:br/>
            </w:r>
            <w:r>
              <w:rPr>
                <w:rFonts w:ascii="Times New Roman"/>
                <w:b w:val="false"/>
                <w:i w:val="false"/>
                <w:color w:val="000000"/>
                <w:sz w:val="20"/>
              </w:rPr>
              <w:t>өткiзу жөніндегі қызметтi жүзеге</w:t>
            </w:r>
            <w:r>
              <w:br/>
            </w:r>
            <w:r>
              <w:rPr>
                <w:rFonts w:ascii="Times New Roman"/>
                <w:b w:val="false"/>
                <w:i w:val="false"/>
                <w:color w:val="000000"/>
                <w:sz w:val="20"/>
              </w:rPr>
              <w:t>асыруға лицензия беру, қайта</w:t>
            </w:r>
            <w:r>
              <w:br/>
            </w:r>
            <w:r>
              <w:rPr>
                <w:rFonts w:ascii="Times New Roman"/>
                <w:b w:val="false"/>
                <w:i w:val="false"/>
                <w:color w:val="000000"/>
                <w:sz w:val="20"/>
              </w:rPr>
              <w:t>ресiмдеу,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r>
        <w:br/>
      </w:r>
      <w:r>
        <w:rPr>
          <w:rFonts w:ascii="Times New Roman"/>
          <w:b/>
          <w:i w:val="false"/>
          <w:color w:val="000000"/>
        </w:rPr>
        <w:t>"Заңды тұлғаларда өз өндiрiсi</w:t>
      </w:r>
      <w:r>
        <w:br/>
      </w:r>
      <w:r>
        <w:rPr>
          <w:rFonts w:ascii="Times New Roman"/>
          <w:b/>
          <w:i w:val="false"/>
          <w:color w:val="000000"/>
        </w:rPr>
        <w:t>барысында және құрамында</w:t>
      </w:r>
      <w:r>
        <w:br/>
      </w:r>
      <w:r>
        <w:rPr>
          <w:rFonts w:ascii="Times New Roman"/>
          <w:b/>
          <w:i w:val="false"/>
          <w:color w:val="000000"/>
        </w:rPr>
        <w:t>түстi және (немесе) қара металл</w:t>
      </w:r>
      <w:r>
        <w:br/>
      </w:r>
      <w:r>
        <w:rPr>
          <w:rFonts w:ascii="Times New Roman"/>
          <w:b/>
          <w:i w:val="false"/>
          <w:color w:val="000000"/>
        </w:rPr>
        <w:t>сынықтары және (немесе) қалдықтары</w:t>
      </w:r>
      <w:r>
        <w:br/>
      </w:r>
      <w:r>
        <w:rPr>
          <w:rFonts w:ascii="Times New Roman"/>
          <w:b/>
          <w:i w:val="false"/>
          <w:color w:val="000000"/>
        </w:rPr>
        <w:t>болған мүлiктiк кешендi сатып алу</w:t>
      </w:r>
      <w:r>
        <w:br/>
      </w:r>
      <w:r>
        <w:rPr>
          <w:rFonts w:ascii="Times New Roman"/>
          <w:b/>
          <w:i w:val="false"/>
          <w:color w:val="000000"/>
        </w:rPr>
        <w:t>нәтижесiнде пайда болған түстi</w:t>
      </w:r>
      <w:r>
        <w:br/>
      </w:r>
      <w:r>
        <w:rPr>
          <w:rFonts w:ascii="Times New Roman"/>
          <w:b/>
          <w:i w:val="false"/>
          <w:color w:val="000000"/>
        </w:rPr>
        <w:t>және қара металл сынықтары мен</w:t>
      </w:r>
      <w:r>
        <w:br/>
      </w:r>
      <w:r>
        <w:rPr>
          <w:rFonts w:ascii="Times New Roman"/>
          <w:b/>
          <w:i w:val="false"/>
          <w:color w:val="000000"/>
        </w:rPr>
        <w:t>қалдықтарын өткiзу жөнiндегi</w:t>
      </w:r>
      <w:r>
        <w:br/>
      </w:r>
      <w:r>
        <w:rPr>
          <w:rFonts w:ascii="Times New Roman"/>
          <w:b/>
          <w:i w:val="false"/>
          <w:color w:val="000000"/>
        </w:rPr>
        <w:t>қызметтi қоспағанда, заңды тұлғалардың</w:t>
      </w:r>
      <w:r>
        <w:br/>
      </w:r>
      <w:r>
        <w:rPr>
          <w:rFonts w:ascii="Times New Roman"/>
          <w:b/>
          <w:i w:val="false"/>
          <w:color w:val="000000"/>
        </w:rPr>
        <w:t>түстi және қара металл сынықтары</w:t>
      </w:r>
      <w:r>
        <w:br/>
      </w:r>
      <w:r>
        <w:rPr>
          <w:rFonts w:ascii="Times New Roman"/>
          <w:b/>
          <w:i w:val="false"/>
          <w:color w:val="000000"/>
        </w:rPr>
        <w:t>мен қалдықтарын жинау (дайындау),</w:t>
      </w:r>
      <w:r>
        <w:br/>
      </w:r>
      <w:r>
        <w:rPr>
          <w:rFonts w:ascii="Times New Roman"/>
          <w:b/>
          <w:i w:val="false"/>
          <w:color w:val="000000"/>
        </w:rPr>
        <w:t>сақтау, өңдеу және лицензиаттарға</w:t>
      </w:r>
      <w:r>
        <w:br/>
      </w:r>
      <w:r>
        <w:rPr>
          <w:rFonts w:ascii="Times New Roman"/>
          <w:b/>
          <w:i w:val="false"/>
          <w:color w:val="000000"/>
        </w:rPr>
        <w:t>өткiзу жөніндегі қызметтi жүзеге</w:t>
      </w:r>
      <w:r>
        <w:br/>
      </w:r>
      <w:r>
        <w:rPr>
          <w:rFonts w:ascii="Times New Roman"/>
          <w:b/>
          <w:i w:val="false"/>
          <w:color w:val="000000"/>
        </w:rPr>
        <w:t>асыруға лицензия беру, қайта ресiмдеу,</w:t>
      </w:r>
      <w:r>
        <w:br/>
      </w:r>
      <w:r>
        <w:rPr>
          <w:rFonts w:ascii="Times New Roman"/>
          <w:b/>
          <w:i w:val="false"/>
          <w:color w:val="000000"/>
        </w:rPr>
        <w:t>лицензияның телнұсқаларын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913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913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