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7296" w14:textId="bd77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 маусымдағы № 138 қаулысы. Батыс Қазақстан облысы Әділет департаментінде 2014 жылғы 24 маусымда № 3573 болып тіркелді. Күші жойылды - Батыс Қазақстан облысы әкімдігінің 2015 жылғы 29 қыркүйектегі № 280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29.09.2015 </w:t>
      </w:r>
      <w:r>
        <w:rPr>
          <w:rFonts w:ascii="Times New Roman"/>
          <w:b w:val="false"/>
          <w:i w:val="false"/>
          <w:color w:val="ff0000"/>
          <w:sz w:val="28"/>
        </w:rPr>
        <w:t>№ 280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 маусымдағы № 138</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"Мақта қолхаттарын беру арқылы қойма</w:t>
      </w:r>
      <w:r>
        <w:br/>
      </w:r>
      <w:r>
        <w:rPr>
          <w:rFonts w:ascii="Times New Roman"/>
          <w:b/>
          <w:i w:val="false"/>
          <w:color w:val="000000"/>
        </w:rPr>
        <w:t>қызметі бойынша қызметтер көрсетуге</w:t>
      </w:r>
      <w:r>
        <w:br/>
      </w:r>
      <w:r>
        <w:rPr>
          <w:rFonts w:ascii="Times New Roman"/>
          <w:b/>
          <w:i w:val="false"/>
          <w:color w:val="000000"/>
        </w:rPr>
        <w:t>лицензия беру, қайта ресімдеу,</w:t>
      </w:r>
      <w:r>
        <w:br/>
      </w:r>
      <w:r>
        <w:rPr>
          <w:rFonts w:ascii="Times New Roman"/>
          <w:b/>
          <w:i w:val="false"/>
          <w:color w:val="000000"/>
        </w:rPr>
        <w:t>лицензияның телнұсқаларын беру"</w:t>
      </w:r>
      <w:r>
        <w:br/>
      </w:r>
      <w:r>
        <w:rPr>
          <w:rFonts w:ascii="Times New Roman"/>
          <w:b/>
          <w:i w:val="false"/>
          <w:color w:val="000000"/>
        </w:rPr>
        <w:t>мемлекеттiк көрсетілетін қызмет</w:t>
      </w:r>
      <w:r>
        <w:br/>
      </w:r>
      <w:r>
        <w:rPr>
          <w:rFonts w:ascii="Times New Roman"/>
          <w:b/>
          <w:i w:val="false"/>
          <w:color w:val="000000"/>
        </w:rPr>
        <w:t>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(бұдан әрі - мемлекеттік көрсетілетін қызмет) Орал қаласы, Қ. Аманжолов көшесі, 75 мекенжайы бойынша орналасқан, телефондары: 51-27-42, 51-10-65, "Батыс Қазақстан облысының ауыл шаруашылығы басқармасы" мемлекеттік мекемесі (бұдан әрі - көрсетілетін қызметті беруші), сондай-ақ жеке және заңды тұлғаның (бұдан әрі - көрсетілетін қызметті алушы) электрондық цифрлық қолтаңбасы (бұдан әрі - ЭЦҚ) болған жағдайда www.e.gov.kz "электрондық үкімет" веб-порталы және www.elicense.kz "Е-лицензиялау" веб-порталы (бұдан әрі - ЭҮП) арқылы көрсетіледі.</w:t>
      </w:r>
      <w:r>
        <w:br/>
      </w:r>
      <w:r>
        <w:rPr>
          <w:rFonts w:ascii="Times New Roman"/>
          <w:b w:val="false"/>
          <w:i w:val="false"/>
          <w:color w:val="000000"/>
          <w:sz w:val="28"/>
        </w:rPr>
        <w:t>
      2. Мемлекеттiк көрсетiлетiн қызметтiң нысаны: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мақта қолхаттарын беру арқылы қойма қызметі бойынша қызметтер көрсетуге лицензия (бұдан әрі - лицензия), қайта ресімдеу, лицензияның телнұсқасы немесе Қазақстан Республикасы Үкіметінің 2014 жылғы 15 ақпандағы № 94 </w:t>
      </w:r>
      <w:r>
        <w:rPr>
          <w:rFonts w:ascii="Times New Roman"/>
          <w:b w:val="false"/>
          <w:i w:val="false"/>
          <w:color w:val="000000"/>
          <w:sz w:val="28"/>
        </w:rPr>
        <w:t>қаулысымен</w:t>
      </w:r>
      <w:r>
        <w:rPr>
          <w:rFonts w:ascii="Times New Roman"/>
          <w:b w:val="false"/>
          <w:i w:val="false"/>
          <w:color w:val="000000"/>
          <w:sz w:val="28"/>
        </w:rPr>
        <w:t xml:space="preserve">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4. Мемлекеттік қызмет көрсету бойынша рәсімді бастауға негіздеме:</w:t>
      </w:r>
      <w:r>
        <w:br/>
      </w:r>
      <w:r>
        <w:rPr>
          <w:rFonts w:ascii="Times New Roman"/>
          <w:b w:val="false"/>
          <w:i w:val="false"/>
          <w:color w:val="000000"/>
          <w:sz w:val="28"/>
        </w:rPr>
        <w:t>
      ЭҮП арқылы, көрсетілетін қызметті алушының ЭЦҚ-мен куәландырылған электрондық құжат нысанындағы сұрау;</w:t>
      </w:r>
      <w:r>
        <w:br/>
      </w:r>
      <w:r>
        <w:rPr>
          <w:rFonts w:ascii="Times New Roman"/>
          <w:b w:val="false"/>
          <w:i w:val="false"/>
          <w:color w:val="000000"/>
          <w:sz w:val="28"/>
        </w:rPr>
        <w:t xml:space="preserve">
      көрсетілетін қызметті берушіге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5. Мемлекеттiк қызмет көрсету процесінiң құрамына кiретiн әрбiр рәсiмнiң (iс-қимылдың) мазмұны.</w:t>
      </w:r>
      <w:r>
        <w:br/>
      </w:r>
      <w:r>
        <w:rPr>
          <w:rFonts w:ascii="Times New Roman"/>
          <w:b w:val="false"/>
          <w:i w:val="false"/>
          <w:color w:val="000000"/>
          <w:sz w:val="28"/>
        </w:rPr>
        <w:t>
      Лицензия берген кезде:</w:t>
      </w:r>
      <w:r>
        <w:br/>
      </w:r>
      <w:r>
        <w:rPr>
          <w:rFonts w:ascii="Times New Roman"/>
          <w:b w:val="false"/>
          <w:i w:val="false"/>
          <w:color w:val="000000"/>
          <w:sz w:val="28"/>
        </w:rPr>
        <w:t xml:space="preserve">
      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30 (отыз) минут ішінде қабылдауды және оларды тіркеуді жүзеге асырады.</w:t>
      </w:r>
      <w:r>
        <w:br/>
      </w:r>
      <w:r>
        <w:rPr>
          <w:rFonts w:ascii="Times New Roman"/>
          <w:b w:val="false"/>
          <w:i w:val="false"/>
          <w:color w:val="000000"/>
          <w:sz w:val="28"/>
        </w:rPr>
        <w:t>
      Нәтижесі – көрсетілетін қызметті берушінің басшысына құжаттарды бұрыштама қоюға жолдайды.</w:t>
      </w:r>
      <w:r>
        <w:br/>
      </w:r>
      <w:r>
        <w:rPr>
          <w:rFonts w:ascii="Times New Roman"/>
          <w:b w:val="false"/>
          <w:i w:val="false"/>
          <w:color w:val="000000"/>
          <w:sz w:val="28"/>
        </w:rPr>
        <w:t>
      2) көрсетілетін қызметті берушінің басшысы 4 (төрт) сағат ішінде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3) көрсетілетін қызметті берушінің жауапты орындаушысы 2 (екі) жұмыс күні ішінде ұсынылған құжаттардың толықтығын тексереді. Ұсынылған құжаттардың толық еместігі фактісі анықталған жағдайда көрсетілетін қызметті берушінің жауапты орындаушысы өтінішті одан әрі қараудан бас тарту туралы дәлелді жауапты дайындайды. Ұсынылған құжаттар толық болған жағдайда 6 (алты) жұмыс күні ішінде түскен құжаттармен танысып, лицензия жобасын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лицензияны немесе бас тарту туралы дәлелді жауапты қол қою үшін жолдайды.</w:t>
      </w:r>
      <w:r>
        <w:br/>
      </w:r>
      <w:r>
        <w:rPr>
          <w:rFonts w:ascii="Times New Roman"/>
          <w:b w:val="false"/>
          <w:i w:val="false"/>
          <w:color w:val="000000"/>
          <w:sz w:val="28"/>
        </w:rPr>
        <w:t>
      4) көрсетілетін қызметті берушінің басшысы 1 (бір) жұмыс күні ішінде лицензияға немесе бас тарту туралы дәлелді жауапқа қол қояды.</w:t>
      </w:r>
      <w:r>
        <w:br/>
      </w:r>
      <w:r>
        <w:rPr>
          <w:rFonts w:ascii="Times New Roman"/>
          <w:b w:val="false"/>
          <w:i w:val="false"/>
          <w:color w:val="000000"/>
          <w:sz w:val="28"/>
        </w:rPr>
        <w:t>
      Нәтижесі – көрсетілетін қызметті берушінің кеңсесіне қол қойылған лицензияны немесе бас тарту туралы дәлелді жауапты жолдайды.</w:t>
      </w:r>
      <w:r>
        <w:br/>
      </w:r>
      <w:r>
        <w:rPr>
          <w:rFonts w:ascii="Times New Roman"/>
          <w:b w:val="false"/>
          <w:i w:val="false"/>
          <w:color w:val="000000"/>
          <w:sz w:val="28"/>
        </w:rPr>
        <w:t>
      5) көрсетілетін қызметті берушінің кеңсе маманы көрсетілетін қызметті алушыға 30 (отыз) минут ішінде лицензияны немесе бас тарту туралы дәлелді жауапты береді.</w:t>
      </w:r>
      <w:r>
        <w:br/>
      </w:r>
      <w:r>
        <w:rPr>
          <w:rFonts w:ascii="Times New Roman"/>
          <w:b w:val="false"/>
          <w:i w:val="false"/>
          <w:color w:val="000000"/>
          <w:sz w:val="28"/>
        </w:rPr>
        <w:t>
      Нәтижесі – көрсетілетін қызметті алушыға лицензияны немесе бас тарту туралы дәлелді жауапты беру.</w:t>
      </w:r>
      <w:r>
        <w:br/>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ұсынған сәттен бастап 30 (отыз) минут ішінде қабылдауды және оларды тіркеуді жүзеге асырады.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(бір) жұмыс күні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көрсетілетін қызметті берушінің жауапты орындаушысына құжаттарды мемлекеттік қызметті көрсету үшін жолдайды.</w:t>
      </w:r>
      <w:r>
        <w:br/>
      </w:r>
      <w:r>
        <w:rPr>
          <w:rFonts w:ascii="Times New Roman"/>
          <w:b w:val="false"/>
          <w:i w:val="false"/>
          <w:color w:val="000000"/>
          <w:sz w:val="28"/>
        </w:rPr>
        <w:t>
      3) көрсетілетін қызметті берушінің жауапты орындаушысы 5 (бес) жұмыс күні ішінде келіп түскен құжаттарды қарайды және лицензияны қайта ресімдейді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қайта ресімделген лицензияны немесе бас тарту туралы дәлелді жауапты қол қою үшін жолдайды.</w:t>
      </w:r>
      <w:r>
        <w:br/>
      </w:r>
      <w:r>
        <w:rPr>
          <w:rFonts w:ascii="Times New Roman"/>
          <w:b w:val="false"/>
          <w:i w:val="false"/>
          <w:color w:val="000000"/>
          <w:sz w:val="28"/>
        </w:rPr>
        <w:t>
      4) көрсетілетін қызметті берушінің басшысы 1 (бір) жұмыс күні ішінде лицензияға немесе бас тарту туралы дәлелді жауапқа қол қояды.</w:t>
      </w:r>
      <w:r>
        <w:br/>
      </w:r>
      <w:r>
        <w:rPr>
          <w:rFonts w:ascii="Times New Roman"/>
          <w:b w:val="false"/>
          <w:i w:val="false"/>
          <w:color w:val="000000"/>
          <w:sz w:val="28"/>
        </w:rPr>
        <w:t>
      Нәтижесі – кеңсеге қол қойылған қайта ресімделген лицензияны немесе бас тарту туралы дәлелді жауапты жолдайды.</w:t>
      </w:r>
      <w:r>
        <w:br/>
      </w:r>
      <w:r>
        <w:rPr>
          <w:rFonts w:ascii="Times New Roman"/>
          <w:b w:val="false"/>
          <w:i w:val="false"/>
          <w:color w:val="000000"/>
          <w:sz w:val="28"/>
        </w:rPr>
        <w:t>
      5) көрсетілетін қызметті берушінің кеңсе маманы көрсетілетін қызметті алушыға 30 (отыз) минут ішінде қайта ресімделген лицензияны немесе бас тарту туралы дәлелді жауапты береді.</w:t>
      </w:r>
      <w:r>
        <w:br/>
      </w:r>
      <w:r>
        <w:rPr>
          <w:rFonts w:ascii="Times New Roman"/>
          <w:b w:val="false"/>
          <w:i w:val="false"/>
          <w:color w:val="000000"/>
          <w:sz w:val="28"/>
        </w:rPr>
        <w:t>
      Нәтижесі – көрсетілетін қызметті алушыға қайта ресімделген лицензияны немесе бас тарту туралы дәлелді жауапты беру.</w:t>
      </w:r>
      <w:r>
        <w:br/>
      </w:r>
      <w:r>
        <w:rPr>
          <w:rFonts w:ascii="Times New Roman"/>
          <w:b w:val="false"/>
          <w:i w:val="false"/>
          <w:color w:val="000000"/>
          <w:sz w:val="28"/>
        </w:rPr>
        <w:t>
      Лицензияның телнұсқасын берген кезде:</w:t>
      </w:r>
      <w:r>
        <w:br/>
      </w:r>
      <w:r>
        <w:rPr>
          <w:rFonts w:ascii="Times New Roman"/>
          <w:b w:val="false"/>
          <w:i w:val="false"/>
          <w:color w:val="000000"/>
          <w:sz w:val="28"/>
        </w:rPr>
        <w:t>
      1) көрсетілетін қызметті берушінің кеңсе маманы көрсетілетін қызметті алушы құжаттарды ұсынған сәттен бастап 30 (отыз) минут ішінде қабылдауды және оларды тіркеуді жүзеге асырады.</w:t>
      </w:r>
      <w:r>
        <w:br/>
      </w:r>
      <w:r>
        <w:rPr>
          <w:rFonts w:ascii="Times New Roman"/>
          <w:b w:val="false"/>
          <w:i w:val="false"/>
          <w:color w:val="000000"/>
          <w:sz w:val="28"/>
        </w:rPr>
        <w:t>
      Нәтижесі – көрсетілетін қызметті берушінің басшысына құжаттарды бұрыштама қоюға жолдайды.</w:t>
      </w:r>
      <w:r>
        <w:br/>
      </w:r>
      <w:r>
        <w:rPr>
          <w:rFonts w:ascii="Times New Roman"/>
          <w:b w:val="false"/>
          <w:i w:val="false"/>
          <w:color w:val="000000"/>
          <w:sz w:val="28"/>
        </w:rPr>
        <w:t>
      2) көрсетілетін қызметті берушінің басшысы 4 (төрт) сағат ішінде құжаттармен танысады және көрсетілетін қызметті берушінің жауапты орындаушысын белгілейді.</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және лицензияның телнұсқасын немесе бас тарту туралы дәлелді жауапты дайындайды.</w:t>
      </w:r>
      <w:r>
        <w:br/>
      </w:r>
      <w:r>
        <w:rPr>
          <w:rFonts w:ascii="Times New Roman"/>
          <w:b w:val="false"/>
          <w:i w:val="false"/>
          <w:color w:val="000000"/>
          <w:sz w:val="28"/>
        </w:rPr>
        <w:t>
      Нәтижесі – көрсетілетін қызметті берушінің басшысына қол қою үшін лицензияның телнұсқасын немесе бас тарту туралы дәлелді жауапты жолдайды.</w:t>
      </w:r>
      <w:r>
        <w:br/>
      </w:r>
      <w:r>
        <w:rPr>
          <w:rFonts w:ascii="Times New Roman"/>
          <w:b w:val="false"/>
          <w:i w:val="false"/>
          <w:color w:val="000000"/>
          <w:sz w:val="28"/>
        </w:rPr>
        <w:t>
      4) көрсетілетін қызметті берушінің басшысы 4 (төрт) сағат ішінде лицензияның телнұсқасына немесе бас тарту туралы дәлелді жауапқа қол қояды.</w:t>
      </w:r>
      <w:r>
        <w:br/>
      </w:r>
      <w:r>
        <w:rPr>
          <w:rFonts w:ascii="Times New Roman"/>
          <w:b w:val="false"/>
          <w:i w:val="false"/>
          <w:color w:val="000000"/>
          <w:sz w:val="28"/>
        </w:rPr>
        <w:t>
      Нәтижесі – кеңсеге лицензияның қол қойылған телнұсқасын немесе бас тарту туралы дәлелді жауапты жолдайды.</w:t>
      </w:r>
      <w:r>
        <w:br/>
      </w:r>
      <w:r>
        <w:rPr>
          <w:rFonts w:ascii="Times New Roman"/>
          <w:b w:val="false"/>
          <w:i w:val="false"/>
          <w:color w:val="000000"/>
          <w:sz w:val="28"/>
        </w:rPr>
        <w:t>
      5) көрсетілетін қызметті берушінің кеңсе маманы көрсетілетін қызметті алушыға 30 (отыз) минут ішінде лицензияның телнұсқасын немесе бас тарту туралы дәлелді жауапты береді.</w:t>
      </w:r>
      <w:r>
        <w:br/>
      </w:r>
      <w:r>
        <w:rPr>
          <w:rFonts w:ascii="Times New Roman"/>
          <w:b w:val="false"/>
          <w:i w:val="false"/>
          <w:color w:val="000000"/>
          <w:sz w:val="28"/>
        </w:rPr>
        <w:t>
      Нәтижесі – көрсетілетін қызметті алушыға лицензияның телнұсқасын немесе бас тарту туралы дәлелді жауапты беру.</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6. Мемлекеттiк қызмет көрсету процесiне қатысатын көрсетілетін қызметті берушінiң құрылымдық бөлiмшелерiнiң (қызметкерлерiнiң) тiзбесi:</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кеңсе маманы;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xml:space="preserve">
      7. Әрбір рәсімнің (іс-қимылдың) ұзақтығын көрсете отырып, құрылымдық бөлiмшелер (қызметкерлер) арасындағы рәсiмдердiң (iс-қимылдардың) реттілігінің сипаттамасы әрбір рәсімнің (іс-қимылдың) өту блок-схемасымен сүйемелденеді, лицензияны беру кезінде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лицензияны қайта ресімдеу кезінде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лицензияның телнұсқасын беру кезінде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Мемлекеттiк қызмет көрсету процесiнде</w:t>
      </w:r>
      <w:r>
        <w:br/>
      </w:r>
      <w:r>
        <w:rPr>
          <w:rFonts w:ascii="Times New Roman"/>
          <w:b/>
          <w:i w:val="false"/>
          <w:color w:val="000000"/>
        </w:rPr>
        <w:t>ақпараттық жүйелердi пайдалану</w:t>
      </w:r>
      <w:r>
        <w:br/>
      </w:r>
      <w:r>
        <w:rPr>
          <w:rFonts w:ascii="Times New Roman"/>
          <w:b/>
          <w:i w:val="false"/>
          <w:color w:val="000000"/>
        </w:rPr>
        <w:t>тәртiбiн сипаттау</w:t>
      </w:r>
    </w:p>
    <w:bookmarkEnd w:id="3"/>
    <w:p>
      <w:pPr>
        <w:spacing w:after="0"/>
        <w:ind w:left="0"/>
        <w:jc w:val="left"/>
      </w:pPr>
      <w:r>
        <w:rPr>
          <w:rFonts w:ascii="Times New Roman"/>
          <w:b w:val="false"/>
          <w:i w:val="false"/>
          <w:color w:val="000000"/>
          <w:sz w:val="28"/>
        </w:rPr>
        <w:t>      8. ЭҮП арқылы мемлекеттiк қызмет көрсету кезіндегі көрсетілетін қызметті алушының өтініш беру және рәсiмдердiң (iс-қимылдардың) реттілігін сипаттау:</w:t>
      </w:r>
      <w:r>
        <w:br/>
      </w:r>
      <w:r>
        <w:rPr>
          <w:rFonts w:ascii="Times New Roman"/>
          <w:b w:val="false"/>
          <w:i w:val="false"/>
          <w:color w:val="000000"/>
          <w:sz w:val="28"/>
        </w:rPr>
        <w:t>
      1) көрсетілетін қызметті алушы өзінің ЭЦҚ тіркеу куәлігінің көмегімен порталда тіркелуді жүзеге асырады, ол көрсетілетін қызметті алушының компьютерінің интернет-браузерінде сақталады (ЭҮП-да тіркелмеген көрсетілетін қызметті алушылар үшін жүзеге асырылады);</w:t>
      </w:r>
      <w:r>
        <w:br/>
      </w:r>
      <w:r>
        <w:rPr>
          <w:rFonts w:ascii="Times New Roman"/>
          <w:b w:val="false"/>
          <w:i w:val="false"/>
          <w:color w:val="000000"/>
          <w:sz w:val="28"/>
        </w:rPr>
        <w:t>
      2) 1 - процесс – көрсетілетін қызметті алушының компьютерінің интернет-браузеріне ЭЦҚ тіркеу куәлігі жалғанады, көрсетілетін қызметті алушы мемлекеттік көрсетілетін қызметті алу үшін ЭҮП-да парольды енгізу процесі (авторизациялау процесі);</w:t>
      </w:r>
      <w:r>
        <w:br/>
      </w:r>
      <w:r>
        <w:rPr>
          <w:rFonts w:ascii="Times New Roman"/>
          <w:b w:val="false"/>
          <w:i w:val="false"/>
          <w:color w:val="000000"/>
          <w:sz w:val="28"/>
        </w:rPr>
        <w:t>
      3) 1 - шарт – ЭҮП-да бизнес-сәйкестендіру нөмірінің (бұдан әрі - БСН), жеке сәйкестендіру нөмірінің (бұдан әрі - ЖСН) логині и паролі арқылы тіркелген көрсетілетін қызметті алушы туралы мәліметтердің дұрыстығы тексеріледі;</w:t>
      </w:r>
      <w:r>
        <w:br/>
      </w:r>
      <w:r>
        <w:rPr>
          <w:rFonts w:ascii="Times New Roman"/>
          <w:b w:val="false"/>
          <w:i w:val="false"/>
          <w:color w:val="000000"/>
          <w:sz w:val="28"/>
        </w:rPr>
        <w:t>
      4) 2 - процесс – көрсетілетін қызметті алушының мәліметтерінде кемшіліктердің болуына байланысты ЭҮП-да авторизациялаудан бас тарту туралы хабарлама қалыптастырылады;</w:t>
      </w:r>
      <w:r>
        <w:br/>
      </w:r>
      <w:r>
        <w:rPr>
          <w:rFonts w:ascii="Times New Roman"/>
          <w:b w:val="false"/>
          <w:i w:val="false"/>
          <w:color w:val="000000"/>
          <w:sz w:val="28"/>
        </w:rPr>
        <w:t>
      5) 3 - процесс – көрсетілетін қызметті алушы осы регламентте көрсетілген қызметті таңдайды, экранға қызмет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 енгізеді), сұрау нысанына электрондық түрде қажетті құжаттарды тіркейді;</w:t>
      </w:r>
      <w:r>
        <w:br/>
      </w:r>
      <w:r>
        <w:rPr>
          <w:rFonts w:ascii="Times New Roman"/>
          <w:b w:val="false"/>
          <w:i w:val="false"/>
          <w:color w:val="000000"/>
          <w:sz w:val="28"/>
        </w:rPr>
        <w:t>
      6) 4 - процесс – "электрондық үкіметтің" төлем шлюзінде (бұдан әрі - ЭҮТШ) қызметке ақы төлеу, бұдан кейін бұл ақпарат "Е-лицензиялау" мемлекеттік деректер базасы ақпараттың жүйесіне (бұдан әрі - "Е-лицензиялау" МДБ АЖ) келіп түседі;</w:t>
      </w:r>
      <w:r>
        <w:br/>
      </w:r>
      <w:r>
        <w:rPr>
          <w:rFonts w:ascii="Times New Roman"/>
          <w:b w:val="false"/>
          <w:i w:val="false"/>
          <w:color w:val="000000"/>
          <w:sz w:val="28"/>
        </w:rPr>
        <w:t>
      7) 2 - шарт – "Е-лицензиялау" МДБ АЖ-да қызметті көрсету үшін төлем фактісін тексеру;</w:t>
      </w:r>
      <w:r>
        <w:br/>
      </w:r>
      <w:r>
        <w:rPr>
          <w:rFonts w:ascii="Times New Roman"/>
          <w:b w:val="false"/>
          <w:i w:val="false"/>
          <w:color w:val="000000"/>
          <w:sz w:val="28"/>
        </w:rPr>
        <w:t>
      8) 5 - процесс – "Е-лицензиялау" МДБ АЖ-да қызмет көрсету үшін төлемнің болмауына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9) 6 - процесс – сұрауды куәландыру (қол қою) үшін көрсетілетін қызметті алушы ЭЦҚ тіркеу куәлігін таңдайды;</w:t>
      </w:r>
      <w:r>
        <w:br/>
      </w:r>
      <w:r>
        <w:rPr>
          <w:rFonts w:ascii="Times New Roman"/>
          <w:b w:val="false"/>
          <w:i w:val="false"/>
          <w:color w:val="000000"/>
          <w:sz w:val="28"/>
        </w:rPr>
        <w:t>
      10) 3 - шарт – ЭҮП-да ЭЦҚ тіркеу куәлігінің қолданылу мерзімі және кері қайтарылған (жойылған) тіркеу куәліктерінің тізімінде болмауы, сондай-ақ сұрауда көрсетілген БСН/ЖСН, ЭЦҚ тіркеу куәлігінде көрсетілген БСН/ЖСН арасындағы мәліметтердің сәйкестігі тексеріледі;</w:t>
      </w:r>
      <w:r>
        <w:br/>
      </w:r>
      <w:r>
        <w:rPr>
          <w:rFonts w:ascii="Times New Roman"/>
          <w:b w:val="false"/>
          <w:i w:val="false"/>
          <w:color w:val="000000"/>
          <w:sz w:val="28"/>
        </w:rPr>
        <w:t>
      11) 7 - процесс – көрсетілетін қызметті алушының ЭЦҚ-ның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12) 8 - процесс – қызметті алу үшін толтырылған сұрау нысанын (енгізілген мәліметтерді) көрсетілетін қызметті алушының ЭЦҚ көмегімен куәландыру (қол қою);</w:t>
      </w:r>
      <w:r>
        <w:br/>
      </w:r>
      <w:r>
        <w:rPr>
          <w:rFonts w:ascii="Times New Roman"/>
          <w:b w:val="false"/>
          <w:i w:val="false"/>
          <w:color w:val="000000"/>
          <w:sz w:val="28"/>
        </w:rPr>
        <w:t>
      13) 9 - процесс – электрондық құжатты (көрсетілетін қызметті алушының сұрауын) "Е-лицензиялау" МДБ АЖ-де тіркеу және сұрауды "Е-лицензиялау" МДБ АЖ-де өңдеу;</w:t>
      </w:r>
      <w:r>
        <w:br/>
      </w:r>
      <w:r>
        <w:rPr>
          <w:rFonts w:ascii="Times New Roman"/>
          <w:b w:val="false"/>
          <w:i w:val="false"/>
          <w:color w:val="000000"/>
          <w:sz w:val="28"/>
        </w:rPr>
        <w:t>
      14) 4 - шарт – көрсетілетін қызметті беруші көрсетілетін қызметті алушының біліктілік талаптарына және лицензияны беруге негіздемелерге сәйкестігін тексереді;</w:t>
      </w:r>
      <w:r>
        <w:br/>
      </w:r>
      <w:r>
        <w:rPr>
          <w:rFonts w:ascii="Times New Roman"/>
          <w:b w:val="false"/>
          <w:i w:val="false"/>
          <w:color w:val="000000"/>
          <w:sz w:val="28"/>
        </w:rPr>
        <w:t>
      15) 10 - процесс – "Е-лицензиялау" МДБ АЖ-да көрсетілетін қызметті алушының мәліметтерінде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16) 11 - процесс – көрсетілетін қызметті алушы ЭҮП-де қалыптастырылған қызмет нәтижесін (электрондық лицензияны) алады.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xml:space="preserve">
      9. ЭҮП арқылы мемлекеттiк қызмет көрсету процесiнде ақпараттық жүйелердi қолдану тәртiбiнің нақты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10. Көрсетілетін қызметті беруші арқылы мемлекеттiк қызмет көрсету кезіндегі көрсетілетін қызметті алушының өтініш беру және рәсiмдердiң (iс-қимылдардың) реттілігін сипаттау:</w:t>
      </w:r>
      <w:r>
        <w:br/>
      </w:r>
      <w:r>
        <w:rPr>
          <w:rFonts w:ascii="Times New Roman"/>
          <w:b w:val="false"/>
          <w:i w:val="false"/>
          <w:color w:val="000000"/>
          <w:sz w:val="28"/>
        </w:rPr>
        <w:t>
      1) 1 - процесс – көрсетілетін қызметті берушінің қызметкері мемлекеттік қызметті көрсеу үшін "Е-лицензиялау" МДБ АЖ-де логин және парольді енгізеді (авторизациялау процесі);</w:t>
      </w:r>
      <w:r>
        <w:br/>
      </w:r>
      <w:r>
        <w:rPr>
          <w:rFonts w:ascii="Times New Roman"/>
          <w:b w:val="false"/>
          <w:i w:val="false"/>
          <w:color w:val="000000"/>
          <w:sz w:val="28"/>
        </w:rPr>
        <w:t>
      2) 1 - шарт – логин және пароль арқылы "Е-лицензиялау" МДБ АЖ-де көрсетілетін қызметті берушінің тіркелген қызметкері туралы мәліметтердің дұрыстығы тексеріледі;</w:t>
      </w:r>
      <w:r>
        <w:br/>
      </w:r>
      <w:r>
        <w:rPr>
          <w:rFonts w:ascii="Times New Roman"/>
          <w:b w:val="false"/>
          <w:i w:val="false"/>
          <w:color w:val="000000"/>
          <w:sz w:val="28"/>
        </w:rPr>
        <w:t>
      3) 2 - процесс – көрсетілетін қызметті беруші қызметкерінің мәліметтерінде кемшіліктердің болуына байланысты "Е-лицензиялау" МДБ АЖ-де авторизациялаудан бас тарту туралы хабарлама қалыптастырылады;</w:t>
      </w:r>
      <w:r>
        <w:br/>
      </w:r>
      <w:r>
        <w:rPr>
          <w:rFonts w:ascii="Times New Roman"/>
          <w:b w:val="false"/>
          <w:i w:val="false"/>
          <w:color w:val="000000"/>
          <w:sz w:val="28"/>
        </w:rPr>
        <w:t>
      4) 3 - процесс – көрсетілетін қызметті берушінің қызметкері осы регламентте көрсетілген қызметті таңдайды, экранға қызмет көрсетуге арналған сұраныс нысаны шығады және көрсетілетін қызметті берушінің қызметкері көрсетілетін қызметті алушының мәліметтерін енгізеді;</w:t>
      </w:r>
      <w:r>
        <w:br/>
      </w:r>
      <w:r>
        <w:rPr>
          <w:rFonts w:ascii="Times New Roman"/>
          <w:b w:val="false"/>
          <w:i w:val="false"/>
          <w:color w:val="000000"/>
          <w:sz w:val="28"/>
        </w:rPr>
        <w:t>
      5) 4 - процесс – "электрондық үкіметтің" шлюзі (бұдан әрі - ЭҮШ) арқылы "Жеке тұлғалар" мемлекеттік деректер қорына (бұдан әрі – ЖТ МДҚ) немесе "Заңды тұлғалар"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6) 2 - шарт – ЖТ МДҚ/ЗТ МДҚ көрсетілетін қызметті алушы мәліметтерінің болуы тексеріледі;</w:t>
      </w:r>
      <w:r>
        <w:br/>
      </w:r>
      <w:r>
        <w:rPr>
          <w:rFonts w:ascii="Times New Roman"/>
          <w:b w:val="false"/>
          <w:i w:val="false"/>
          <w:color w:val="000000"/>
          <w:sz w:val="28"/>
        </w:rPr>
        <w:t>
      7) 5 - процесс – ЖТ МДҚ/ЗТ МДҚ-да көрсетілетін қызметті алушы мәліметтерінің болмауына байланысты мәліметтерді алуға мүмкіндіктің жоқтығы туралы хабарлама қалыптастырылады;</w:t>
      </w:r>
      <w:r>
        <w:br/>
      </w:r>
      <w:r>
        <w:rPr>
          <w:rFonts w:ascii="Times New Roman"/>
          <w:b w:val="false"/>
          <w:i w:val="false"/>
          <w:color w:val="000000"/>
          <w:sz w:val="28"/>
        </w:rPr>
        <w:t>
      8) 6 - процесс – сұрау салу нысаны қағаз түріндегі құжаттардың болуы туралы белгісі бар бөлігінде толтырылады және көрсетілетін қызметті берушінің қызметкері көрсетілетін қызметті алушы ұсынған қажетті құжаттарды сканерлейді және оларды сұрау нысанына жалғайды;</w:t>
      </w:r>
      <w:r>
        <w:br/>
      </w:r>
      <w:r>
        <w:rPr>
          <w:rFonts w:ascii="Times New Roman"/>
          <w:b w:val="false"/>
          <w:i w:val="false"/>
          <w:color w:val="000000"/>
          <w:sz w:val="28"/>
        </w:rPr>
        <w:t>
      9) 7 - процесс – "Е-лицензиялау" МДБ АЖ-да сұранысты тіркеу және "Е-лицензиялау" МДБ АЖ-да қызметті өңдеу;</w:t>
      </w:r>
      <w:r>
        <w:br/>
      </w:r>
      <w:r>
        <w:rPr>
          <w:rFonts w:ascii="Times New Roman"/>
          <w:b w:val="false"/>
          <w:i w:val="false"/>
          <w:color w:val="000000"/>
          <w:sz w:val="28"/>
        </w:rPr>
        <w:t>
      10) 3 - шарт – көрсетілетін қызметті беруші көрсетілетін қызметті алушының біліктілік талаптарына және лицензияны беруге негіздемелерге сәйкестігін тексереді;</w:t>
      </w:r>
      <w:r>
        <w:br/>
      </w:r>
      <w:r>
        <w:rPr>
          <w:rFonts w:ascii="Times New Roman"/>
          <w:b w:val="false"/>
          <w:i w:val="false"/>
          <w:color w:val="000000"/>
          <w:sz w:val="28"/>
        </w:rPr>
        <w:t>
      11) 8 - процесс – "Е-лицензиялау" МДБ АЖ-да көрсетілетін қызметті алушының мәліметтерінде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12) 9 - процесс – көрсетілетін қызметті алушы "Е-лицензиялау" МДБ АЖ-да қалыптастырылған қызмет нәтижесін (электрондық лицензия) алады. Электрондық құжат көрсетілетін қызметті берушінің уәкілетті тұлғасының ЭЦҚ пайдалану арқылы қалыптастырылады.</w:t>
      </w:r>
      <w:r>
        <w:br/>
      </w:r>
      <w:r>
        <w:rPr>
          <w:rFonts w:ascii="Times New Roman"/>
          <w:b w:val="false"/>
          <w:i w:val="false"/>
          <w:color w:val="000000"/>
          <w:sz w:val="28"/>
        </w:rPr>
        <w:t xml:space="preserve">
      11. Көрсетілетін қызметті беруші арқылы мемлекеттiк қызмет көрсету процесiнде ақпараттық жүйелердi қолдану тәртiбiнің нақты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13.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Лицензия беру кезіндегі әрбір рәсімнің</w:t>
      </w:r>
      <w:r>
        <w:br/>
      </w:r>
      <w:r>
        <w:rPr>
          <w:rFonts w:ascii="Times New Roman"/>
          <w:b/>
          <w:i w:val="false"/>
          <w:color w:val="000000"/>
        </w:rPr>
        <w:t>(іс-қимылдың) ұзақтығын көрсете отырып,</w:t>
      </w:r>
      <w:r>
        <w:br/>
      </w:r>
      <w:r>
        <w:rPr>
          <w:rFonts w:ascii="Times New Roman"/>
          <w:b/>
          <w:i w:val="false"/>
          <w:color w:val="000000"/>
        </w:rPr>
        <w:t>әрбір іс-қимылдың (рәсімнің) өту</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Лицензияны қайта ресімдеу кезіндегі</w:t>
      </w:r>
      <w:r>
        <w:br/>
      </w:r>
      <w:r>
        <w:rPr>
          <w:rFonts w:ascii="Times New Roman"/>
          <w:b/>
          <w:i w:val="false"/>
          <w:color w:val="000000"/>
        </w:rPr>
        <w:t>әрбiр рәсiмнiң (iс-қимылдың) ұзақтығын</w:t>
      </w:r>
      <w:r>
        <w:br/>
      </w:r>
      <w:r>
        <w:rPr>
          <w:rFonts w:ascii="Times New Roman"/>
          <w:b/>
          <w:i w:val="false"/>
          <w:color w:val="000000"/>
        </w:rPr>
        <w:t>көрсете отырып, әрбір рәсiмнiң</w:t>
      </w:r>
      <w:r>
        <w:br/>
      </w:r>
      <w:r>
        <w:rPr>
          <w:rFonts w:ascii="Times New Roman"/>
          <w:b/>
          <w:i w:val="false"/>
          <w:color w:val="000000"/>
        </w:rPr>
        <w:t>(iс-қимылдың) өту</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200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Лицензияның телнұсқасын беру кезіндегі</w:t>
      </w:r>
      <w:r>
        <w:br/>
      </w:r>
      <w:r>
        <w:rPr>
          <w:rFonts w:ascii="Times New Roman"/>
          <w:b/>
          <w:i w:val="false"/>
          <w:color w:val="000000"/>
        </w:rPr>
        <w:t>әрбiр рәсiмнiң (iс-қимылдың) ұзақтығын</w:t>
      </w:r>
      <w:r>
        <w:br/>
      </w:r>
      <w:r>
        <w:rPr>
          <w:rFonts w:ascii="Times New Roman"/>
          <w:b/>
          <w:i w:val="false"/>
          <w:color w:val="000000"/>
        </w:rPr>
        <w:t>көрсете отырып, әрбір рәсiмнiң</w:t>
      </w:r>
      <w:r>
        <w:br/>
      </w:r>
      <w:r>
        <w:rPr>
          <w:rFonts w:ascii="Times New Roman"/>
          <w:b/>
          <w:i w:val="false"/>
          <w:color w:val="000000"/>
        </w:rPr>
        <w:t>(iс-қимылдың) өту</w:t>
      </w:r>
      <w:r>
        <w:br/>
      </w:r>
      <w:r>
        <w:rPr>
          <w:rFonts w:ascii="Times New Roman"/>
          <w:b/>
          <w:i w:val="false"/>
          <w:color w:val="000000"/>
        </w:rPr>
        <w:t>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ЭҮП арқылы мемлекеттiк қызмет көрсету</w:t>
      </w:r>
      <w:r>
        <w:br/>
      </w:r>
      <w:r>
        <w:rPr>
          <w:rFonts w:ascii="Times New Roman"/>
          <w:b/>
          <w:i w:val="false"/>
          <w:color w:val="000000"/>
        </w:rPr>
        <w:t>процесiнде ақпараттық жүйелердi пайдалану</w:t>
      </w:r>
      <w:r>
        <w:br/>
      </w:r>
      <w:r>
        <w:rPr>
          <w:rFonts w:ascii="Times New Roman"/>
          <w:b/>
          <w:i w:val="false"/>
          <w:color w:val="000000"/>
        </w:rPr>
        <w:t>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184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Көрсетілетін қызметті беруші арқылы</w:t>
      </w:r>
      <w:r>
        <w:br/>
      </w:r>
      <w:r>
        <w:rPr>
          <w:rFonts w:ascii="Times New Roman"/>
          <w:b/>
          <w:i w:val="false"/>
          <w:color w:val="000000"/>
        </w:rPr>
        <w:t>мемлекеттiк қызмет көрсету процесiнде</w:t>
      </w:r>
      <w:r>
        <w:br/>
      </w:r>
      <w:r>
        <w:rPr>
          <w:rFonts w:ascii="Times New Roman"/>
          <w:b/>
          <w:i w:val="false"/>
          <w:color w:val="000000"/>
        </w:rPr>
        <w:t>ақпараттық жүйелердi пайдалану</w:t>
      </w:r>
      <w:r>
        <w:br/>
      </w:r>
      <w:r>
        <w:rPr>
          <w:rFonts w:ascii="Times New Roman"/>
          <w:b/>
          <w:i w:val="false"/>
          <w:color w:val="000000"/>
        </w:rPr>
        <w:t>тәртiбi</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311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311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175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қолхаттарын беру</w:t>
            </w:r>
            <w:r>
              <w:br/>
            </w:r>
            <w:r>
              <w:rPr>
                <w:rFonts w:ascii="Times New Roman"/>
                <w:b w:val="false"/>
                <w:i w:val="false"/>
                <w:color w:val="000000"/>
                <w:sz w:val="20"/>
              </w:rPr>
              <w:t>арқылы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қайта ресімдеу,</w:t>
            </w:r>
            <w:r>
              <w:br/>
            </w:r>
            <w:r>
              <w:rPr>
                <w:rFonts w:ascii="Times New Roman"/>
                <w:b w:val="false"/>
                <w:i w:val="false"/>
                <w:color w:val="000000"/>
                <w:sz w:val="20"/>
              </w:rPr>
              <w:t>лицензияның телнұсқаларын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"Мақта қолхаттарын беру арқылы қойма</w:t>
      </w:r>
      <w:r>
        <w:br/>
      </w:r>
      <w:r>
        <w:rPr>
          <w:rFonts w:ascii="Times New Roman"/>
          <w:b/>
          <w:i w:val="false"/>
          <w:color w:val="000000"/>
        </w:rPr>
        <w:t>қызметі бойынша қызметтер көрсетуге</w:t>
      </w:r>
      <w:r>
        <w:br/>
      </w:r>
      <w:r>
        <w:rPr>
          <w:rFonts w:ascii="Times New Roman"/>
          <w:b/>
          <w:i w:val="false"/>
          <w:color w:val="000000"/>
        </w:rPr>
        <w:t>лицензия беру, қайта ресімдеу,лицензияның</w:t>
      </w:r>
      <w:r>
        <w:br/>
      </w:r>
      <w:r>
        <w:rPr>
          <w:rFonts w:ascii="Times New Roman"/>
          <w:b/>
          <w:i w:val="false"/>
          <w:color w:val="000000"/>
        </w:rPr>
        <w:t>телнұсқаларын беру" мемлекеттік қызмет</w:t>
      </w:r>
      <w:r>
        <w:br/>
      </w:r>
      <w:r>
        <w:rPr>
          <w:rFonts w:ascii="Times New Roman"/>
          <w:b/>
          <w:i w:val="false"/>
          <w:color w:val="000000"/>
        </w:rPr>
        <w:t>көрсетудің бизнес-процестерінің</w:t>
      </w:r>
      <w:r>
        <w:br/>
      </w:r>
      <w:r>
        <w:rPr>
          <w:rFonts w:ascii="Times New Roman"/>
          <w:b/>
          <w:i w:val="false"/>
          <w:color w:val="000000"/>
        </w:rPr>
        <w:t>анықтамалығы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247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247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