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1547" w14:textId="be21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4 мамырдағы № 99 қаулысы. Батыс Қазақстан облысы Әділет департаментінде 2014 жылғы 13 маусымда № 3563 болып тіркелді. Күші жойылды - Батыс Қазақстан облысы әкімдігінің 2015 жылғы 16 шілдедегі № 175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16.07.2015 </w:t>
      </w:r>
      <w:r>
        <w:rPr>
          <w:rFonts w:ascii="Times New Roman"/>
          <w:b w:val="false"/>
          <w:i w:val="false"/>
          <w:color w:val="ff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Үкіметінің 2014 жылғы 5 наурыздағы № 183 "Мұрағат ісі саласындағы мемлекеттік көрсетілетін қызметтер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кейін,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2014 жылғы 4 мамырдағы № 99</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"Мұрағаттық анықтамалар беру" мемлекеттік көрсетілетін қызметін (бұдан әрі – мемлекеттік көрсетілетін қызмет), осы "Мұрағаттық анықтамалар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облыстың, қалалардың, аудандардың мемлекеттік мұрағаттары және оның филиалдары (бұдан әрі – көрсетілетін қызметті беруші) Қазақстан Республикасы Үкіметінің 2014 жылғы 5 наурыздағы № 183 "Мұрағат ісі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көрсетілетін қызмет стандартына (бұдан әрі - стандарт) сәйкес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Батыс Қазақстан облысы бойынша филиалы және оның қалалық және аудандық бөлімдері (бұдан әрі – ХҚО);</w:t>
      </w:r>
      <w:r>
        <w:br/>
      </w:r>
      <w:r>
        <w:rPr>
          <w:rFonts w:ascii="Times New Roman"/>
          <w:b w:val="false"/>
          <w:i w:val="false"/>
          <w:color w:val="000000"/>
          <w:sz w:val="28"/>
        </w:rPr>
        <w:t>
      3) www.e.gov.kz "электрондық үкiмет" веб-порталы (бұдан әрi – портал) арқылы жүзеге асырылады.</w:t>
      </w:r>
      <w:r>
        <w:br/>
      </w:r>
      <w:r>
        <w:rPr>
          <w:rFonts w:ascii="Times New Roman"/>
          <w:b w:val="false"/>
          <w:i w:val="false"/>
          <w:color w:val="000000"/>
          <w:sz w:val="28"/>
        </w:rPr>
        <w:t>
      2. Мемлекеттік қызметті көрсету нысаны: электрондық және (немесе) қағаз түрінде.</w:t>
      </w:r>
      <w:r>
        <w:br/>
      </w:r>
      <w:r>
        <w:rPr>
          <w:rFonts w:ascii="Times New Roman"/>
          <w:b w:val="false"/>
          <w:i w:val="false"/>
          <w:color w:val="000000"/>
          <w:sz w:val="28"/>
        </w:rPr>
        <w:t>
      3. Мемлекеттік көрсетілетін қызмет нәтижесі:</w:t>
      </w:r>
      <w:r>
        <w:br/>
      </w:r>
      <w:r>
        <w:rPr>
          <w:rFonts w:ascii="Times New Roman"/>
          <w:b w:val="false"/>
          <w:i w:val="false"/>
          <w:color w:val="000000"/>
          <w:sz w:val="28"/>
        </w:rPr>
        <w:t>
      1) көрсетілетін қызметті берушіде, ХҚО-да – мұрағаттық анықтамаларды не мемлекеттік қызметті көрсетуден бас тарту туралы дәлелді жауап беру;</w:t>
      </w:r>
      <w:r>
        <w:br/>
      </w:r>
      <w:r>
        <w:rPr>
          <w:rFonts w:ascii="Times New Roman"/>
          <w:b w:val="false"/>
          <w:i w:val="false"/>
          <w:color w:val="000000"/>
          <w:sz w:val="28"/>
        </w:rPr>
        <w:t>
      2) порталда – мұрағаттық анықтамалардың дайын екендігі туралы хабарлама не мемлекеттік қызметті көрсетуден бас тарту туралы дәлелді жауап беру;</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4. Мемлекеттiк қызмет ақысыз негізде жеке және заңды тұлғаларға (бұдан әрі – көрсетілетін қызметті алушы) әлеуметтік-құқықтық сипаттағы мәселелер жөніндегі мұрағаттық құжаттар негізінде көрсетіледі: еңбек өтілі мен еңбекақысының мөлшерін, жасын, білімі мен біліктілігін, мемлекеттік және ведомстволық наградалармен марапатталуын, зейнетақы жарналары мен әлеуметтік аударымдардың аударылуын, ғылыми дәреже және атақ берілгенін, емделу, қамау орындарында болғанын, көшірілгенін және ақталғанын, экологиялық апат аймақтарында болғанын растайтын, күштеп айдалғаны және репатриацияланғаны туралы, азаматтық хал-жағдайы актілері, мүліктік құқықтар туралы растау.</w:t>
      </w:r>
    </w:p>
    <w:bookmarkStart w:name="z6" w:id="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құрылымдық бөлімшелер (қызметкерлер)</w:t>
      </w:r>
      <w:r>
        <w:br/>
      </w:r>
      <w:r>
        <w:rPr>
          <w:rFonts w:ascii="Times New Roman"/>
          <w:b/>
          <w:i w:val="false"/>
          <w:color w:val="000000"/>
        </w:rPr>
        <w:t>
мен көрсетілетін қызметті берушінің</w:t>
      </w:r>
      <w:r>
        <w:br/>
      </w:r>
      <w:r>
        <w:rPr>
          <w:rFonts w:ascii="Times New Roman"/>
          <w:b/>
          <w:i w:val="false"/>
          <w:color w:val="000000"/>
        </w:rPr>
        <w:t>
іс-қимыл тәртібін сипаттау</w:t>
      </w:r>
    </w:p>
    <w:bookmarkEnd w:id="3"/>
    <w:p>
      <w:pPr>
        <w:spacing w:after="0"/>
        <w:ind w:left="0"/>
        <w:jc w:val="both"/>
      </w:pPr>
      <w:r>
        <w:rPr>
          <w:rFonts w:ascii="Times New Roman"/>
          <w:b w:val="false"/>
          <w:i w:val="false"/>
          <w:color w:val="000000"/>
          <w:sz w:val="28"/>
        </w:rPr>
        <w:t>      5. Мемлекеттік қызмет көрсету бойынша рәсімді (іс-қимылды) бастауға:</w:t>
      </w:r>
      <w:r>
        <w:br/>
      </w:r>
      <w:r>
        <w:rPr>
          <w:rFonts w:ascii="Times New Roman"/>
          <w:b w:val="false"/>
          <w:i w:val="false"/>
          <w:color w:val="000000"/>
          <w:sz w:val="28"/>
        </w:rPr>
        <w:t>
      1) көрсетілетін қызметті берушіге, ХҚО-ға көрсетілетін қызметті алушының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өтінім мен құжаттар тізбесін ұсынуы;</w:t>
      </w:r>
      <w:r>
        <w:br/>
      </w:r>
      <w:r>
        <w:rPr>
          <w:rFonts w:ascii="Times New Roman"/>
          <w:b w:val="false"/>
          <w:i w:val="false"/>
          <w:color w:val="000000"/>
          <w:sz w:val="28"/>
        </w:rPr>
        <w:t>
      2) порталға көрсетілетін қызметті алушының электрондық-цифрлық қолтаңбасымен (бұдан әрі - ЭЦҚ) куәландырылған электрондық құжат нысанындағы сұрау салуы негіздеме болып табылады.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өтінішті тіркеп, 15 (он бес) минут ішінде құжаттарды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30 (отыз) минут ішінде көрсетілетін қызметті берушінің жауапты орындаушысын белгілеп, бұрыштама қойып, құжаттарды көрсетілетін қызметті берушінің жауапты орындаушысына береді;</w:t>
      </w:r>
      <w:r>
        <w:br/>
      </w:r>
      <w:r>
        <w:rPr>
          <w:rFonts w:ascii="Times New Roman"/>
          <w:b w:val="false"/>
          <w:i w:val="false"/>
          <w:color w:val="000000"/>
          <w:sz w:val="28"/>
        </w:rPr>
        <w:t>
      3) көрсетілетін қызметті берушінің жауапты орындаушысы 15 (он бес) күнтізбелік күн ішінде ақпаратты іздестіреді және мемлекеттік көрсетілетін қызмет нәтижесінің не бас тарту туралы дәлелді жауаптың жобасын әзірлейді;</w:t>
      </w:r>
      <w:r>
        <w:br/>
      </w:r>
      <w:r>
        <w:rPr>
          <w:rFonts w:ascii="Times New Roman"/>
          <w:b w:val="false"/>
          <w:i w:val="false"/>
          <w:color w:val="000000"/>
          <w:sz w:val="28"/>
        </w:rPr>
        <w:t>
      4) көрсетілетін қызметті берушінің басшысы 4 (төрт) сағат ішінде көрсетілетін қызмет нәтижесіне не бас тарту туралы дәлелді жауапқа қол қояды;</w:t>
      </w:r>
      <w:r>
        <w:br/>
      </w:r>
      <w:r>
        <w:rPr>
          <w:rFonts w:ascii="Times New Roman"/>
          <w:b w:val="false"/>
          <w:i w:val="false"/>
          <w:color w:val="000000"/>
          <w:sz w:val="28"/>
        </w:rPr>
        <w:t>
      5) көрсетілетін қызметті берушінің қызметкері 15 (он бес) минут ішінде көрсетілетін қызметті алушыға дайын мемлекеттік көрсетілетін қызмет нәтижесін береді.</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берушінің басшысы мемлекеттік қызмет көрсету мерзімін қосымша әр бес жыл кезеңіне күнтізбелік он бес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w:t>
      </w:r>
      <w:r>
        <w:br/>
      </w: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1) көрсетілетін қызметті алушыдан құжаттарды қабылдау және көрсетілетін қызметті беруші басшысына құжаттарды беру;</w:t>
      </w:r>
      <w:r>
        <w:br/>
      </w:r>
      <w:r>
        <w:rPr>
          <w:rFonts w:ascii="Times New Roman"/>
          <w:b w:val="false"/>
          <w:i w:val="false"/>
          <w:color w:val="000000"/>
          <w:sz w:val="28"/>
        </w:rPr>
        <w:t>
      2) көрсетілетін қызметті берушінің басшысы құжаттарды көрсетілетін қызметті берушінің жауапты орындаушысына жолдауы;</w:t>
      </w:r>
      <w:r>
        <w:br/>
      </w:r>
      <w:r>
        <w:rPr>
          <w:rFonts w:ascii="Times New Roman"/>
          <w:b w:val="false"/>
          <w:i w:val="false"/>
          <w:color w:val="000000"/>
          <w:sz w:val="28"/>
        </w:rPr>
        <w:t>
      3) көрсетілетін қызметті берушінің жауапты орындаушысының мемлекеттік көрсетілетін қызмет нәтижесінің не бас тарту туралы дәлелді жауаптың жобасын әзірлеуі;</w:t>
      </w:r>
      <w:r>
        <w:br/>
      </w:r>
      <w:r>
        <w:rPr>
          <w:rFonts w:ascii="Times New Roman"/>
          <w:b w:val="false"/>
          <w:i w:val="false"/>
          <w:color w:val="000000"/>
          <w:sz w:val="28"/>
        </w:rPr>
        <w:t>
      4) көрсетілетін қызметті берушінің басшысының көрсетілетін қызмет нәтижесіне не бас тарту туралы дәлелді жауапқа қол қоюы;</w:t>
      </w:r>
      <w:r>
        <w:br/>
      </w:r>
      <w:r>
        <w:rPr>
          <w:rFonts w:ascii="Times New Roman"/>
          <w:b w:val="false"/>
          <w:i w:val="false"/>
          <w:color w:val="000000"/>
          <w:sz w:val="28"/>
        </w:rPr>
        <w:t>
      5) көрсетілетін қызметті берушінің қызметкерінің көрсетілетін қызметті алушыға дайын мемлекеттік көрсетілетін қызмет нәтижесін беруі.</w:t>
      </w:r>
    </w:p>
    <w:bookmarkStart w:name="z7"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құрылымдық бөлімшелер (қызметкерлер)</w:t>
      </w:r>
      <w:r>
        <w:br/>
      </w:r>
      <w:r>
        <w:rPr>
          <w:rFonts w:ascii="Times New Roman"/>
          <w:b/>
          <w:i w:val="false"/>
          <w:color w:val="000000"/>
        </w:rPr>
        <w:t>
көрсетілетін қызметті берушінің</w:t>
      </w:r>
      <w:r>
        <w:br/>
      </w:r>
      <w:r>
        <w:rPr>
          <w:rFonts w:ascii="Times New Roman"/>
          <w:b/>
          <w:i w:val="false"/>
          <w:color w:val="000000"/>
        </w:rPr>
        <w:t>
өзара іс-қимыл тәртібін сипаттау</w:t>
      </w:r>
    </w:p>
    <w:bookmarkEnd w:id="4"/>
    <w:p>
      <w:pPr>
        <w:spacing w:after="0"/>
        <w:ind w:left="0"/>
        <w:jc w:val="both"/>
      </w:pPr>
      <w:r>
        <w:rPr>
          <w:rFonts w:ascii="Times New Roman"/>
          <w:b w:val="false"/>
          <w:i w:val="false"/>
          <w:color w:val="000000"/>
          <w:sz w:val="28"/>
        </w:rPr>
        <w:t>      8.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9.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2-қосымшасымен</w:t>
      </w:r>
      <w:r>
        <w:rPr>
          <w:rFonts w:ascii="Times New Roman"/>
          <w:b w:val="false"/>
          <w:i w:val="false"/>
          <w:color w:val="000000"/>
          <w:sz w:val="28"/>
        </w:rPr>
        <w:t xml:space="preserve"> сүйемелденеді.</w:t>
      </w:r>
    </w:p>
    <w:bookmarkStart w:name="z8" w:id="5"/>
    <w:p>
      <w:pPr>
        <w:spacing w:after="0"/>
        <w:ind w:left="0"/>
        <w:jc w:val="left"/>
      </w:pPr>
      <w:r>
        <w:rPr>
          <w:rFonts w:ascii="Times New Roman"/>
          <w:b/>
          <w:i w:val="false"/>
          <w:color w:val="000000"/>
        </w:rPr>
        <w:t xml:space="preserve"> 
4. ХҚО-мен және (немесе) өзге де</w:t>
      </w:r>
      <w:r>
        <w:br/>
      </w:r>
      <w:r>
        <w:rPr>
          <w:rFonts w:ascii="Times New Roman"/>
          <w:b/>
          <w:i w:val="false"/>
          <w:color w:val="000000"/>
        </w:rPr>
        <w:t>
көрсетілетін қызметті берушілермен өзара</w:t>
      </w:r>
      <w:r>
        <w:br/>
      </w:r>
      <w:r>
        <w:rPr>
          <w:rFonts w:ascii="Times New Roman"/>
          <w:b/>
          <w:i w:val="false"/>
          <w:color w:val="000000"/>
        </w:rPr>
        <w:t>
іс-қимыл тәртібін, сондай-ақ мемлекеттік</w:t>
      </w:r>
      <w:r>
        <w:br/>
      </w:r>
      <w:r>
        <w:rPr>
          <w:rFonts w:ascii="Times New Roman"/>
          <w:b/>
          <w:i w:val="false"/>
          <w:color w:val="000000"/>
        </w:rPr>
        <w:t>
қызмет көрсету процесінде ақпараттық</w:t>
      </w:r>
      <w:r>
        <w:br/>
      </w:r>
      <w:r>
        <w:rPr>
          <w:rFonts w:ascii="Times New Roman"/>
          <w:b/>
          <w:i w:val="false"/>
          <w:color w:val="000000"/>
        </w:rPr>
        <w:t>
жүйелерді пайдалану тәртібін сипаттау</w:t>
      </w:r>
    </w:p>
    <w:bookmarkEnd w:id="5"/>
    <w:p>
      <w:pPr>
        <w:spacing w:after="0"/>
        <w:ind w:left="0"/>
        <w:jc w:val="both"/>
      </w:pPr>
      <w:r>
        <w:rPr>
          <w:rFonts w:ascii="Times New Roman"/>
          <w:b w:val="false"/>
          <w:i w:val="false"/>
          <w:color w:val="000000"/>
          <w:sz w:val="28"/>
        </w:rPr>
        <w:t>      10. ХҚО-ға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1) ХҚО қызметкері 5 (бес) минут ішінде көрсетілетін қызметті алушы ұсынған өтінімнің дұрыс толтырылуын және құжаттардың толықтығын тексереді.</w:t>
      </w:r>
      <w:r>
        <w:br/>
      </w:r>
      <w:r>
        <w:rPr>
          <w:rFonts w:ascii="Times New Roman"/>
          <w:b w:val="false"/>
          <w:i w:val="false"/>
          <w:color w:val="000000"/>
          <w:sz w:val="28"/>
        </w:rPr>
        <w:t>
      Көрсетілетін қызметті алушының өтініш білдірген күні сол жерде көрсетілетін мемлекеттік қызметті алғанға дейінгі күтудің рұқсат берілген ең ұзақ уақыты 15 (он бес) минут;</w:t>
      </w:r>
      <w:r>
        <w:br/>
      </w:r>
      <w:r>
        <w:rPr>
          <w:rFonts w:ascii="Times New Roman"/>
          <w:b w:val="false"/>
          <w:i w:val="false"/>
          <w:color w:val="000000"/>
          <w:sz w:val="28"/>
        </w:rPr>
        <w:t>
      2) 1 - процесс – қызмет көрсету үшін ХҚО-ның қызметкері Халыққа қызмет көрсету орталығының ықпалдастырылған ақпараттық жүйесінің автоматтандырылған жұмыс орнына (бұдан әрі – ХҚО ЫАЖ АЖО) логин мен парольді (авторизациялау процесі) енгізеді;</w:t>
      </w:r>
      <w:r>
        <w:br/>
      </w:r>
      <w:r>
        <w:rPr>
          <w:rFonts w:ascii="Times New Roman"/>
          <w:b w:val="false"/>
          <w:i w:val="false"/>
          <w:color w:val="000000"/>
          <w:sz w:val="28"/>
        </w:rPr>
        <w:t>
      3) 2 - процесс – ХҚО-ның қызметкері 5 (бес) минут ішінде қызметті таңдайды, экранға мемлекеттік қызметті көрсету үшін сұраныс нысанын шығарады және ХҚО-ның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r>
        <w:br/>
      </w:r>
      <w:r>
        <w:rPr>
          <w:rFonts w:ascii="Times New Roman"/>
          <w:b w:val="false"/>
          <w:i w:val="false"/>
          <w:color w:val="000000"/>
          <w:sz w:val="28"/>
        </w:rPr>
        <w:t>
</w:t>
      </w:r>
      <w:r>
        <w:rPr>
          <w:rFonts w:ascii="Times New Roman"/>
          <w:b w:val="false"/>
          <w:i w:val="false"/>
          <w:color w:val="0d0d0d"/>
          <w:sz w:val="28"/>
        </w:rPr>
        <w:t xml:space="preserve">      4) 3 - 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МДҚ/ЗТ МДҚ) </w:t>
      </w:r>
      <w:r>
        <w:rPr>
          <w:rFonts w:ascii="Times New Roman"/>
          <w:b w:val="false"/>
          <w:i w:val="false"/>
          <w:color w:val="000000"/>
          <w:sz w:val="28"/>
        </w:rPr>
        <w:t>көрсетілетін қызметті алушы</w:t>
      </w:r>
      <w:r>
        <w:rPr>
          <w:rFonts w:ascii="Times New Roman"/>
          <w:b w:val="false"/>
          <w:i w:val="false"/>
          <w:color w:val="0d0d0d"/>
          <w:sz w:val="28"/>
        </w:rPr>
        <w:t xml:space="preserve">ның мәліметтері туралы, сонымен бірге Бірыңғай нотариалдық ақпараттық жүйеге (бұдан әрі - БНАЖ) - көрсетілетін </w:t>
      </w:r>
      <w:r>
        <w:rPr>
          <w:rFonts w:ascii="Times New Roman"/>
          <w:b w:val="false"/>
          <w:i w:val="false"/>
          <w:color w:val="000000"/>
          <w:sz w:val="28"/>
        </w:rPr>
        <w:t xml:space="preserve">қызметті алушы өкілінің сенімхат мәліметтері туралы </w:t>
      </w:r>
      <w:r>
        <w:rPr>
          <w:rFonts w:ascii="Times New Roman"/>
          <w:b w:val="false"/>
          <w:i w:val="false"/>
          <w:color w:val="0d0d0d"/>
          <w:sz w:val="28"/>
        </w:rPr>
        <w:t xml:space="preserve">сұранысты </w:t>
      </w:r>
      <w:r>
        <w:rPr>
          <w:rFonts w:ascii="Times New Roman"/>
          <w:b w:val="false"/>
          <w:i w:val="false"/>
          <w:color w:val="000000"/>
          <w:sz w:val="28"/>
        </w:rPr>
        <w:t xml:space="preserve">2 (екі) минут ішінде </w:t>
      </w:r>
      <w:r>
        <w:rPr>
          <w:rFonts w:ascii="Times New Roman"/>
          <w:b w:val="false"/>
          <w:i w:val="false"/>
          <w:color w:val="0d0d0d"/>
          <w:sz w:val="28"/>
        </w:rPr>
        <w:t>жолдайды;</w:t>
      </w:r>
      <w:r>
        <w:br/>
      </w:r>
      <w:r>
        <w:rPr>
          <w:rFonts w:ascii="Times New Roman"/>
          <w:b w:val="false"/>
          <w:i w:val="false"/>
          <w:color w:val="000000"/>
          <w:sz w:val="28"/>
        </w:rPr>
        <w:t>
</w:t>
      </w:r>
      <w:r>
        <w:rPr>
          <w:rFonts w:ascii="Times New Roman"/>
          <w:b w:val="false"/>
          <w:i w:val="false"/>
          <w:color w:val="0d0d0d"/>
          <w:sz w:val="28"/>
        </w:rPr>
        <w:t xml:space="preserve">      5) 1 - шарт - ЖТ МДҚ/ЗТ МДҚ көрсетілетін қызметті алушының мәліметтерінің және БНАЖ сенімхат мәліметтерінің бар болуын </w:t>
      </w:r>
      <w:r>
        <w:rPr>
          <w:rFonts w:ascii="Times New Roman"/>
          <w:b w:val="false"/>
          <w:i w:val="false"/>
          <w:color w:val="000000"/>
          <w:sz w:val="28"/>
        </w:rPr>
        <w:t xml:space="preserve">1 (бір) минут ішінде </w:t>
      </w:r>
      <w:r>
        <w:rPr>
          <w:rFonts w:ascii="Times New Roman"/>
          <w:b w:val="false"/>
          <w:i w:val="false"/>
          <w:color w:val="0d0d0d"/>
          <w:sz w:val="28"/>
        </w:rPr>
        <w:t>тексереді;</w:t>
      </w:r>
      <w:r>
        <w:br/>
      </w:r>
      <w:r>
        <w:rPr>
          <w:rFonts w:ascii="Times New Roman"/>
          <w:b w:val="false"/>
          <w:i w:val="false"/>
          <w:color w:val="000000"/>
          <w:sz w:val="28"/>
        </w:rPr>
        <w:t>
</w:t>
      </w:r>
      <w:r>
        <w:rPr>
          <w:rFonts w:ascii="Times New Roman"/>
          <w:b w:val="false"/>
          <w:i w:val="false"/>
          <w:color w:val="0d0d0d"/>
          <w:sz w:val="28"/>
        </w:rPr>
        <w:t xml:space="preserve">      6) 4 - 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w:t>
      </w:r>
      <w:r>
        <w:rPr>
          <w:rFonts w:ascii="Times New Roman"/>
          <w:b w:val="false"/>
          <w:i w:val="false"/>
          <w:color w:val="000000"/>
          <w:sz w:val="28"/>
        </w:rPr>
        <w:t xml:space="preserve">2 (екі) минут ішінде </w:t>
      </w:r>
      <w:r>
        <w:rPr>
          <w:rFonts w:ascii="Times New Roman"/>
          <w:b w:val="false"/>
          <w:i w:val="false"/>
          <w:color w:val="0d0d0d"/>
          <w:sz w:val="28"/>
        </w:rPr>
        <w:t>қалыптастырылады</w:t>
      </w:r>
      <w:r>
        <w:rPr>
          <w:rFonts w:ascii="Times New Roman"/>
          <w:b w:val="false"/>
          <w:i w:val="false"/>
          <w:color w:val="000000"/>
          <w:sz w:val="28"/>
        </w:rPr>
        <w:t>;</w:t>
      </w:r>
      <w:r>
        <w:br/>
      </w:r>
      <w:r>
        <w:rPr>
          <w:rFonts w:ascii="Times New Roman"/>
          <w:b w:val="false"/>
          <w:i w:val="false"/>
          <w:color w:val="000000"/>
          <w:sz w:val="28"/>
        </w:rPr>
        <w:t xml:space="preserve">
      7) 5 - процесс – ХҚО қызметкерінің ЭЦҚ-мен куәландырылған (қол қойылған) электрондық құжаттарды (көрсетілетін қызметті алушының сұранысын) </w:t>
      </w:r>
      <w:r>
        <w:rPr>
          <w:rFonts w:ascii="Times New Roman"/>
          <w:b w:val="false"/>
          <w:i w:val="false"/>
          <w:color w:val="0d0d0d"/>
          <w:sz w:val="28"/>
        </w:rPr>
        <w:t>ЭҮШ</w:t>
      </w:r>
      <w:r>
        <w:rPr>
          <w:rFonts w:ascii="Times New Roman"/>
          <w:b w:val="false"/>
          <w:i w:val="false"/>
          <w:color w:val="000000"/>
          <w:sz w:val="28"/>
        </w:rPr>
        <w:t xml:space="preserve"> арқылы электрондық үкіметінің аумақтық шлюзі автоматтандырылған жұмыс орнына (бұдан әрі – ЭҮАШ АЖО) 2 (екі) минут ішінде жолдайды.</w:t>
      </w:r>
      <w:r>
        <w:br/>
      </w:r>
      <w:r>
        <w:rPr>
          <w:rFonts w:ascii="Times New Roman"/>
          <w:b w:val="false"/>
          <w:i w:val="false"/>
          <w:color w:val="000000"/>
          <w:sz w:val="28"/>
        </w:rPr>
        <w:t>
      11. Мемлекеттік қызмет көрсетудің нәтижесін ХҚО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d0d0d"/>
          <w:sz w:val="28"/>
        </w:rPr>
        <w:t xml:space="preserve">      1) 6 - процесс - </w:t>
      </w:r>
      <w:r>
        <w:rPr>
          <w:rFonts w:ascii="Times New Roman"/>
          <w:b w:val="false"/>
          <w:i w:val="false"/>
          <w:color w:val="000000"/>
          <w:sz w:val="28"/>
        </w:rPr>
        <w:t>ЭҮАШ АЖО-да электрондық құжатты тіркеу 2 (екі) минут ішінде;</w:t>
      </w:r>
      <w:r>
        <w:br/>
      </w:r>
      <w:r>
        <w:rPr>
          <w:rFonts w:ascii="Times New Roman"/>
          <w:b w:val="false"/>
          <w:i w:val="false"/>
          <w:color w:val="000000"/>
          <w:sz w:val="28"/>
        </w:rPr>
        <w:t>
      2) 2 - шарт – көрсетілетін қызметті беруші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r>
        <w:br/>
      </w:r>
      <w:r>
        <w:rPr>
          <w:rFonts w:ascii="Times New Roman"/>
          <w:b w:val="false"/>
          <w:i w:val="false"/>
          <w:color w:val="000000"/>
          <w:sz w:val="28"/>
        </w:rPr>
        <w:t>
      3) 7 -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көрсетілетін қызметті алушының ХҚО-ның қызметкері арқылы тиісті құжаттарды алғандығы туралы қолхат алуы;</w:t>
      </w:r>
      <w:r>
        <w:br/>
      </w:r>
      <w:r>
        <w:rPr>
          <w:rFonts w:ascii="Times New Roman"/>
          <w:b w:val="false"/>
          <w:i w:val="false"/>
          <w:color w:val="000000"/>
          <w:sz w:val="28"/>
        </w:rPr>
        <w:t xml:space="preserve">
      4) 8 - процесс - көрсетілетін қызметті алушы ХҚО-ның қызметкері арқылы ЭҮАШ АЖО-да қалыптастырылған қызметтің нәтижесін (сұрау бойынша мұрағаттық анықтама) алады (ХҚО-ға құжаттар топтамасын тапсырған сәттен бастап 15 </w:t>
      </w:r>
      <w:r>
        <w:rPr>
          <w:rFonts w:ascii="Times New Roman"/>
          <w:b w:val="false"/>
          <w:i w:val="false"/>
          <w:color w:val="0d0d0d"/>
          <w:sz w:val="28"/>
        </w:rPr>
        <w:t xml:space="preserve">(он бес) күнтізбелік </w:t>
      </w:r>
      <w:r>
        <w:rPr>
          <w:rFonts w:ascii="Times New Roman"/>
          <w:b w:val="false"/>
          <w:i w:val="false"/>
          <w:color w:val="000000"/>
          <w:sz w:val="28"/>
        </w:rPr>
        <w:t>күн ішінде).</w:t>
      </w:r>
      <w:r>
        <w:br/>
      </w:r>
      <w:r>
        <w:rPr>
          <w:rFonts w:ascii="Times New Roman"/>
          <w:b w:val="false"/>
          <w:i w:val="false"/>
          <w:color w:val="000000"/>
          <w:sz w:val="28"/>
        </w:rPr>
        <w:t>
      ХҚО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d0d0d"/>
          <w:sz w:val="28"/>
        </w:rPr>
        <w:t>      12. Жүгіну тәртібін және п</w:t>
      </w:r>
      <w:r>
        <w:rPr>
          <w:rFonts w:ascii="Times New Roman"/>
          <w:b w:val="false"/>
          <w:i w:val="false"/>
          <w:color w:val="000000"/>
          <w:sz w:val="28"/>
        </w:rPr>
        <w:t>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паролы (порталда тіркелмеген көрсетілетін қызметті алушылар үшін іске асырылады) көмегімен порталда тіркеу жүргізеді;</w:t>
      </w:r>
      <w:r>
        <w:br/>
      </w:r>
      <w:r>
        <w:rPr>
          <w:rFonts w:ascii="Times New Roman"/>
          <w:b w:val="false"/>
          <w:i w:val="false"/>
          <w:color w:val="000000"/>
          <w:sz w:val="28"/>
        </w:rPr>
        <w:t>
      2) 1 - процесс – көрсетілетін қызметті алу үшін көрсетілетін қызметті алушымен порталға ЖСН және (немесе) БСН және паролін (авторизациялау процесі) енгізу;</w:t>
      </w:r>
      <w:r>
        <w:br/>
      </w:r>
      <w:r>
        <w:rPr>
          <w:rFonts w:ascii="Times New Roman"/>
          <w:b w:val="false"/>
          <w:i w:val="false"/>
          <w:color w:val="000000"/>
          <w:sz w:val="28"/>
        </w:rPr>
        <w:t>
      3) 1 - шарт - ЖСН және (немесе) БСН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4) 2 - 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5) 3 - процесс – көрсетілетін қызмет алушы осы регламентте көрсетілген көрсетілетін қызметті таңдайды, стандарттың 9 - тармағында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r>
        <w:br/>
      </w:r>
      <w:r>
        <w:rPr>
          <w:rFonts w:ascii="Times New Roman"/>
          <w:b w:val="false"/>
          <w:i w:val="false"/>
          <w:color w:val="000000"/>
          <w:sz w:val="28"/>
        </w:rPr>
        <w:t>
      6) 2 - 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тексеріледі;</w:t>
      </w:r>
      <w:r>
        <w:br/>
      </w:r>
      <w:r>
        <w:rPr>
          <w:rFonts w:ascii="Times New Roman"/>
          <w:b w:val="false"/>
          <w:i w:val="false"/>
          <w:color w:val="000000"/>
          <w:sz w:val="28"/>
        </w:rPr>
        <w:t>
      7) 4 - процесс – көрсетілетін қызметті алушының ЭЦҚ-мен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8) 5 - 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r>
        <w:br/>
      </w:r>
      <w:r>
        <w:rPr>
          <w:rFonts w:ascii="Times New Roman"/>
          <w:b w:val="false"/>
          <w:i w:val="false"/>
          <w:color w:val="000000"/>
          <w:sz w:val="28"/>
        </w:rPr>
        <w:t>
      9) 3 - шарт - көрсетілетін қызметті беруші қызметті көрсетуге негіз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r>
        <w:br/>
      </w:r>
      <w:r>
        <w:rPr>
          <w:rFonts w:ascii="Times New Roman"/>
          <w:b w:val="false"/>
          <w:i w:val="false"/>
          <w:color w:val="000000"/>
          <w:sz w:val="28"/>
        </w:rPr>
        <w:t>
      10) 6 - 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11) 7 - 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ЭЦҚ-мен куәландырылған электрондық құжат түрінде порталға өтініш берген кезден бастап 15 </w:t>
      </w:r>
      <w:r>
        <w:rPr>
          <w:rFonts w:ascii="Times New Roman"/>
          <w:b w:val="false"/>
          <w:i w:val="false"/>
          <w:color w:val="0d0d0d"/>
          <w:sz w:val="28"/>
        </w:rPr>
        <w:t xml:space="preserve">(он бес) күнтізбелік </w:t>
      </w:r>
      <w:r>
        <w:rPr>
          <w:rFonts w:ascii="Times New Roman"/>
          <w:b w:val="false"/>
          <w:i w:val="false"/>
          <w:color w:val="000000"/>
          <w:sz w:val="28"/>
        </w:rPr>
        <w:t>күннің ішінде көрсетілетін қызметті алушының "жеке кабинетіне" жолданады.</w:t>
      </w:r>
      <w:r>
        <w:br/>
      </w: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13. Мемлекеттік қызметті көрсету мәселелері бойынша көрсетілетін қызметті берушінің және (немесе) оның лауазымды адамдарының, ХҚО-ның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14.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Регламент 14-тармақпен толықтырылды - Батыс Қазақстан облысы әкімдігінің 28.10.2014 </w:t>
      </w:r>
      <w:r>
        <w:rPr>
          <w:rFonts w:ascii="Times New Roman"/>
          <w:b w:val="false"/>
          <w:i w:val="false"/>
          <w:color w:val="00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
мекенжайы және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577"/>
        <w:gridCol w:w="3259"/>
        <w:gridCol w:w="2413"/>
        <w:gridCol w:w="2072"/>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берушінің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мекенжайы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жұмыс кестесі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байланыс телефоны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Батыс Қазақстан облысының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Қ. Аманжолов көшесі, 85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504319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Батыс Қазақстан облысының мемлекеттік мұрағаты" коммуналдық мемлекеттік мекемесінің Жалпақтал филиалы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Жалпактал ауылы, Мендалиев көшесі, 45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w:t>
            </w:r>
            <w:r>
              <w:br/>
            </w:r>
            <w:r>
              <w:rPr>
                <w:rFonts w:ascii="Times New Roman"/>
                <w:b w:val="false"/>
                <w:i w:val="false"/>
                <w:color w:val="000000"/>
                <w:sz w:val="20"/>
              </w:rPr>
              <w:t>
21208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Батыс Қазақстан облысының мемлекеттік мұрағаты" коммуналдық мемлекеттік мекемесінің Сырым филиалы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ауылы, Әйтеке би көшесі, 11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21575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Ақжайық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Чапаев ауылы, Казахстанская көшесі, 65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91306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Бөкей ордасы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Сайқын ауылы, Т. Жароков көшесі, 5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21533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Бөрлі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Ақсай қаласы, Советская көшесі, 99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21170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Жаңақала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Жанақала ауылы, Халықтар достығы көшесі, 69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21825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Жәнібек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ауылы, Ғ. Қараш көшесі, 32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21295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мұрағаттар және құжаттама басқармасының Зеленов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Переметное ауылы, Жеңіс көшесі, 24 Б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22895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Казталов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 ауылы, Шарафутдинова көшесі, 2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31281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Қаратөбе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Қаратобе ауылы, Құрманғалиев көшесі, 18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31650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Тасқала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 Абай көшесі, 23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21566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Теректі ауданының мемлекеттік мұрағаты"коммуналдық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Федоровка ауылы, Абай көшесі, 26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21892</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Шыңғырлау ауданының мемлекеттік мұрағаты" коммуналдық мемлекеттік мекемесі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ауылы, Тайманов көшесі, 95 үй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жұма күндері сағат. 9.00-ден 18.00 дейін түскі үзіліс 13.00-ден 14.00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34116</w:t>
            </w:r>
          </w:p>
        </w:tc>
      </w:tr>
    </w:tbl>
    <w:bookmarkStart w:name="z10" w:id="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
ұзақтығын көрсете отырып,</w:t>
      </w:r>
      <w:r>
        <w:br/>
      </w:r>
      <w:r>
        <w:rPr>
          <w:rFonts w:ascii="Times New Roman"/>
          <w:b/>
          <w:i w:val="false"/>
          <w:color w:val="000000"/>
        </w:rPr>
        <w:t>
әрбір рәсімнің (іс-қимылдың) өту</w:t>
      </w:r>
      <w:r>
        <w:br/>
      </w:r>
      <w:r>
        <w:rPr>
          <w:rFonts w:ascii="Times New Roman"/>
          <w:b/>
          <w:i w:val="false"/>
          <w:color w:val="000000"/>
        </w:rPr>
        <w:t>
блок-схемасы</w:t>
      </w:r>
    </w:p>
    <w:p>
      <w:pPr>
        <w:spacing w:after="0"/>
        <w:ind w:left="0"/>
        <w:jc w:val="both"/>
      </w:pPr>
      <w:r>
        <w:drawing>
          <wp:inline distT="0" distB="0" distL="0" distR="0">
            <wp:extent cx="72136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3530600"/>
                    </a:xfrm>
                    <a:prstGeom prst="rect">
                      <a:avLst/>
                    </a:prstGeom>
                  </pic:spPr>
                </pic:pic>
              </a:graphicData>
            </a:graphic>
          </wp:inline>
        </w:drawing>
      </w:r>
    </w:p>
    <w:bookmarkStart w:name="z11" w:id="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ХҚО арқылы мемлекеттік қызметті көрсету</w:t>
      </w:r>
      <w:r>
        <w:br/>
      </w:r>
      <w:r>
        <w:rPr>
          <w:rFonts w:ascii="Times New Roman"/>
          <w:b/>
          <w:i w:val="false"/>
          <w:color w:val="000000"/>
        </w:rPr>
        <w:t>
кезінде іске қосылатын ақпараттық жүйелердің</w:t>
      </w:r>
      <w:r>
        <w:br/>
      </w:r>
      <w:r>
        <w:rPr>
          <w:rFonts w:ascii="Times New Roman"/>
          <w:b/>
          <w:i w:val="false"/>
          <w:color w:val="000000"/>
        </w:rPr>
        <w:t>
өзара функционалдық іс-қимылдарының</w:t>
      </w:r>
      <w:r>
        <w:br/>
      </w:r>
      <w:r>
        <w:rPr>
          <w:rFonts w:ascii="Times New Roman"/>
          <w:b/>
          <w:i w:val="false"/>
          <w:color w:val="000000"/>
        </w:rPr>
        <w:t>
диаграммасы</w:t>
      </w:r>
    </w:p>
    <w:p>
      <w:pPr>
        <w:spacing w:after="0"/>
        <w:ind w:left="0"/>
        <w:jc w:val="both"/>
      </w:pPr>
      <w:r>
        <w:drawing>
          <wp:inline distT="0" distB="0" distL="0" distR="0">
            <wp:extent cx="71374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3644900"/>
                    </a:xfrm>
                    <a:prstGeom prst="rect">
                      <a:avLst/>
                    </a:prstGeom>
                  </pic:spPr>
                </pic:pic>
              </a:graphicData>
            </a:graphic>
          </wp:inline>
        </w:drawing>
      </w:r>
    </w:p>
    <w:bookmarkStart w:name="z12"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Портал арқылы мемлекеттік қызмет көрсету</w:t>
      </w:r>
      <w:r>
        <w:br/>
      </w:r>
      <w:r>
        <w:rPr>
          <w:rFonts w:ascii="Times New Roman"/>
          <w:b/>
          <w:i w:val="false"/>
          <w:color w:val="000000"/>
        </w:rPr>
        <w:t>
кезіндегі ақпараттық жүйелердің</w:t>
      </w:r>
      <w:r>
        <w:br/>
      </w:r>
      <w:r>
        <w:rPr>
          <w:rFonts w:ascii="Times New Roman"/>
          <w:b/>
          <w:i w:val="false"/>
          <w:color w:val="000000"/>
        </w:rPr>
        <w:t>
функционалдық өзара іс-әрекеттерінің</w:t>
      </w:r>
      <w:r>
        <w:br/>
      </w:r>
      <w:r>
        <w:rPr>
          <w:rFonts w:ascii="Times New Roman"/>
          <w:b/>
          <w:i w:val="false"/>
          <w:color w:val="000000"/>
        </w:rPr>
        <w:t>
диаграммасы</w:t>
      </w:r>
    </w:p>
    <w:p>
      <w:pPr>
        <w:spacing w:after="0"/>
        <w:ind w:left="0"/>
        <w:jc w:val="both"/>
      </w:pPr>
      <w:r>
        <w:drawing>
          <wp:inline distT="0" distB="0" distL="0" distR="0">
            <wp:extent cx="7175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3619500"/>
                    </a:xfrm>
                    <a:prstGeom prst="rect">
                      <a:avLst/>
                    </a:prstGeom>
                  </pic:spPr>
                </pic:pic>
              </a:graphicData>
            </a:graphic>
          </wp:inline>
        </w:drawing>
      </w:r>
    </w:p>
    <w:bookmarkStart w:name="z13"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0"/>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5-қосымшасымен толықтырылды - Батыс Қазақстан облысы әкімдігінің 28.10.2014 </w:t>
      </w:r>
      <w:r>
        <w:rPr>
          <w:rFonts w:ascii="Times New Roman"/>
          <w:b w:val="false"/>
          <w:i w:val="false"/>
          <w:color w:val="ff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59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