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cfcc6" w14:textId="b0cfc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Мал шаруашылығы саласын субсидиялау мемлекеттік көрсетілетін қызмет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2014 жылғы 22 сәуірдегі № 74 қаулысы. Батыс Қазақстан облысы Әділет департаментінде 2014 жылғы 30 мамырда № 3551 болып тіркелді. Күші жойылды - Батыс Қазақстан облысы әкімдігінің 2015 жылғы 21 шілдедегі № 180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әкімдігінің21.07.2015 </w:t>
      </w:r>
      <w:r>
        <w:rPr>
          <w:rFonts w:ascii="Times New Roman"/>
          <w:b w:val="false"/>
          <w:i w:val="false"/>
          <w:color w:val="ff0000"/>
          <w:sz w:val="28"/>
        </w:rPr>
        <w:t>№ 180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он күнтізбелік күн өткеннен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қаңтардағы, "Мемлекеттік көрсетілетін қызметтер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2013 жылғы 15 сәуірдегі Қазақстан Республикасының Заңдарына және "Мал шаруашылығы саласындағы мемлекеттік көрсетілетін қызметтер стандарттарын бекіту туралы" Қазақстан Республикасы Үкіметінің 2013 жылғы 31 желтоқсандағы № 1542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"Мал шаруашылығы өнімдерінің өнімділігі мен сапасын арттыруды субсидиялау"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"Асыл тұқымды мал шаруашылығын дамытуды субсидиялау"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Батыс Қазақстан облысы әкімінің орынбасары А. К. Өтеғұловқа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22 сәуірдегі № 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"Мал шаруашылығы өнімдерінің</w:t>
      </w:r>
      <w:r>
        <w:br/>
      </w:r>
      <w:r>
        <w:rPr>
          <w:rFonts w:ascii="Times New Roman"/>
          <w:b/>
          <w:i w:val="false"/>
          <w:color w:val="000000"/>
        </w:rPr>
        <w:t>өнімділігі мен сапасын арттыруды</w:t>
      </w:r>
      <w:r>
        <w:br/>
      </w:r>
      <w:r>
        <w:rPr>
          <w:rFonts w:ascii="Times New Roman"/>
          <w:b/>
          <w:i w:val="false"/>
          <w:color w:val="000000"/>
        </w:rPr>
        <w:t>субсидиялау" мемлекеттік</w:t>
      </w:r>
      <w:r>
        <w:br/>
      </w:r>
      <w:r>
        <w:rPr>
          <w:rFonts w:ascii="Times New Roman"/>
          <w:b/>
          <w:i w:val="false"/>
          <w:color w:val="000000"/>
        </w:rPr>
        <w:t>көрсетілетін қызмет</w:t>
      </w:r>
      <w:r>
        <w:br/>
      </w:r>
      <w:r>
        <w:rPr>
          <w:rFonts w:ascii="Times New Roman"/>
          <w:b/>
          <w:i w:val="false"/>
          <w:color w:val="000000"/>
        </w:rPr>
        <w:t>регламенті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"Мал шаруашылығы өнімдерінің өнімділігі мен сапасын арттыруды субсидиялау" мемлекеттік қызметін (бұдан әрі - мемлекеттік қызмет) облыстың, аудандардың, облыстық маңызы бар қаланың жергілікті атқарушы органдары (бұдан әрі – көрсетілетін қызметті беруші) жеке және заңды тұлғаларға (бұдан әрі – көрсетілетін қызметті алушы)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Мемлекеттік қызмет көрсету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Көрсетілетін мемлекеттік қызметтің нәтижесі тиесілі бюджеттік субсидияларды әрі қарай көрсетілетін қызметті алушының банктік есепшотына аудару үшін қазынашылықтың аумақтық бөлімшесіне төлем шоттарының тізілімін ұсыну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</w:t>
      </w:r>
      <w:r>
        <w:br/>
      </w:r>
      <w:r>
        <w:rPr>
          <w:rFonts w:ascii="Times New Roman"/>
          <w:b/>
          <w:i w:val="false"/>
          <w:color w:val="000000"/>
        </w:rPr>
        <w:t>үдерісінде көрсетілетін қызметті</w:t>
      </w:r>
      <w:r>
        <w:br/>
      </w:r>
      <w:r>
        <w:rPr>
          <w:rFonts w:ascii="Times New Roman"/>
          <w:b/>
          <w:i w:val="false"/>
          <w:color w:val="000000"/>
        </w:rPr>
        <w:t>берушінің құрылымдық бөлімшелерінің</w:t>
      </w:r>
      <w:r>
        <w:br/>
      </w:r>
      <w:r>
        <w:rPr>
          <w:rFonts w:ascii="Times New Roman"/>
          <w:b/>
          <w:i w:val="false"/>
          <w:color w:val="000000"/>
        </w:rPr>
        <w:t>(қызметкерлерінің) іс-қимыл</w:t>
      </w:r>
      <w:r>
        <w:br/>
      </w:r>
      <w:r>
        <w:rPr>
          <w:rFonts w:ascii="Times New Roman"/>
          <w:b/>
          <w:i w:val="false"/>
          <w:color w:val="000000"/>
        </w:rPr>
        <w:t>тәртібін сипаттау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4. Мемлекеттік қызмет көрсету рәсімдерінің (іс-қимылдардың) басталуына негіз болып: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 Үкіметінің 2013 жылғы 31 желтоқсандағы № 1542 "Мал шаруашылығында мемлекеттік қызмет стандарттарын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"Мал шаруашылығы өнімдерінің өнімділігі және сапасын арттыруды субсидиялау" мемлекеттік қызмет стандартының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үлгідегі өтінім;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 тізбесін қабылдау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Мемлекеттік қызмет көрсету үдерісінің құрамына кіретін әрбір рәсімнің (іс-қимылдың) мазмұны, оның орындалу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Бөлімнің көрсетілетін қызметті берушінің жауапты орындаушысы: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көрсетілетін қызметті алушыдан құжаттардың толық пакетімен бірге өтінімдерді қабылдайды және өтінімдерді тіркеу журналына тіркейді;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нәтижесі – өтінімнің қабылданғаны туралы талон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өтінімдерді қабылдап алғаннан кейін көрсетілетін қызметті алушының құжаттар пакетін өлшемдер мен талаптарға сәйкестігін тексереді;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көрсетілетін қызметті алушының белгілі деңгейге сәйкестігі анықталғаннан кейін аудандар мен Орал қаласы бойынша жиынтық актілер дайындайды және оны әкімдер бекітеді;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нәтижесі – аудандар мен Орал қаласының әкімдері бекіткен жиынтық актілер;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аудандар мен Орал қаласы бойынша бекітілген жиынтық актілерді басқармаға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Басқарманың көрсетілетін қызметті берушінің жауапты орындаушысы: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бөлімдерден жиынтық актілерді қабылдайды, жиынтық актілерді тіркеу журналына тіркейді және көрсетілетін қызметті алушылардың өлшемдер мен талаптарға сәйкестігі бойынша жиынтық актілерді қарайды;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нәтижесі – жиынтық актілерді тіркеу журналына тіркейді;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сәйкестігін анықтағаннан кейін аудандармен Орал қаласы бойынша жиынтық актілерді мал шаруашылығын субсидиялау мәселелері жөніндегі комиссияның (бұдан әрі – комиссия) қарауына жібереді.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Комиссия аудан мен Орал қаласы бойынша жиынтық актілерді қарайды, облыс бойынша жиынтық актіні жасайды және оны комиссия төрағасына бекітуге жібереді.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Комиссия төрағасы облыс бойынша жиынтық актіні бекітеді.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Басқарма қазынашылықтың аумақтық бөлімшесіне есеп шоттарының тізілімін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</w:t>
      </w:r>
      <w:r>
        <w:br/>
      </w:r>
      <w:r>
        <w:rPr>
          <w:rFonts w:ascii="Times New Roman"/>
          <w:b/>
          <w:i w:val="false"/>
          <w:color w:val="000000"/>
        </w:rPr>
        <w:t>үдерісінде көрсетілетін қызмет</w:t>
      </w:r>
      <w:r>
        <w:br/>
      </w:r>
      <w:r>
        <w:rPr>
          <w:rFonts w:ascii="Times New Roman"/>
          <w:b/>
          <w:i w:val="false"/>
          <w:color w:val="000000"/>
        </w:rPr>
        <w:t>берушінің құрылымдық бөлімшелерінің</w:t>
      </w:r>
      <w:r>
        <w:br/>
      </w:r>
      <w:r>
        <w:rPr>
          <w:rFonts w:ascii="Times New Roman"/>
          <w:b/>
          <w:i w:val="false"/>
          <w:color w:val="000000"/>
        </w:rPr>
        <w:t>(қызметкерлерінің) өзара іс-қимыл</w:t>
      </w:r>
      <w:r>
        <w:br/>
      </w:r>
      <w:r>
        <w:rPr>
          <w:rFonts w:ascii="Times New Roman"/>
          <w:b/>
          <w:i w:val="false"/>
          <w:color w:val="000000"/>
        </w:rPr>
        <w:t>тәртібін сипаттау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6. Мемлекеттік қызмет көрсету үдерісіне қатысатын көрсетілетін қызметті берушінің құрылымдық бөлімшелер (қызметкерлер)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Бөлімнің көрсетілетін қызметті берушінің жауапты орындаушысы;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Басқарманың көрсетілетін қызметті берушінің жауапты орындаушысы;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Комиссия төрағасы;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Қазынашылықтың аумақтық бөлімшесі.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Құрылымдық бөлімшелер (қызметкерлер) арасында рәсімдердің (іс-қимылдың) кезектілігін сипаттау және әрбір рәсімнің (іс-қимылдың) орындалу ұзақтығын көрсету: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Бөлімнің көрсетілетін қызметті берушінің жауапты орындаушысы: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көрсетілетін қызметті алушыдан құжаттардың толық пакетімен бірге өтінімдерді қабылдайды және өтінімдерді тіркеу журналына тіркейді (15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нәтижесі – өтінімнің қабылданғаны туралы талон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өтінімдерді қабылдап алғаннан кейін құжаттар пакетін және көрсетілетін қызметті алушының өлшемдер мен талаптарға сәйкестігін тексереді (5 жұмыс күні);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көрсетілетін қызметті алушының белгілі деңгейге сәйкестігі анықталғаннан кейін аудандар мен Орал қаласы бойынша жиынтық актілер дайындайды (3 жұмыс күні);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бекітілген жиынтық актілерді басқармаға ұсынады (3 жұмыс күні).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Басқарманың көрсетілетін қызметті берушінің жауапты орындаушысы: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бөлімнен аудандар мен Орал қаласы бойынша жиынтық актілерді қабылдайды, жиынтық актілерді тіркеу журналына тіркейді және көрсетілетін қызметті алушының өлшемдер мен талаптарға сәйкестігі бойынша жиынтық актілерді қарайды (3 жұмыс күні);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сәйкестігін анықтағаннан кейін аудандар мен Орал қаласы бойынша жиынтық актілерді комиссияның қарауына жібереді (3 жұмыс күні).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Комиссия аудан мен Орал қаласы бойынша жиынтық актілерді қарайды және облыс бойынша жиынтық актіні жасайды және оны комиссия төрағасына бекітуге жібереді (5 жұмыс күні).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Комиссия төрағасы облыс бойынша жиынтық актіні бекітеді (3 жұмыс күні).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Басқарма қазынашылықтың аумақтық бөлімшесіне есеп шоттарының тізілімін ұсынады (3 жұмыс күні).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Рәсімнің (іс-қимылдардың) кезектілігі осы "Мал шаруашылығы өнімдерінің өнімділігі мен сапасын арттыруды субсидиялау" мемлекеттік көрсетілетін қызмет регламентінің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блок-схемамен сүйемелденеді.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Көрсетілетін қызметті берушілердің және (немесе) олардың лауазымды тұлғаларының мемлекеттік қызметті көрсету мәселелері бойынша шешімдеріне, әрекеттеріне (әрекетсіздігіне) шағымдану тәртібі стандарттың </w:t>
      </w:r>
      <w:r>
        <w:rPr>
          <w:rFonts w:ascii="Times New Roman"/>
          <w:b w:val="false"/>
          <w:i w:val="false"/>
          <w:color w:val="000000"/>
          <w:sz w:val="28"/>
        </w:rPr>
        <w:t>3-тарауына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Мемлекеттік қызмет көрсету процесінде көрсетілетін қызметті берушінің құрылымдық бөлімшелерінің (қызметкерлерінің) рәсімдері (іс-қимылдары) мен өзара іс-қимылдары реттілігінің толық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Регламент 9-тармақпен толықтырылды - Батыс Қазақстан облысы әкімдігінің 28.10.2014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"Мал шаруашылығы өнімдерінің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өнімділігі мен сапасын арттыруды субсидиялау"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Рәсімдердің (іс-қимылдардың)</w:t>
      </w:r>
      <w:r>
        <w:br/>
      </w:r>
      <w:r>
        <w:rPr>
          <w:rFonts w:ascii="Times New Roman"/>
          <w:b/>
          <w:i w:val="false"/>
          <w:color w:val="000000"/>
        </w:rPr>
        <w:t>кезектілігін сипаттайтын</w:t>
      </w:r>
      <w:r>
        <w:br/>
      </w:r>
      <w:r>
        <w:rPr>
          <w:rFonts w:ascii="Times New Roman"/>
          <w:b/>
          <w:i w:val="false"/>
          <w:color w:val="000000"/>
        </w:rPr>
        <w:t>блок-схема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4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4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"Мал шаруашылығы өнімдерінің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өнімділігі мен сапасын арттыруды субсидиялау"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"Мал шаруашылығы өнімдерінің өнімділігі</w:t>
      </w:r>
      <w:r>
        <w:br/>
      </w:r>
      <w:r>
        <w:rPr>
          <w:rFonts w:ascii="Times New Roman"/>
          <w:b/>
          <w:i w:val="false"/>
          <w:color w:val="000000"/>
        </w:rPr>
        <w:t>мен сапасын арттыруды субсидиялау"</w:t>
      </w:r>
      <w:r>
        <w:br/>
      </w:r>
      <w:r>
        <w:rPr>
          <w:rFonts w:ascii="Times New Roman"/>
          <w:b/>
          <w:i w:val="false"/>
          <w:color w:val="000000"/>
        </w:rPr>
        <w:t>мемлекеттік қызмет көрсетудің</w:t>
      </w:r>
      <w:r>
        <w:br/>
      </w:r>
      <w:r>
        <w:rPr>
          <w:rFonts w:ascii="Times New Roman"/>
          <w:b/>
          <w:i w:val="false"/>
          <w:color w:val="000000"/>
        </w:rPr>
        <w:t>бизнес-процестерінің анықтамалығы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Регламент 2-қосымшасымен толықтырылды - Батыс Қазақстан облысы әкімдігінің 28.10.2014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6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22 сәуірдегі № 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"Асыл тұқымды мал шаруашылығын</w:t>
      </w:r>
      <w:r>
        <w:br/>
      </w:r>
      <w:r>
        <w:rPr>
          <w:rFonts w:ascii="Times New Roman"/>
          <w:b/>
          <w:i w:val="false"/>
          <w:color w:val="000000"/>
        </w:rPr>
        <w:t>дамытуды субсидиялау"</w:t>
      </w:r>
      <w:r>
        <w:br/>
      </w:r>
      <w:r>
        <w:rPr>
          <w:rFonts w:ascii="Times New Roman"/>
          <w:b/>
          <w:i w:val="false"/>
          <w:color w:val="000000"/>
        </w:rPr>
        <w:t>мемлекеттік көрсетілетін қызмет</w:t>
      </w:r>
      <w:r>
        <w:br/>
      </w:r>
      <w:r>
        <w:rPr>
          <w:rFonts w:ascii="Times New Roman"/>
          <w:b/>
          <w:i w:val="false"/>
          <w:color w:val="000000"/>
        </w:rPr>
        <w:t>регламенті</w:t>
      </w:r>
      <w:r>
        <w:br/>
      </w:r>
      <w:r>
        <w:rPr>
          <w:rFonts w:ascii="Times New Roman"/>
          <w:b/>
          <w:i w:val="false"/>
          <w:color w:val="000000"/>
        </w:rPr>
        <w:t>1.Жалпы ережелер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"Асыл тұқымды мал шаруашылығын дамытуды субсидиялау" мемлекеттік қызметін (бұдан әрі - мемлекеттік қызмет) облыстың, аудандардың, облыстық маңызы бар қаланың жергілікті атқарушы органдары (бұдан әрі – көрсетілетін қызметті беруші) жеке және заңды тұлғаларға (бұдан әрі – көрсетілетін қызметті алушы)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Мемлекеттік қызмет көрсету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Көрсетілетін мемлекеттік қызметтің нәтижесі тиісті бюджеттік субсидияларды әрі қарай көрсетілетін қызметті алушының банктік есепшотына аудару үшін қазынашылықтың аумақтық бөлімшесіне төлем шоттарының тізілімін ұсыну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</w:t>
      </w:r>
      <w:r>
        <w:br/>
      </w:r>
      <w:r>
        <w:rPr>
          <w:rFonts w:ascii="Times New Roman"/>
          <w:b/>
          <w:i w:val="false"/>
          <w:color w:val="000000"/>
        </w:rPr>
        <w:t>үдерісінде көрсетілетін қызметті</w:t>
      </w:r>
      <w:r>
        <w:br/>
      </w:r>
      <w:r>
        <w:rPr>
          <w:rFonts w:ascii="Times New Roman"/>
          <w:b/>
          <w:i w:val="false"/>
          <w:color w:val="000000"/>
        </w:rPr>
        <w:t>берушінің құрылымдық бөлімшелерінің</w:t>
      </w:r>
      <w:r>
        <w:br/>
      </w:r>
      <w:r>
        <w:rPr>
          <w:rFonts w:ascii="Times New Roman"/>
          <w:b/>
          <w:i w:val="false"/>
          <w:color w:val="000000"/>
        </w:rPr>
        <w:t>(қызметкерлерінің) іс-қимыл</w:t>
      </w:r>
      <w:r>
        <w:br/>
      </w:r>
      <w:r>
        <w:rPr>
          <w:rFonts w:ascii="Times New Roman"/>
          <w:b/>
          <w:i w:val="false"/>
          <w:color w:val="000000"/>
        </w:rPr>
        <w:t>тәртібін сипаттау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4. Мемлекеттік қызмет көрсету рәсімдерінің (іс-қимылдардың) басталуына негіз болып: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 Үкіметінің 2013 жылғы 31 желтоқсандағы № 1542 "Мал шаруашылығында мемлекеттік қызмет стандарттарын бекіту туралы" қаулысымен бекітілген "Асыл тұқымды мал шаруашылығын дамытуды субсидиялау" мемлекеттік қызмет стандартының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үлгідегі өтінім;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 тізбесін қабылдау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Мемлекеттік қызмет көрсету үдерісінің құрамына кіретін әрбір рәсімнің (іс-қимылдың) мазмұны: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Бөлімнің көрсетілетін қызметті берушінің жауапты орындаушысы: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көрсетілетін қызметті алушыдан құжаттардың толық пакетімен бірге өтінімдерді қабылдайды және өтінімдерді тіркеу журналына тіркейді;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нәтижесі – өтінімнің қабылданғаны туралы талон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өтінімдерді қабылдап алғаннан кейін көрсетілетін қызметті алушының құжаттар пакетін өлшемдер мен талаптарға сәйкестігін тексереді;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көрсетілетін қызметті алушының белгілі деңгейге сәйкестігі анықталғаннан кейін аудандар мен Орал қаласы бойынша жиынтық актілер дайындайды және оны әкімдер бекітеді;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нәтижесі – аудандар мен Орал қаласының әкімдері бекіткен жиынтық актілер;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аудандар мен Орал қаласы бойынша бекітілген жиынтық актілерді басқармаға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Басқарманың көрсетілетін қызметті берушінің жауапты орындаушысы: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бөлімнен жиынтық актілерді қабылдайды, жиынтық актілерді тіркеу журналына тіркейді және көрсетілетін қызметті алушылардың өлшемдер мен талаптарға сәйкестігі бойынша жиынтық актілерді қарайды;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нәтижесі – жиынтық актілерді тіркеу журналына тіркейді;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сәйкестігін анықтағаннан кейін аудандармен Орал қаласы бойынша жиынтық актілерді мал шаруашылығын субсидиялау мәселелері жөніндегі комиссияның (бұдан әрі – комиссия) қарауына жібереді.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Комиссия аудандар мен Орал қаласы бойынша жиынтық актілерді қарайды, облыс бойынша жиынтық актіні жасайды және оны комиссия төрағасына бекітуге жібереді.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Комиссия төрағасы облыс бойынша жиынтық актіні бекітеді.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Басқарма қазынашылықтың аумақтық бөлімшесіне есеп шоттарының тізілімін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</w:t>
      </w:r>
      <w:r>
        <w:br/>
      </w:r>
      <w:r>
        <w:rPr>
          <w:rFonts w:ascii="Times New Roman"/>
          <w:b/>
          <w:i w:val="false"/>
          <w:color w:val="000000"/>
        </w:rPr>
        <w:t>үдерісінде көрсетілетін қызмет</w:t>
      </w:r>
      <w:r>
        <w:br/>
      </w:r>
      <w:r>
        <w:rPr>
          <w:rFonts w:ascii="Times New Roman"/>
          <w:b/>
          <w:i w:val="false"/>
          <w:color w:val="000000"/>
        </w:rPr>
        <w:t>берушінің құрылымдық бөлімшелерінің</w:t>
      </w:r>
      <w:r>
        <w:br/>
      </w:r>
      <w:r>
        <w:rPr>
          <w:rFonts w:ascii="Times New Roman"/>
          <w:b/>
          <w:i w:val="false"/>
          <w:color w:val="000000"/>
        </w:rPr>
        <w:t>(қызметкерлерінің) өзара іс-қимыл</w:t>
      </w:r>
      <w:r>
        <w:br/>
      </w:r>
      <w:r>
        <w:rPr>
          <w:rFonts w:ascii="Times New Roman"/>
          <w:b/>
          <w:i w:val="false"/>
          <w:color w:val="000000"/>
        </w:rPr>
        <w:t>тәртібін сипаттау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6. Мемлекеттік қызмет көрсету үдерісіне қатысатын көрсетілетін қызметті берушінің құрылымдық бөлімшелер (қызметкерлер)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Бөлімнің көрсетілетін қызметті берушінің жауапты орындаушысы;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Басқарманың көрсетілетін қызметті берушінің жауапты орындаушысы;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Комиссия төрағасы;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Қазынашылықтың аумақтық бөлімшесі.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Құрылымдық бөлімшелер (қызметкерлер) арасында рәсімдердің (іс-қимылдың) кезектілігін сипаттау және әрбір рәсімнің (іс-қимылдың) орындалу ұзақтығын көрсету: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Бөлімнің көрсетілетін қызметті берушінің жауапты орындаушысы: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көрсетілетін қызметті алушыдан құжаттардың толық пакетімен бірге өтінімдерді қабылдайды және өтінімдерді тіркеу журналына тіркейді (15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нәтижесі – өтінімнің қабылданғаны туралы талон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өтінімдерді қабылдап алғаннан кейін құжаттар пакетін және көрсетілетін қызметті алушының өлшемдер мен талаптарға сәйкестігін тексереді (5 жұмыс күні);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көрсетілетін қызметті алушының белгілі деңгейге сәйкестігі анықталғаннан кейін аудандар мен Орал қаласы бойынша жиынтық актілер дайындайды (3 жұмыс күні);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бекітілген жиынтық актілерді басқармаға ұсынады (3 жұмыс күні).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Басқарманың көрсетілетін қызметті берушінің жауапты орындаушысы: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бөлімнен аудандар мен Орал қаласы бойынша жиынтық актілерді қабылдайды, жиынтық актілерді тіркеу журналына тіркейді және көрсетілетін қызметті алушылардың өлшемдер мен талаптарға сәйкестігі бойынша жиынтық актілерді қарайды (3 жұмыс күні);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сәйкестігін анықтағаннан кейін аудандар мен Орал қаласы бойынша жиынтық актілерді комиссияның қарауына жібереді (3 жұмыс күні).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Комиссия жиынтық актілерді қарайды және облыс бойынша жиынтық актіні жасайды және оны комиссия төрағасына бекітуге жібереді (5 жұмыс күні).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Комиссия төрағасы облыс бойынша жиынтық актіні бекітеді (3 жұмыс күні).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Басқарма қазынашылықтың аумақтық бөлімшесіне есеп шоттарының тізілімін ұсынады (3 жұмыс күні).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Рәсімнің (іс-қимылдардың) кезектілігі осы "Асыл тұқымды мал шаруашылығын дамытуды субсидиялау" мемлекеттік көрсетілетін қызмет регламентінің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блок-схемамен сүйемелденеді.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Көрсетілетін қызметті берушілердің және (немесе) олардың лауазымды тұлғаларының мемлекеттік қызметті көрсету мәселелері бойынша шешімдеріне, әрекеттеріне (әрекетсіздігіне) шағымдану тәртібі стандарттың </w:t>
      </w:r>
      <w:r>
        <w:rPr>
          <w:rFonts w:ascii="Times New Roman"/>
          <w:b w:val="false"/>
          <w:i w:val="false"/>
          <w:color w:val="000000"/>
          <w:sz w:val="28"/>
        </w:rPr>
        <w:t>3-тарауына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Мемлекеттік қызмет көрсету процесінде көрсетілетін қызметті берушінің құрылымдық бөлімшелерінің (қызметкерлерінің) рәсімдері (іс-қимылдары) мен өзара іс-қимылдары реттілігінің толық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Регламент 9-тармақпен толықтырылды - Батыс Қазақстан облысы әкімдігінің 28.10.2014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"Асыл тұқымды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шаруашылығын дамытуды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Рәсімдердің (іс-қимылдардың)</w:t>
      </w:r>
      <w:r>
        <w:br/>
      </w:r>
      <w:r>
        <w:rPr>
          <w:rFonts w:ascii="Times New Roman"/>
          <w:b/>
          <w:i w:val="false"/>
          <w:color w:val="000000"/>
        </w:rPr>
        <w:t>кезектілігін сипаттайтын</w:t>
      </w:r>
      <w:r>
        <w:br/>
      </w:r>
      <w:r>
        <w:rPr>
          <w:rFonts w:ascii="Times New Roman"/>
          <w:b/>
          <w:i w:val="false"/>
          <w:color w:val="000000"/>
        </w:rPr>
        <w:t>блок-схема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7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7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"Асыл тұқымды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шаруашылығын дамытуды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"Асыл тұқымды мал шаруашылығын</w:t>
      </w:r>
      <w:r>
        <w:br/>
      </w:r>
      <w:r>
        <w:rPr>
          <w:rFonts w:ascii="Times New Roman"/>
          <w:b/>
          <w:i w:val="false"/>
          <w:color w:val="000000"/>
        </w:rPr>
        <w:t>дамытуды субсидиялау" мемлекеттік қызмет</w:t>
      </w:r>
      <w:r>
        <w:br/>
      </w:r>
      <w:r>
        <w:rPr>
          <w:rFonts w:ascii="Times New Roman"/>
          <w:b/>
          <w:i w:val="false"/>
          <w:color w:val="000000"/>
        </w:rPr>
        <w:t>көрсетудің бизнес-процестерінің анықтамалығы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Регламент 2-қосымшасымен толықтырылды - Батыс Қазақстан облысы әкімдігінің 28.10.2014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