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3c2eb5" w14:textId="d3c2eb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Мал шаруашылығы саласындағы субсидиялаудың кейбір мәселелері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әкімдігінің 2014 жылғы 29 сәуірдегі № 93 қаулысы. Батыс Қазақстан облысы Әділет департаментінде 2014 жылғы 21 мамырда № 3539 болып тіркелді. Күші жойылды - Батыс Қазақстан облысы әкімдігінің 2015 жылғы 20 қаңтардағы № 9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Күші жойылды - Батыс Қазақстан облысы әкімдігінің 20.01.2015 </w:t>
      </w:r>
      <w:r>
        <w:rPr>
          <w:rFonts w:ascii="Times New Roman"/>
          <w:b w:val="false"/>
          <w:i w:val="false"/>
          <w:color w:val="ff0000"/>
          <w:sz w:val="28"/>
        </w:rPr>
        <w:t>№ 9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күнінен бастап қолданысқа енгізіледі).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"Қазақстан Республикасындағы жергілікті мемлекеттік басқару және өзін-өзі басқару туралы" 2001 жылғы 23 қаңтардағы Қазақстан Республикасының </w:t>
      </w:r>
      <w:r>
        <w:rPr>
          <w:rFonts w:ascii="Times New Roman"/>
          <w:b w:val="false"/>
          <w:i w:val="false"/>
          <w:color w:val="000000"/>
          <w:sz w:val="28"/>
        </w:rPr>
        <w:t>Заңын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басшылыққа ала отырып, "Асыл тұқымды мал шаруашылығын дамытуды, мал шаруашылығы өнiмiнiң өнiмдiлiгi мен сапасын арттыруды жергілікті бюджеттерден субсидиялау қағидаларын бекiту туралы" 2014 жылғы 18 ақпандағы № 103 Қазақстан Республикасы Үкіметінің 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Батыс Қазақстан облысының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Қоса беріліп отырған: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Жеке қосалқы шаруашылықтардағы ірі қара малдың аналық мал басын қолдан ұрықтандыруды ұйымдастыру жөніндегі шығындарды 100 %-ға дейін өтеуге арналған бюджеттік субсидиялар </w:t>
      </w:r>
      <w:r>
        <w:rPr>
          <w:rFonts w:ascii="Times New Roman"/>
          <w:b w:val="false"/>
          <w:i w:val="false"/>
          <w:color w:val="000000"/>
          <w:sz w:val="28"/>
        </w:rPr>
        <w:t>нормативі</w:t>
      </w:r>
      <w:r>
        <w:rPr>
          <w:rFonts w:ascii="Times New Roman"/>
          <w:b w:val="false"/>
          <w:i w:val="false"/>
          <w:color w:val="00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жеткізушілерге қойылатын өлшемдер мен талаптар </w:t>
      </w:r>
      <w:r>
        <w:rPr>
          <w:rFonts w:ascii="Times New Roman"/>
          <w:b w:val="false"/>
          <w:i w:val="false"/>
          <w:color w:val="000000"/>
          <w:sz w:val="28"/>
        </w:rPr>
        <w:t>бекітілсін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"Батыс Қазақстан облысының ауыл шаруашылығы басқармасы" мемлекеттік мекемесі және аудандар мен Орал қаласының әкімдері осы қаулыны жүзеге асыру жөніндегі қажетті шараларды 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облыс әкімінің орынбасары А. К. Өтеғұловқа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Осы қаулы алғаш ресми жарияланған күнінен кейін күнтізбелік он күн өткен соң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Облыс әкімі                      Н. Ноғаев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«</w:t>
      </w:r>
      <w:r>
        <w:rPr>
          <w:rFonts w:ascii="Times New Roman"/>
          <w:b w:val="false"/>
          <w:i/>
          <w:color w:val="000000"/>
          <w:sz w:val="28"/>
        </w:rPr>
        <w:t>КЕЛІСІЛДІ</w:t>
      </w:r>
      <w:r>
        <w:rPr>
          <w:rFonts w:ascii="Times New Roman"/>
          <w:b w:val="false"/>
          <w:i w:val="false"/>
          <w:color w:val="000000"/>
          <w:sz w:val="28"/>
        </w:rPr>
        <w:t>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Қазақстан Республикасы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Ауыл шаруашылығы министрі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_____________А. С. Мамытбеков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05.05.2014 жыл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2014 жылғы 29 сәуір № 93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Батыс Қазақстан облысы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әкімдігінің қаулысымен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бекітілген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Жеке қосалқы шаруашылықтардағы</w:t>
      </w:r>
      <w:r>
        <w:br/>
      </w:r>
      <w:r>
        <w:rPr>
          <w:rFonts w:ascii="Times New Roman"/>
          <w:b/>
          <w:i w:val="false"/>
          <w:color w:val="000000"/>
        </w:rPr>
        <w:t>
ірі қара малдың аналық мал басын қолдан</w:t>
      </w:r>
      <w:r>
        <w:br/>
      </w:r>
      <w:r>
        <w:rPr>
          <w:rFonts w:ascii="Times New Roman"/>
          <w:b/>
          <w:i w:val="false"/>
          <w:color w:val="000000"/>
        </w:rPr>
        <w:t>
ұрықтандыруды ұйымдастыру жөніндегі</w:t>
      </w:r>
      <w:r>
        <w:br/>
      </w:r>
      <w:r>
        <w:rPr>
          <w:rFonts w:ascii="Times New Roman"/>
          <w:b/>
          <w:i w:val="false"/>
          <w:color w:val="000000"/>
        </w:rPr>
        <w:t>
шығындарды 100 %-ға дейін өтеуге арналған</w:t>
      </w:r>
      <w:r>
        <w:br/>
      </w:r>
      <w:r>
        <w:rPr>
          <w:rFonts w:ascii="Times New Roman"/>
          <w:b/>
          <w:i w:val="false"/>
          <w:color w:val="000000"/>
        </w:rPr>
        <w:t>
бюджеттік субсидиялар</w:t>
      </w:r>
      <w:r>
        <w:br/>
      </w:r>
      <w:r>
        <w:rPr>
          <w:rFonts w:ascii="Times New Roman"/>
          <w:b/>
          <w:i w:val="false"/>
          <w:color w:val="000000"/>
        </w:rPr>
        <w:t>
нормативі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16"/>
        <w:gridCol w:w="6675"/>
        <w:gridCol w:w="1708"/>
        <w:gridCol w:w="2901"/>
      </w:tblGrid>
      <w:tr>
        <w:trPr>
          <w:trHeight w:val="30" w:hRule="atLeast"/>
        </w:trPr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6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Субсидиялау бағыты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Өлшем бірлігі</w:t>
            </w:r>
          </w:p>
        </w:tc>
        <w:tc>
          <w:tcPr>
            <w:tcW w:w="2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бірлікке арналған субсидиялар нормативтері,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Ірі қара мал шаруашылығы</w:t>
            </w:r>
          </w:p>
        </w:tc>
      </w:tr>
      <w:tr>
        <w:trPr>
          <w:trHeight w:val="30" w:hRule="atLeast"/>
        </w:trPr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қосалқы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шаруашылықтардағы ірі қара малдың аналық мал басын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қолдан ұрықтандыруды ұйымдастыру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</w:t>
            </w:r>
          </w:p>
        </w:tc>
        <w:tc>
          <w:tcPr>
            <w:tcW w:w="2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2167,3</w:t>
            </w:r>
          </w:p>
        </w:tc>
      </w:tr>
    </w:tbl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2014 жылғы 29 сәуір № 93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Батыс Қазақстан облысы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әкімдігінің қаулысымен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бекітілген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Жеткізушілерге қойылатын</w:t>
      </w:r>
      <w:r>
        <w:br/>
      </w:r>
      <w:r>
        <w:rPr>
          <w:rFonts w:ascii="Times New Roman"/>
          <w:b/>
          <w:i w:val="false"/>
          <w:color w:val="000000"/>
        </w:rPr>
        <w:t>
өлшемдер мен талаптар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28"/>
        <w:gridCol w:w="3648"/>
        <w:gridCol w:w="7724"/>
      </w:tblGrid>
      <w:tr>
        <w:trPr>
          <w:trHeight w:val="150" w:hRule="atLeast"/>
        </w:trPr>
        <w:tc>
          <w:tcPr>
            <w:tcW w:w="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3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Субсидиялау бағыттары</w:t>
            </w:r>
          </w:p>
        </w:tc>
        <w:tc>
          <w:tcPr>
            <w:tcW w:w="7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Өлшемдер мен талаптар</w:t>
            </w:r>
          </w:p>
        </w:tc>
      </w:tr>
      <w:tr>
        <w:trPr>
          <w:trHeight w:val="90" w:hRule="atLeast"/>
        </w:trPr>
        <w:tc>
          <w:tcPr>
            <w:tcW w:w="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3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қосалқы шаруашылықтардағы ірі қара малдың аналық мал басын қолдан ұрықтандыруды ұйымдастыру</w:t>
            </w:r>
          </w:p>
        </w:tc>
        <w:tc>
          <w:tcPr>
            <w:tcW w:w="7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Жеке қосалқы шаруашылықтардағы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ірі қара малдың аналық басын қолдан ұрықтандыру бойынша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көрсету жөніндегі шарттың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түпнұсқасы мен көшірмесінің болуы;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Жеке қосалқы шаруашылықтардағы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ірі қара малдың бір аналық мал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басын қолдан ұрықтандыру бойынша қызметтер көрсету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шығындарды есептеу-анықтамасының болуы;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Ұрықтандырылған ірі қара малдың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аналық басына ұрықтандыру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актісінің және тексеру жүргізу актісінің түпнұсқалары мен көшірмелерінің болуы;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Отандық асылдандыру орталығынан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(асылдандыру орталықтарын есепке алмағанда) ұрықты сатып алуға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шарттың түпнұсқасы мен көшірмесінің болуы;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