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974" w14:textId="9da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2014 жылғы 28 наурыздағы № 16-1 шешімі. Батыс Қазақстан облысы Әділет департаментінде 2014 жылғы 14 сәуірде № 3499 болып тіркелді. Күші жойылды - Батыс Қазақстан облыстық мәслихаттың 2016 жылғы 10 маусымдағы № 4-14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облыстық мәслихаттың 10.06.2016 </w:t>
      </w:r>
      <w:r>
        <w:rPr>
          <w:rFonts w:ascii="Times New Roman"/>
          <w:b w:val="false"/>
          <w:i w:val="false"/>
          <w:color w:val="ff0000"/>
          <w:sz w:val="28"/>
        </w:rPr>
        <w:t>№ 4-14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басшылыққа ала отырып,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Хайруллин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28 наурыздағы № 16-1</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Батыс Қазақстан облыстық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Батыс Қазақстан облыстық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"Мәслихаттардың үлгі регламентін бекіту туралы"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Мәслихаттарды құру, олардың</w:t>
      </w:r>
      <w:r>
        <w:br/>
      </w:r>
      <w:r>
        <w:rPr>
          <w:rFonts w:ascii="Times New Roman"/>
          <w:b/>
          <w:i w:val="false"/>
          <w:color w:val="000000"/>
        </w:rPr>
        <w:t>қызметін ұйымдастыру</w:t>
      </w:r>
      <w:r>
        <w:br/>
      </w:r>
      <w:r>
        <w:rPr>
          <w:rFonts w:ascii="Times New Roman"/>
          <w:b/>
          <w:i w:val="false"/>
          <w:color w:val="000000"/>
        </w:rPr>
        <w:t>2.1. Мәслихаттарды құру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облыстың халқы жалпыға бiрдей, тең, төте сайлау құқығы негiзiнде жасырын дауыс беру арқылы бес жыл мерзiмге сайлайды.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w:t>
      </w:r>
      <w:r>
        <w:br/>
      </w:r>
      <w:r>
        <w:rPr>
          <w:rFonts w:ascii="Times New Roman"/>
          <w:b w:val="false"/>
          <w:i w:val="false"/>
          <w:color w:val="000000"/>
          <w:sz w:val="28"/>
        </w:rPr>
        <w:t>
      </w:t>
      </w:r>
      <w:r>
        <w:rPr>
          <w:rFonts w:ascii="Times New Roman"/>
          <w:b w:val="false"/>
          <w:i w:val="false"/>
          <w:color w:val="000000"/>
          <w:sz w:val="28"/>
        </w:rPr>
        <w:t>6. Мәслихаттың өкілеттігі бірінші сессия ашылған кезден басталады және жаңадан сайланған мәслихаттың бірінші сессиясының жұмысы басталғанда аяқталады.</w:t>
      </w:r>
      <w:r>
        <w:br/>
      </w:r>
      <w:r>
        <w:rPr>
          <w:rFonts w:ascii="Times New Roman"/>
          <w:b w:val="false"/>
          <w:i w:val="false"/>
          <w:color w:val="000000"/>
          <w:sz w:val="28"/>
        </w:rPr>
        <w:t>
      </w:t>
      </w:r>
      <w:r>
        <w:rPr>
          <w:rFonts w:ascii="Times New Roman"/>
          <w:b w:val="false"/>
          <w:i w:val="false"/>
          <w:color w:val="000000"/>
          <w:sz w:val="28"/>
        </w:rPr>
        <w:t>7</w:t>
      </w:r>
      <w:r>
        <w:rPr>
          <w:rFonts w:ascii="Times New Roman"/>
          <w:b/>
          <w:i w:val="false"/>
          <w:color w:val="000000"/>
          <w:sz w:val="28"/>
        </w:rPr>
        <w:t>.</w:t>
      </w:r>
      <w:r>
        <w:rPr>
          <w:rFonts w:ascii="Times New Roman"/>
          <w:b w:val="false"/>
          <w:i w:val="false"/>
          <w:color w:val="000000"/>
          <w:sz w:val="28"/>
        </w:rPr>
        <w:t xml:space="preserve"> Мәслихаттың заңды тұлға құқығы болмайды.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2.2. Мәслихат жұмысын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Мәслихат өз өкiлеттiгiн сессияларда тұрақты комиссиялары мен өзге де органдары, мәслихат сессиясының төрағасы, мәслихаттың депутаттары мен хатшысы арқылы Қазақстан Республикасының заңдарында белгiленген тәртiпте жүзеге асырады.</w:t>
      </w:r>
      <w:r>
        <w:br/>
      </w:r>
      <w:r>
        <w:rPr>
          <w:rFonts w:ascii="Times New Roman"/>
          <w:b w:val="false"/>
          <w:i w:val="false"/>
          <w:color w:val="000000"/>
          <w:sz w:val="28"/>
        </w:rPr>
        <w:t>
      </w:t>
      </w:r>
      <w:r>
        <w:rPr>
          <w:rFonts w:ascii="Times New Roman"/>
          <w:b w:val="false"/>
          <w:i w:val="false"/>
          <w:color w:val="000000"/>
          <w:sz w:val="28"/>
        </w:rPr>
        <w:t>9.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r>
        <w:br/>
      </w:r>
      <w:r>
        <w:rPr>
          <w:rFonts w:ascii="Times New Roman"/>
          <w:b w:val="false"/>
          <w:i w:val="false"/>
          <w:color w:val="000000"/>
          <w:sz w:val="28"/>
        </w:rPr>
        <w:t>
      </w:t>
      </w:r>
      <w:r>
        <w:rPr>
          <w:rFonts w:ascii="Times New Roman"/>
          <w:b w:val="false"/>
          <w:i w:val="false"/>
          <w:color w:val="000000"/>
          <w:sz w:val="28"/>
        </w:rPr>
        <w:t>10. Мәслихат қызметінің негізгі нысаны сессия болып табылады, онда мәслихаттың қарауына заңдармен жатқызылған мәселелер шешіледі.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Мәслихат сессияларын өткізу тәртібі</w:t>
      </w:r>
      <w:r>
        <w:br/>
      </w:r>
      <w:r>
        <w:rPr>
          <w:rFonts w:ascii="Times New Roman"/>
          <w:b/>
          <w:i w:val="false"/>
          <w:color w:val="000000"/>
        </w:rPr>
        <w:t>3.1.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w:t>
      </w:r>
      <w:r>
        <w:rPr>
          <w:rFonts w:ascii="Times New Roman"/>
          <w:b w:val="false"/>
          <w:i w:val="false"/>
          <w:color w:val="000000"/>
          <w:sz w:val="28"/>
        </w:rPr>
        <w:t>12.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облыстық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13.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14.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15.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w:t>
      </w:r>
      <w:r>
        <w:rPr>
          <w:rFonts w:ascii="Times New Roman"/>
          <w:b w:val="false"/>
          <w:i w:val="false"/>
          <w:color w:val="000000"/>
          <w:sz w:val="28"/>
        </w:rPr>
        <w:t>16. Мәслихат хатшысы мәслихат сессиясын шақыру уақыты мен оның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 xml:space="preserve">17.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w:t>
      </w:r>
      <w:r>
        <w:rPr>
          <w:rFonts w:ascii="Times New Roman"/>
          <w:b w:val="false"/>
          <w:i w:val="false"/>
          <w:color w:val="000000"/>
          <w:sz w:val="28"/>
        </w:rPr>
        <w:t>орташа жалақысы</w:t>
      </w:r>
      <w:r>
        <w:rPr>
          <w:rFonts w:ascii="Times New Roman"/>
          <w:b w:val="false"/>
          <w:i w:val="false"/>
          <w:color w:val="000000"/>
          <w:sz w:val="28"/>
        </w:rPr>
        <w:t xml:space="preserve">, бірақ осы қызметте бір жылға дейінгі жұмыс стажы бар облысы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 отырып, қызметтік міндеттерін орындаудан босатылады.</w:t>
      </w:r>
      <w:r>
        <w:br/>
      </w:r>
      <w:r>
        <w:rPr>
          <w:rFonts w:ascii="Times New Roman"/>
          <w:b w:val="false"/>
          <w:i w:val="false"/>
          <w:color w:val="000000"/>
          <w:sz w:val="28"/>
        </w:rPr>
        <w:t>
      </w:t>
      </w:r>
      <w:r>
        <w:rPr>
          <w:rFonts w:ascii="Times New Roman"/>
          <w:b w:val="false"/>
          <w:i w:val="false"/>
          <w:color w:val="000000"/>
          <w:sz w:val="28"/>
        </w:rPr>
        <w:t>18.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19.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облыс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20. Мәслихаттың қарауына жататын мәселелер бойынша облыс мәслихатының сессиясына қала мен аудандар мәслихаттарының хатшылары, облыс пен аудандар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21.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22.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23.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24.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3.2.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26.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облыс әкімдігі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27.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28.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29.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30.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31.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32.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33.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34.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35. Облыс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облыс бюджетінің жобасы бойынша ұсыныстар әзірлейді және оларды ұсыныстарды жинау мен облыс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Облыстық бюджет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 xml:space="preserve">36.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37. Облыстың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3.3.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Мәслихат облыс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39.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40.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41.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42.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3.4.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Мәслихат депутаты ресми жазбаша сауалмен әкімге, облыстық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w:t>
      </w:r>
      <w:r>
        <w:rPr>
          <w:rFonts w:ascii="Times New Roman"/>
          <w:b w:val="false"/>
          <w:i w:val="false"/>
          <w:color w:val="000000"/>
          <w:sz w:val="28"/>
        </w:rPr>
        <w:t>44.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45.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46.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47.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0" w:id="7"/>
    <w:p>
      <w:pPr>
        <w:spacing w:after="0"/>
        <w:ind w:left="0"/>
        <w:jc w:val="left"/>
      </w:pPr>
      <w:r>
        <w:rPr>
          <w:rFonts w:ascii="Times New Roman"/>
          <w:b/>
          <w:i w:val="false"/>
          <w:color w:val="000000"/>
        </w:rPr>
        <w:t xml:space="preserve"> 4.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4.1. Мәслихат сессиясының төрағасы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49.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50.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4.2. Мәслихат хатшысы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53.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19" w:id="9"/>
    <w:p>
      <w:pPr>
        <w:spacing w:after="0"/>
        <w:ind w:left="0"/>
        <w:jc w:val="left"/>
      </w:pPr>
      <w:r>
        <w:rPr>
          <w:rFonts w:ascii="Times New Roman"/>
          <w:b/>
          <w:i w:val="false"/>
          <w:color w:val="000000"/>
        </w:rPr>
        <w:t xml:space="preserve"> 5. Мәслихат комиссияларын ұйымдастыру және қызметі</w:t>
      </w:r>
      <w:r>
        <w:br/>
      </w:r>
      <w:r>
        <w:rPr>
          <w:rFonts w:ascii="Times New Roman"/>
          <w:b/>
          <w:i w:val="false"/>
          <w:color w:val="000000"/>
        </w:rPr>
        <w:t>5.1. Мәслихаттың тұрақты және уақытша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55.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56.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w:t>
      </w:r>
      <w:r>
        <w:rPr>
          <w:rFonts w:ascii="Times New Roman"/>
          <w:b w:val="false"/>
          <w:i w:val="false"/>
          <w:color w:val="000000"/>
          <w:sz w:val="28"/>
        </w:rPr>
        <w:t>57.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58.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59. Тұрақты комиссиялардың төрағалары кезекті сессияларда жылына кемінде бір рет өзіне жүктелген міндеттер мен құзыретінің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60. Облыстық мәслихат келесі тұрақты комиссияларды құрды:</w:t>
      </w:r>
      <w:r>
        <w:br/>
      </w:r>
      <w:r>
        <w:rPr>
          <w:rFonts w:ascii="Times New Roman"/>
          <w:b w:val="false"/>
          <w:i w:val="false"/>
          <w:color w:val="000000"/>
          <w:sz w:val="28"/>
        </w:rPr>
        <w:t>
      </w:t>
      </w:r>
      <w:r>
        <w:rPr>
          <w:rFonts w:ascii="Times New Roman"/>
          <w:b w:val="false"/>
          <w:i w:val="false"/>
          <w:color w:val="000000"/>
          <w:sz w:val="28"/>
        </w:rPr>
        <w:t>1) бюджет және экономика бойынша;</w:t>
      </w:r>
      <w:r>
        <w:br/>
      </w:r>
      <w:r>
        <w:rPr>
          <w:rFonts w:ascii="Times New Roman"/>
          <w:b w:val="false"/>
          <w:i w:val="false"/>
          <w:color w:val="000000"/>
          <w:sz w:val="28"/>
        </w:rPr>
        <w:t>
      </w:t>
      </w:r>
      <w:r>
        <w:rPr>
          <w:rFonts w:ascii="Times New Roman"/>
          <w:b w:val="false"/>
          <w:i w:val="false"/>
          <w:color w:val="000000"/>
          <w:sz w:val="28"/>
        </w:rPr>
        <w:t>2) өнеркәсіп және кәсіпкерлікті дамыту мәселелері бойынша;</w:t>
      </w:r>
      <w:r>
        <w:br/>
      </w:r>
      <w:r>
        <w:rPr>
          <w:rFonts w:ascii="Times New Roman"/>
          <w:b w:val="false"/>
          <w:i w:val="false"/>
          <w:color w:val="000000"/>
          <w:sz w:val="28"/>
        </w:rPr>
        <w:t>
      </w:t>
      </w:r>
      <w:r>
        <w:rPr>
          <w:rFonts w:ascii="Times New Roman"/>
          <w:b w:val="false"/>
          <w:i w:val="false"/>
          <w:color w:val="000000"/>
          <w:sz w:val="28"/>
        </w:rPr>
        <w:t>3) білім, денсаулық сақтау және әлеуметтік қамту мәселелері бойынша;</w:t>
      </w:r>
      <w:r>
        <w:br/>
      </w:r>
      <w:r>
        <w:rPr>
          <w:rFonts w:ascii="Times New Roman"/>
          <w:b w:val="false"/>
          <w:i w:val="false"/>
          <w:color w:val="000000"/>
          <w:sz w:val="28"/>
        </w:rPr>
        <w:t>
      </w:t>
      </w:r>
      <w:r>
        <w:rPr>
          <w:rFonts w:ascii="Times New Roman"/>
          <w:b w:val="false"/>
          <w:i w:val="false"/>
          <w:color w:val="000000"/>
          <w:sz w:val="28"/>
        </w:rPr>
        <w:t>4) экология, табиғи және техногендік үрдістер мәселелері бойынша;</w:t>
      </w:r>
      <w:r>
        <w:br/>
      </w:r>
      <w:r>
        <w:rPr>
          <w:rFonts w:ascii="Times New Roman"/>
          <w:b w:val="false"/>
          <w:i w:val="false"/>
          <w:color w:val="000000"/>
          <w:sz w:val="28"/>
        </w:rPr>
        <w:t>
      </w:t>
      </w:r>
      <w:r>
        <w:rPr>
          <w:rFonts w:ascii="Times New Roman"/>
          <w:b w:val="false"/>
          <w:i w:val="false"/>
          <w:color w:val="000000"/>
          <w:sz w:val="28"/>
        </w:rPr>
        <w:t>5) ауылды дамыту, аграрлық саясат және жер қатынастары бойынша;</w:t>
      </w:r>
      <w:r>
        <w:br/>
      </w:r>
      <w:r>
        <w:rPr>
          <w:rFonts w:ascii="Times New Roman"/>
          <w:b w:val="false"/>
          <w:i w:val="false"/>
          <w:color w:val="000000"/>
          <w:sz w:val="28"/>
        </w:rPr>
        <w:t>
      </w:t>
      </w:r>
      <w:r>
        <w:rPr>
          <w:rFonts w:ascii="Times New Roman"/>
          <w:b w:val="false"/>
          <w:i w:val="false"/>
          <w:color w:val="000000"/>
          <w:sz w:val="28"/>
        </w:rPr>
        <w:t>6) ұйымдастыру, құқық, мәдениет және спорт мәселелері бойынша.</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5.2. Мәслихаттың редакциялық және есеп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62.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63.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2" w:id="11"/>
    <w:p>
      <w:pPr>
        <w:spacing w:after="0"/>
        <w:ind w:left="0"/>
        <w:jc w:val="left"/>
      </w:pPr>
      <w:r>
        <w:rPr>
          <w:rFonts w:ascii="Times New Roman"/>
          <w:b/>
          <w:i w:val="false"/>
          <w:color w:val="000000"/>
        </w:rPr>
        <w:t xml:space="preserve"> 6. Мәслихаттың Үйлестіру Кеңесі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Тұрақты комиссиялар қызметін үйлестіру үшін мәслихат Үйлестіру Кеңесін құрады.</w:t>
      </w:r>
      <w:r>
        <w:br/>
      </w:r>
      <w:r>
        <w:rPr>
          <w:rFonts w:ascii="Times New Roman"/>
          <w:b w:val="false"/>
          <w:i w:val="false"/>
          <w:color w:val="000000"/>
          <w:sz w:val="28"/>
        </w:rPr>
        <w:t>
      </w:t>
      </w:r>
      <w:r>
        <w:rPr>
          <w:rFonts w:ascii="Times New Roman"/>
          <w:b w:val="false"/>
          <w:i w:val="false"/>
          <w:color w:val="000000"/>
          <w:sz w:val="28"/>
        </w:rPr>
        <w:t>65. Үйлестіру Кеңесінің құрамына сессия төрағасы, мәслихат хатшысы, тұрақты комиссиялардың төрағалары кіреді. Комиссия отырысын мәслихат хатшысы, ол жоқ болған жағдайда сессия төрағасы жүргізеді. Үйлестіру Кеңесінің отырысына мәслихаттың депутаттары шақырылады.</w:t>
      </w:r>
      <w:r>
        <w:br/>
      </w:r>
      <w:r>
        <w:rPr>
          <w:rFonts w:ascii="Times New Roman"/>
          <w:b w:val="false"/>
          <w:i w:val="false"/>
          <w:color w:val="000000"/>
          <w:sz w:val="28"/>
        </w:rPr>
        <w:t>
      </w:t>
      </w:r>
      <w:r>
        <w:rPr>
          <w:rFonts w:ascii="Times New Roman"/>
          <w:b w:val="false"/>
          <w:i w:val="false"/>
          <w:color w:val="000000"/>
          <w:sz w:val="28"/>
        </w:rPr>
        <w:t>66. Үйлестіру Кеңесі кеңесші орган болып табылады және мәслихат қызметінің барлық мәселелері бойынша ұсыныс жасап, сессияның күн тәртібін қалыптастырады.</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7.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67.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68.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69.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70.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5" w:id="13"/>
    <w:p>
      <w:pPr>
        <w:spacing w:after="0"/>
        <w:ind w:left="0"/>
        <w:jc w:val="left"/>
      </w:pPr>
      <w:r>
        <w:rPr>
          <w:rFonts w:ascii="Times New Roman"/>
          <w:b/>
          <w:i w:val="false"/>
          <w:color w:val="000000"/>
        </w:rPr>
        <w:t xml:space="preserve"> 8. Мәслихат депутаты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71. Мәслихат депутаты жалпы мемлекеттік мүдделерді ескере отырып, облыстағы халықтың еркін білдіреді.</w:t>
      </w:r>
      <w:r>
        <w:br/>
      </w:r>
      <w:r>
        <w:rPr>
          <w:rFonts w:ascii="Times New Roman"/>
          <w:b w:val="false"/>
          <w:i w:val="false"/>
          <w:color w:val="000000"/>
          <w:sz w:val="28"/>
        </w:rPr>
        <w:t>
      </w:t>
      </w:r>
      <w:r>
        <w:rPr>
          <w:rFonts w:ascii="Times New Roman"/>
          <w:b w:val="false"/>
          <w:i w:val="false"/>
          <w:color w:val="000000"/>
          <w:sz w:val="28"/>
        </w:rPr>
        <w:t>72. Мәслихат депутатының өкілеттігі облыстық сайлау комиссиясы оны депутат ретінде тіркеген кезден басталып, мәслихат өкілеттігі тоқтатылған кезден бастап тоқтайды.</w:t>
      </w:r>
      <w:r>
        <w:br/>
      </w:r>
      <w:r>
        <w:rPr>
          <w:rFonts w:ascii="Times New Roman"/>
          <w:b w:val="false"/>
          <w:i w:val="false"/>
          <w:color w:val="000000"/>
          <w:sz w:val="28"/>
        </w:rPr>
        <w:t>
      </w:t>
      </w:r>
      <w:r>
        <w:rPr>
          <w:rFonts w:ascii="Times New Roman"/>
          <w:b w:val="false"/>
          <w:i w:val="false"/>
          <w:color w:val="000000"/>
          <w:sz w:val="28"/>
        </w:rPr>
        <w:t>73. Мәслихат депутатының өкілеттігі мынандай жағдайларда:</w:t>
      </w:r>
      <w:r>
        <w:br/>
      </w:r>
      <w:r>
        <w:rPr>
          <w:rFonts w:ascii="Times New Roman"/>
          <w:b w:val="false"/>
          <w:i w:val="false"/>
          <w:color w:val="000000"/>
          <w:sz w:val="28"/>
        </w:rPr>
        <w:t>
      </w:t>
      </w:r>
      <w:r>
        <w:rPr>
          <w:rFonts w:ascii="Times New Roman"/>
          <w:b w:val="false"/>
          <w:i w:val="false"/>
          <w:color w:val="000000"/>
          <w:sz w:val="28"/>
        </w:rPr>
        <w:t>1) депутат Қазақстан Республикасының заңнамасына сәйкес депутаттық мiндеттердi орындаумен сыйымсыз лауазымға сайланса немесе тағайындалса;</w:t>
      </w:r>
      <w:r>
        <w:br/>
      </w:r>
      <w:r>
        <w:rPr>
          <w:rFonts w:ascii="Times New Roman"/>
          <w:b w:val="false"/>
          <w:i w:val="false"/>
          <w:color w:val="000000"/>
          <w:sz w:val="28"/>
        </w:rPr>
        <w:t>
      </w:t>
      </w:r>
      <w:r>
        <w:rPr>
          <w:rFonts w:ascii="Times New Roman"/>
          <w:b w:val="false"/>
          <w:i w:val="false"/>
          <w:color w:val="000000"/>
          <w:sz w:val="28"/>
        </w:rPr>
        <w:t>2) депутатты әрекетке қабiлетсiз немесе әрекет ету қабілеті шектеулі деп тану туралы сот шешiмi заңды күшiне енсе;</w:t>
      </w:r>
      <w:r>
        <w:br/>
      </w:r>
      <w:r>
        <w:rPr>
          <w:rFonts w:ascii="Times New Roman"/>
          <w:b w:val="false"/>
          <w:i w:val="false"/>
          <w:color w:val="000000"/>
          <w:sz w:val="28"/>
        </w:rPr>
        <w:t>
      </w:t>
      </w:r>
      <w:r>
        <w:rPr>
          <w:rFonts w:ascii="Times New Roman"/>
          <w:b w:val="false"/>
          <w:i w:val="false"/>
          <w:color w:val="000000"/>
          <w:sz w:val="28"/>
        </w:rPr>
        <w:t>3) мәслихаттық өкiлеттiгi тоқтатылса;</w:t>
      </w:r>
      <w:r>
        <w:br/>
      </w:r>
      <w:r>
        <w:rPr>
          <w:rFonts w:ascii="Times New Roman"/>
          <w:b w:val="false"/>
          <w:i w:val="false"/>
          <w:color w:val="000000"/>
          <w:sz w:val="28"/>
        </w:rPr>
        <w:t>
      </w:t>
      </w:r>
      <w:r>
        <w:rPr>
          <w:rFonts w:ascii="Times New Roman"/>
          <w:b w:val="false"/>
          <w:i w:val="false"/>
          <w:color w:val="000000"/>
          <w:sz w:val="28"/>
        </w:rPr>
        <w:t>4) депутат қайтыс болған, депутатты хабар-ошарсыз кеткен деп тану туралы сот шешімі не оны қайтыс болған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5) ол Қазақстан Республикасының азаматтығынан тоқтатса;</w:t>
      </w:r>
      <w:r>
        <w:br/>
      </w:r>
      <w:r>
        <w:rPr>
          <w:rFonts w:ascii="Times New Roman"/>
          <w:b w:val="false"/>
          <w:i w:val="false"/>
          <w:color w:val="000000"/>
          <w:sz w:val="28"/>
        </w:rPr>
        <w:t>
      </w:t>
      </w:r>
      <w:r>
        <w:rPr>
          <w:rFonts w:ascii="Times New Roman"/>
          <w:b w:val="false"/>
          <w:i w:val="false"/>
          <w:color w:val="000000"/>
          <w:sz w:val="28"/>
        </w:rPr>
        <w:t>6) соттың депутатқа қатысты айыптау үкiмi заңды күшiне енсе;</w:t>
      </w:r>
      <w:r>
        <w:br/>
      </w:r>
      <w:r>
        <w:rPr>
          <w:rFonts w:ascii="Times New Roman"/>
          <w:b w:val="false"/>
          <w:i w:val="false"/>
          <w:color w:val="000000"/>
          <w:sz w:val="28"/>
        </w:rPr>
        <w:t>
      </w:t>
      </w:r>
      <w:r>
        <w:rPr>
          <w:rFonts w:ascii="Times New Roman"/>
          <w:b w:val="false"/>
          <w:i w:val="false"/>
          <w:color w:val="000000"/>
          <w:sz w:val="28"/>
        </w:rPr>
        <w:t>7) облыстан тысқары жерге тұрақты тұруға кетсе;</w:t>
      </w:r>
      <w:r>
        <w:br/>
      </w:r>
      <w:r>
        <w:rPr>
          <w:rFonts w:ascii="Times New Roman"/>
          <w:b w:val="false"/>
          <w:i w:val="false"/>
          <w:color w:val="000000"/>
          <w:sz w:val="28"/>
        </w:rPr>
        <w:t>
      </w:t>
      </w:r>
      <w:r>
        <w:rPr>
          <w:rFonts w:ascii="Times New Roman"/>
          <w:b w:val="false"/>
          <w:i w:val="false"/>
          <w:color w:val="000000"/>
          <w:sz w:val="28"/>
        </w:rPr>
        <w:t>8) депутаттың орнынан түсу туралы жеке өтiнiшiне байланысты;</w:t>
      </w:r>
      <w:r>
        <w:br/>
      </w:r>
      <w:r>
        <w:rPr>
          <w:rFonts w:ascii="Times New Roman"/>
          <w:b w:val="false"/>
          <w:i w:val="false"/>
          <w:color w:val="000000"/>
          <w:sz w:val="28"/>
        </w:rPr>
        <w:t>
      </w:t>
      </w:r>
      <w:r>
        <w:rPr>
          <w:rFonts w:ascii="Times New Roman"/>
          <w:b w:val="false"/>
          <w:i w:val="false"/>
          <w:color w:val="000000"/>
          <w:sz w:val="28"/>
        </w:rPr>
        <w:t>9) депутат өз мiндеттерiн жүйелi түрде орындамаса, оның iшiнде мәслихат сессиясының немесе құрамына өзі сайланған мәслихат органдарының отырыстарына дәлелдi себептерсiз қатарынан үш реттен артық қатыспаса;</w:t>
      </w:r>
      <w:r>
        <w:br/>
      </w:r>
      <w:r>
        <w:rPr>
          <w:rFonts w:ascii="Times New Roman"/>
          <w:b w:val="false"/>
          <w:i w:val="false"/>
          <w:color w:val="000000"/>
          <w:sz w:val="28"/>
        </w:rPr>
        <w:t>
      </w:t>
      </w:r>
      <w:r>
        <w:rPr>
          <w:rFonts w:ascii="Times New Roman"/>
          <w:b w:val="false"/>
          <w:i w:val="false"/>
          <w:color w:val="000000"/>
          <w:sz w:val="28"/>
        </w:rPr>
        <w:t>10) облыстың, республикалық маңызы бар қаланың, астананың тексеру комиссиясының төрағасы немесе тексеру комиссиясының мүшесі қызметіне тағайындалса, мерзімінен бұрын тоқтатылады.</w:t>
      </w:r>
      <w:r>
        <w:br/>
      </w:r>
      <w:r>
        <w:rPr>
          <w:rFonts w:ascii="Times New Roman"/>
          <w:b w:val="false"/>
          <w:i w:val="false"/>
          <w:color w:val="000000"/>
          <w:sz w:val="28"/>
        </w:rPr>
        <w:t>
      </w:t>
      </w:r>
      <w:r>
        <w:rPr>
          <w:rFonts w:ascii="Times New Roman"/>
          <w:b w:val="false"/>
          <w:i w:val="false"/>
          <w:color w:val="000000"/>
          <w:sz w:val="28"/>
        </w:rPr>
        <w:t>74. Депутаттың өкiлеттiгiн мерзiмiнен бұрын тоқтату туралы шешiм облыстық сайлау комиссиясының ұсынуы бойынша, қатысып отырған депутаттардың жалпы санының көпшiлiк даусымен мәслихат сессиясында қабылданады.</w:t>
      </w:r>
      <w:r>
        <w:br/>
      </w:r>
      <w:r>
        <w:rPr>
          <w:rFonts w:ascii="Times New Roman"/>
          <w:b w:val="false"/>
          <w:i w:val="false"/>
          <w:color w:val="000000"/>
          <w:sz w:val="28"/>
        </w:rPr>
        <w:t>
      </w:t>
      </w:r>
      <w:r>
        <w:rPr>
          <w:rFonts w:ascii="Times New Roman"/>
          <w:b w:val="false"/>
          <w:i w:val="false"/>
          <w:color w:val="000000"/>
          <w:sz w:val="28"/>
        </w:rPr>
        <w:t>75. Өз қызметін мемлекеттік бюджет есебінен ақы төленетін тұрақты немесе басқа жұмыстан босатылған негізде жүзеге асыратын мәслихат депутаттарының кәсіпкерлік қызметті жүзеге асыруға, шаруашылық субъектісін басқаруға дербес қатысуға, педагогтік, ғылыми және өзге де шығармашылық қызметті қоспағанда, ақы төленетін басқа қызметпен айналысуға құқығы жоқ.</w:t>
      </w:r>
      <w:r>
        <w:br/>
      </w:r>
      <w:r>
        <w:rPr>
          <w:rFonts w:ascii="Times New Roman"/>
          <w:b w:val="false"/>
          <w:i w:val="false"/>
          <w:color w:val="000000"/>
          <w:sz w:val="28"/>
        </w:rPr>
        <w:t>
</w:t>
      </w:r>
    </w:p>
    <w:bookmarkStart w:name="z181" w:id="14"/>
    <w:p>
      <w:pPr>
        <w:spacing w:after="0"/>
        <w:ind w:left="0"/>
        <w:jc w:val="left"/>
      </w:pPr>
      <w:r>
        <w:rPr>
          <w:rFonts w:ascii="Times New Roman"/>
          <w:b/>
          <w:i w:val="false"/>
          <w:color w:val="000000"/>
        </w:rPr>
        <w:t xml:space="preserve"> 9. Депутаттық этика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76.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77.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78.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79.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80.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81.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93" w:id="15"/>
    <w:p>
      <w:pPr>
        <w:spacing w:after="0"/>
        <w:ind w:left="0"/>
        <w:jc w:val="left"/>
      </w:pPr>
      <w:r>
        <w:rPr>
          <w:rFonts w:ascii="Times New Roman"/>
          <w:b/>
          <w:i w:val="false"/>
          <w:color w:val="000000"/>
        </w:rPr>
        <w:t xml:space="preserve"> 10. Мәслихат аппаратының жұмысын ұйымдастыру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82.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83.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84.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